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56" w:rsidRPr="008E3C28" w:rsidRDefault="0056658E" w:rsidP="0056658E">
      <w:pPr>
        <w:shd w:val="clear" w:color="auto" w:fill="C6D9F1" w:themeFill="text2" w:themeFillTint="33"/>
        <w:jc w:val="center"/>
        <w:rPr>
          <w:sz w:val="28"/>
        </w:rPr>
      </w:pPr>
      <w:r w:rsidRPr="0056658E">
        <w:rPr>
          <w:b/>
          <w:sz w:val="36"/>
        </w:rPr>
        <w:t>Session 4.</w:t>
      </w:r>
      <w:r w:rsidR="00A22B7E">
        <w:rPr>
          <w:b/>
          <w:sz w:val="36"/>
        </w:rPr>
        <w:t>3</w:t>
      </w:r>
      <w:r>
        <w:rPr>
          <w:b/>
          <w:sz w:val="36"/>
        </w:rPr>
        <w:t>-</w:t>
      </w:r>
      <w:r w:rsidR="009137FD" w:rsidRPr="0056658E">
        <w:rPr>
          <w:b/>
          <w:sz w:val="36"/>
        </w:rPr>
        <w:t xml:space="preserve">Instructions for small group work </w:t>
      </w:r>
    </w:p>
    <w:p w:rsidR="0056658E" w:rsidRPr="00BB0EF9" w:rsidRDefault="0056658E" w:rsidP="002E298D">
      <w:pPr>
        <w:pStyle w:val="ListParagraph"/>
        <w:spacing w:before="120"/>
        <w:contextualSpacing w:val="0"/>
        <w:rPr>
          <w:sz w:val="28"/>
        </w:rPr>
      </w:pPr>
      <w:r w:rsidRPr="00BB0EF9">
        <w:rPr>
          <w:sz w:val="28"/>
        </w:rPr>
        <w:t xml:space="preserve">Designate group members to fill the following roles: </w:t>
      </w:r>
    </w:p>
    <w:p w:rsidR="0056658E" w:rsidRPr="00BB0EF9" w:rsidRDefault="0056658E" w:rsidP="0056658E">
      <w:pPr>
        <w:pStyle w:val="ListParagraph"/>
        <w:numPr>
          <w:ilvl w:val="1"/>
          <w:numId w:val="2"/>
        </w:numPr>
        <w:spacing w:before="120"/>
        <w:contextualSpacing w:val="0"/>
        <w:rPr>
          <w:sz w:val="28"/>
        </w:rPr>
      </w:pPr>
      <w:r w:rsidRPr="00BB0EF9">
        <w:rPr>
          <w:sz w:val="28"/>
        </w:rPr>
        <w:t xml:space="preserve">One Chief of Party- to make a final decision when the group comes to an impasse. </w:t>
      </w:r>
    </w:p>
    <w:p w:rsidR="00A22B7E" w:rsidRPr="00A22B7E" w:rsidRDefault="0056658E" w:rsidP="00A22B7E">
      <w:pPr>
        <w:pStyle w:val="ListParagraph"/>
        <w:numPr>
          <w:ilvl w:val="1"/>
          <w:numId w:val="2"/>
        </w:numPr>
        <w:spacing w:before="120"/>
        <w:contextualSpacing w:val="0"/>
        <w:rPr>
          <w:sz w:val="28"/>
        </w:rPr>
      </w:pPr>
      <w:r w:rsidRPr="00BB0EF9">
        <w:rPr>
          <w:sz w:val="28"/>
        </w:rPr>
        <w:t xml:space="preserve">One graphic guru- to </w:t>
      </w:r>
      <w:r w:rsidR="00A22B7E">
        <w:rPr>
          <w:sz w:val="28"/>
        </w:rPr>
        <w:t>distinguish elements of the TOC in the electronic diagram</w:t>
      </w:r>
      <w:r w:rsidR="00232875">
        <w:rPr>
          <w:sz w:val="28"/>
        </w:rPr>
        <w:t xml:space="preserve"> and create a color/ shape key. </w:t>
      </w:r>
      <w:r w:rsidR="00A22B7E">
        <w:rPr>
          <w:sz w:val="28"/>
        </w:rPr>
        <w:t xml:space="preserve"> </w:t>
      </w:r>
    </w:p>
    <w:p w:rsidR="0056658E" w:rsidRPr="009060F7" w:rsidRDefault="00517CAE" w:rsidP="009060F7">
      <w:pPr>
        <w:spacing w:before="120"/>
        <w:rPr>
          <w:sz w:val="28"/>
        </w:rPr>
      </w:pPr>
      <w:r w:rsidRPr="00496B3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FF29" wp14:editId="4748B969">
                <wp:simplePos x="0" y="0"/>
                <wp:positionH relativeFrom="column">
                  <wp:posOffset>3918585</wp:posOffset>
                </wp:positionH>
                <wp:positionV relativeFrom="paragraph">
                  <wp:posOffset>190500</wp:posOffset>
                </wp:positionV>
                <wp:extent cx="2545080" cy="735965"/>
                <wp:effectExtent l="0" t="0" r="26670" b="2603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CAE" w:rsidRDefault="00517CAE" w:rsidP="00517CAE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496B30">
                              <w:rPr>
                                <w:b/>
                              </w:rPr>
                              <w:t xml:space="preserve">Handouts and Tools for this exercise: </w:t>
                            </w:r>
                          </w:p>
                          <w:p w:rsidR="00517CAE" w:rsidRPr="00FF1E81" w:rsidRDefault="00517CAE" w:rsidP="00517C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40" w:after="40" w:line="252" w:lineRule="auto"/>
                            </w:pPr>
                            <w:r>
                              <w:t>Handout 4.</w:t>
                            </w:r>
                            <w:r>
                              <w:t>3</w:t>
                            </w:r>
                            <w:r>
                              <w:t xml:space="preserve"> </w:t>
                            </w:r>
                            <w:r>
                              <w:t xml:space="preserve">TOC key.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5pt;margin-top:15pt;width:200.4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zJRAIAAIEEAAAOAAAAZHJzL2Uyb0RvYy54bWysVNuO2jAQfa/Uf7D8XhKyhEtEWG3ZUlXa&#10;XqTdfoBxHGLV9qS2IaFf37EDLLRvVfNgeS4+czkzWd73WpGDsE6CKel4lFIiDIdKml1Jv79s3s0p&#10;cZ6ZiikwoqRH4ej96u2bZdcWIoMGVCUsQRDjiq4taeN9WySJ443QzI2gFQaNNVjNPIp2l1SWdYiu&#10;VZKl6TTpwFatBS6cQ+3jYKSriF/Xgvuvde2EJ6qkmJuPp43nNpzJasmKnWVtI/kpDfYPWWgmDQa9&#10;QD0yz8jeyr+gtOQWHNR+xEEnUNeSi1gDVjNO/6jmuWGtiLVgc1x7aZP7f7D8y+GbJbIq6V06o8Qw&#10;jSS9iN6T99CTLPSna12Bbs8tOvoe1chzrNW1T8B/OGJg3TCzEw/WQtcIVmF+4/AyuXo64LgAsu0+&#10;Q4Vh2N5DBOprq0PzsB0E0ZGn44WbkApHZZZP8nSOJo622V2+mOYxBCvOr1vr/EcBmoRLSS1yH9HZ&#10;4cn5kA0rzi4hmAMlq41UKgp2t10rSw4M52QTvxP6jZsypMPaFmmeDh24wQgzKy4ovs+ij9prLHdA&#10;nqb4BWBWoBonc1BPzmpMMU5+QIkJ30TX0uOuKKlLOg8vTkih4x9MFVE9k2q4I5QyJwpC14f++37b&#10;o2PgZQvVEcmwMOwE7jBeGrC/KOlwH0rqfu6ZFZSoTwYJXYwnk7BAUZjkswwFe23ZXluY4QhVUk/J&#10;cF37uHShcgMPSHwtIyevmZxyxTmPlZ92MizStRy9Xv8cq98AAAD//wMAUEsDBBQABgAIAAAAIQC4&#10;0kDv3wAAAAsBAAAPAAAAZHJzL2Rvd25yZXYueG1sTI/BTsMwDIbvSLxDZCRuLCmDbS1Np4JgBxAH&#10;xh7Aa0xb0ThVk63d2y87wc2WP/3+/nw92U4cafCtYw3JTIEgrpxpudaw+367W4HwAdlg55g0nMjD&#10;uri+yjEzbuQvOm5DLWII+ww1NCH0mZS+asiin7meON5+3GAxxHWopRlwjOG2k/dKLaTFluOHBnt6&#10;aaj63R6sBtyV5fvraf4hx/CJFaUrft5UWt/eTOUTiEBT+IPhoh/VoYhOe3dg40WnYZEsk4hqmKvY&#10;6QKoZJmC2Mfp4TEFWeTyf4fiDAAA//8DAFBLAQItABQABgAIAAAAIQC2gziS/gAAAOEBAAATAAAA&#10;AAAAAAAAAAAAAAAAAABbQ29udGVudF9UeXBlc10ueG1sUEsBAi0AFAAGAAgAAAAhADj9If/WAAAA&#10;lAEAAAsAAAAAAAAAAAAAAAAALwEAAF9yZWxzLy5yZWxzUEsBAi0AFAAGAAgAAAAhAPLuvMlEAgAA&#10;gQQAAA4AAAAAAAAAAAAAAAAALgIAAGRycy9lMm9Eb2MueG1sUEsBAi0AFAAGAAgAAAAhALjSQO/f&#10;AAAACwEAAA8AAAAAAAAAAAAAAAAAngQAAGRycy9kb3ducmV2LnhtbFBLBQYAAAAABAAEAPMAAACq&#10;BQAAAAA=&#10;" strokecolor="#548dd4 [1951]" strokeweight="1.5pt">
                <v:textbox>
                  <w:txbxContent>
                    <w:p w:rsidR="00517CAE" w:rsidRDefault="00517CAE" w:rsidP="00517CAE">
                      <w:pPr>
                        <w:rPr>
                          <w:b/>
                        </w:rPr>
                      </w:pPr>
                      <w:bookmarkStart w:id="1" w:name="_GoBack"/>
                      <w:r w:rsidRPr="00496B30">
                        <w:rPr>
                          <w:b/>
                        </w:rPr>
                        <w:t xml:space="preserve">Handouts and Tools for this exercise: </w:t>
                      </w:r>
                    </w:p>
                    <w:p w:rsidR="00517CAE" w:rsidRPr="00FF1E81" w:rsidRDefault="00517CAE" w:rsidP="00517C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40" w:after="40" w:line="252" w:lineRule="auto"/>
                      </w:pPr>
                      <w:r>
                        <w:t>Handout 4.</w:t>
                      </w:r>
                      <w:r>
                        <w:t>3</w:t>
                      </w:r>
                      <w:r>
                        <w:t xml:space="preserve"> </w:t>
                      </w:r>
                      <w:r>
                        <w:t xml:space="preserve">TOC key.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93558"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2E298D" w:rsidRDefault="00232875" w:rsidP="00232875">
      <w:pPr>
        <w:pStyle w:val="ListParagraph"/>
        <w:numPr>
          <w:ilvl w:val="0"/>
          <w:numId w:val="6"/>
        </w:numPr>
        <w:spacing w:before="120"/>
        <w:contextualSpacing w:val="0"/>
        <w:rPr>
          <w:sz w:val="28"/>
        </w:rPr>
      </w:pPr>
      <w:r>
        <w:rPr>
          <w:sz w:val="28"/>
        </w:rPr>
        <w:t xml:space="preserve">Make sure each level of the TOC is shaded a distinct color. </w:t>
      </w:r>
    </w:p>
    <w:p w:rsidR="00232875" w:rsidRDefault="00232875" w:rsidP="00232875">
      <w:pPr>
        <w:pStyle w:val="ListParagraph"/>
        <w:numPr>
          <w:ilvl w:val="0"/>
          <w:numId w:val="6"/>
        </w:numPr>
        <w:spacing w:before="120"/>
        <w:contextualSpacing w:val="0"/>
        <w:rPr>
          <w:sz w:val="28"/>
        </w:rPr>
      </w:pPr>
      <w:r>
        <w:rPr>
          <w:sz w:val="28"/>
        </w:rPr>
        <w:t xml:space="preserve">Make sure outcomes produced by other actors, assumptions, and rationales stand out in shape and or color. </w:t>
      </w:r>
    </w:p>
    <w:p w:rsidR="00232875" w:rsidRDefault="00232875" w:rsidP="00232875">
      <w:pPr>
        <w:pStyle w:val="ListParagraph"/>
        <w:numPr>
          <w:ilvl w:val="0"/>
          <w:numId w:val="6"/>
        </w:numPr>
        <w:spacing w:before="120"/>
        <w:contextualSpacing w:val="0"/>
        <w:rPr>
          <w:sz w:val="28"/>
        </w:rPr>
      </w:pPr>
      <w:r>
        <w:rPr>
          <w:sz w:val="28"/>
        </w:rPr>
        <w:t xml:space="preserve">Make sure linkages across TOC pages are clear. </w:t>
      </w:r>
    </w:p>
    <w:p w:rsidR="00232875" w:rsidRDefault="00232875" w:rsidP="00232875">
      <w:pPr>
        <w:pStyle w:val="ListParagraph"/>
        <w:numPr>
          <w:ilvl w:val="0"/>
          <w:numId w:val="6"/>
        </w:numPr>
        <w:spacing w:before="120"/>
        <w:contextualSpacing w:val="0"/>
        <w:rPr>
          <w:sz w:val="28"/>
        </w:rPr>
      </w:pPr>
      <w:r>
        <w:rPr>
          <w:sz w:val="28"/>
        </w:rPr>
        <w:t xml:space="preserve">Use shading, borders, text or other graphic elements to highlight any other distinct features in the model. </w:t>
      </w:r>
    </w:p>
    <w:p w:rsidR="00232875" w:rsidRDefault="00232875" w:rsidP="00232875">
      <w:pPr>
        <w:pStyle w:val="ListParagraph"/>
        <w:numPr>
          <w:ilvl w:val="0"/>
          <w:numId w:val="6"/>
        </w:numPr>
        <w:spacing w:before="120"/>
        <w:contextualSpacing w:val="0"/>
        <w:rPr>
          <w:sz w:val="28"/>
        </w:rPr>
      </w:pPr>
      <w:r>
        <w:rPr>
          <w:sz w:val="28"/>
        </w:rPr>
        <w:t xml:space="preserve">Create a key for all color and shape coding. </w:t>
      </w:r>
    </w:p>
    <w:sectPr w:rsidR="002328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58" w:rsidRDefault="00593558" w:rsidP="00E326CA">
      <w:pPr>
        <w:spacing w:after="0" w:line="240" w:lineRule="auto"/>
      </w:pPr>
      <w:r>
        <w:separator/>
      </w:r>
    </w:p>
  </w:endnote>
  <w:endnote w:type="continuationSeparator" w:id="0">
    <w:p w:rsidR="00593558" w:rsidRDefault="00593558" w:rsidP="00E3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CA" w:rsidRPr="008E4FC4" w:rsidRDefault="008E4FC4" w:rsidP="008E4FC4">
    <w:pPr>
      <w:rPr>
        <w:szCs w:val="24"/>
      </w:rPr>
    </w:pPr>
    <w:r>
      <w:t xml:space="preserve">Source: </w:t>
    </w:r>
    <w:r>
      <w:rPr>
        <w:szCs w:val="24"/>
      </w:rPr>
      <w:t xml:space="preserve">Starr, L. 2016. </w:t>
    </w:r>
    <w:r>
      <w:rPr>
        <w:i/>
        <w:szCs w:val="24"/>
      </w:rPr>
      <w:t>Theory of Change Curriculum</w:t>
    </w:r>
    <w:r>
      <w:rPr>
        <w:szCs w:val="24"/>
      </w:rPr>
      <w:t>. Washington, DC: TANGO International and The TOPS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58" w:rsidRDefault="00593558" w:rsidP="00E326CA">
      <w:pPr>
        <w:spacing w:after="0" w:line="240" w:lineRule="auto"/>
      </w:pPr>
      <w:r>
        <w:separator/>
      </w:r>
    </w:p>
  </w:footnote>
  <w:footnote w:type="continuationSeparator" w:id="0">
    <w:p w:rsidR="00593558" w:rsidRDefault="00593558" w:rsidP="00E3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495"/>
    <w:multiLevelType w:val="hybridMultilevel"/>
    <w:tmpl w:val="9C782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4354B"/>
    <w:multiLevelType w:val="hybridMultilevel"/>
    <w:tmpl w:val="7282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74E7"/>
    <w:multiLevelType w:val="hybridMultilevel"/>
    <w:tmpl w:val="200A81BC"/>
    <w:lvl w:ilvl="0" w:tplc="9C9EFF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8C2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860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AEB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818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008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A1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215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84C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E387B"/>
    <w:multiLevelType w:val="hybridMultilevel"/>
    <w:tmpl w:val="1CD46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050CE"/>
    <w:multiLevelType w:val="hybridMultilevel"/>
    <w:tmpl w:val="5268C900"/>
    <w:lvl w:ilvl="0" w:tplc="9D8EF6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AC7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8AA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2BF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C7D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6E6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2C4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676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21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90CCF"/>
    <w:multiLevelType w:val="hybridMultilevel"/>
    <w:tmpl w:val="1D884D1A"/>
    <w:lvl w:ilvl="0" w:tplc="4F6089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2D7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C50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CA8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FE25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249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60E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A24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409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0B5285"/>
    <w:multiLevelType w:val="hybridMultilevel"/>
    <w:tmpl w:val="C2D4F6C4"/>
    <w:lvl w:ilvl="0" w:tplc="3EC468A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FD"/>
    <w:rsid w:val="00094680"/>
    <w:rsid w:val="000E7485"/>
    <w:rsid w:val="00175688"/>
    <w:rsid w:val="001E6C77"/>
    <w:rsid w:val="00232875"/>
    <w:rsid w:val="002E298D"/>
    <w:rsid w:val="0034520B"/>
    <w:rsid w:val="004368D4"/>
    <w:rsid w:val="00517CAE"/>
    <w:rsid w:val="0056658E"/>
    <w:rsid w:val="00593558"/>
    <w:rsid w:val="005F3A2B"/>
    <w:rsid w:val="0062283C"/>
    <w:rsid w:val="00793056"/>
    <w:rsid w:val="008E3C28"/>
    <w:rsid w:val="008E4FC4"/>
    <w:rsid w:val="00904B32"/>
    <w:rsid w:val="009060F7"/>
    <w:rsid w:val="009137FD"/>
    <w:rsid w:val="00A22B7E"/>
    <w:rsid w:val="00E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rsid w:val="009137FD"/>
    <w:rPr>
      <w:rFonts w:asciiTheme="minorHAnsi" w:hAnsiTheme="minorHAns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3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66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CA"/>
  </w:style>
  <w:style w:type="paragraph" w:styleId="Footer">
    <w:name w:val="footer"/>
    <w:basedOn w:val="Normal"/>
    <w:link w:val="FooterChar"/>
    <w:uiPriority w:val="99"/>
    <w:unhideWhenUsed/>
    <w:rsid w:val="00E32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rsid w:val="009137FD"/>
    <w:rPr>
      <w:rFonts w:asciiTheme="minorHAnsi" w:hAnsiTheme="minorHAns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3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66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CA"/>
  </w:style>
  <w:style w:type="paragraph" w:styleId="Footer">
    <w:name w:val="footer"/>
    <w:basedOn w:val="Normal"/>
    <w:link w:val="FooterChar"/>
    <w:uiPriority w:val="99"/>
    <w:unhideWhenUsed/>
    <w:rsid w:val="00E32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7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1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</cp:lastModifiedBy>
  <cp:revision>8</cp:revision>
  <dcterms:created xsi:type="dcterms:W3CDTF">2016-07-06T16:08:00Z</dcterms:created>
  <dcterms:modified xsi:type="dcterms:W3CDTF">2016-08-31T20:08:00Z</dcterms:modified>
</cp:coreProperties>
</file>