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5D" w:rsidRDefault="0060405D" w:rsidP="00614D28">
      <w:pPr>
        <w:pStyle w:val="BodyTextFirst"/>
        <w:rPr>
          <w:rFonts w:ascii="Arial" w:hAnsi="Arial"/>
          <w:szCs w:val="28"/>
        </w:rPr>
      </w:pPr>
      <w:bookmarkStart w:id="0" w:name="_GoBack"/>
      <w:bookmarkEnd w:id="0"/>
      <w:r>
        <w:drawing>
          <wp:inline distT="0" distB="0" distL="0" distR="0" wp14:anchorId="46AF8AB9" wp14:editId="5769C0F5">
            <wp:extent cx="2295525" cy="723900"/>
            <wp:effectExtent l="0" t="0" r="9525" b="0"/>
            <wp:docPr id="39" name="Picture 39"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noChangeAspect="1" noChangeArrowheads="1"/>
                    </pic:cNvPicPr>
                  </pic:nvPicPr>
                  <pic:blipFill>
                    <a:blip r:embed="rId9" cstate="print">
                      <a:extLst>
                        <a:ext uri="{28A0092B-C50C-407E-A947-70E740481C1C}">
                          <a14:useLocalDpi xmlns:a14="http://schemas.microsoft.com/office/drawing/2010/main" val="0"/>
                        </a:ext>
                      </a:extLst>
                    </a:blip>
                    <a:srcRect l="8949" t="9091" b="16162"/>
                    <a:stretch>
                      <a:fillRect/>
                    </a:stretch>
                  </pic:blipFill>
                  <pic:spPr bwMode="auto">
                    <a:xfrm>
                      <a:off x="0" y="0"/>
                      <a:ext cx="2295525" cy="723900"/>
                    </a:xfrm>
                    <a:prstGeom prst="rect">
                      <a:avLst/>
                    </a:prstGeom>
                    <a:noFill/>
                    <a:ln>
                      <a:noFill/>
                    </a:ln>
                  </pic:spPr>
                </pic:pic>
              </a:graphicData>
            </a:graphic>
          </wp:inline>
        </w:drawing>
      </w:r>
      <w:r>
        <w:tab/>
      </w:r>
      <w:r>
        <w:tab/>
      </w:r>
      <w:r>
        <w:tab/>
      </w:r>
      <w:r>
        <w:tab/>
      </w:r>
      <w:r>
        <w:drawing>
          <wp:inline distT="0" distB="0" distL="0" distR="0" wp14:anchorId="312F1D3E" wp14:editId="778199A7">
            <wp:extent cx="1765300" cy="967740"/>
            <wp:effectExtent l="0" t="0" r="0" b="0"/>
            <wp:docPr id="56" name="Picture 56" descr="SPRING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 Logo_FINAL"/>
                    <pic:cNvPicPr>
                      <a:picLocks noChangeAspect="1" noChangeArrowheads="1"/>
                    </pic:cNvPicPr>
                  </pic:nvPicPr>
                  <pic:blipFill>
                    <a:blip r:embed="rId10" cstate="print">
                      <a:extLst>
                        <a:ext uri="{28A0092B-C50C-407E-A947-70E740481C1C}">
                          <a14:useLocalDpi xmlns:a14="http://schemas.microsoft.com/office/drawing/2010/main" val="0"/>
                        </a:ext>
                      </a:extLst>
                    </a:blip>
                    <a:srcRect b="4546"/>
                    <a:stretch>
                      <a:fillRect/>
                    </a:stretch>
                  </pic:blipFill>
                  <pic:spPr bwMode="auto">
                    <a:xfrm>
                      <a:off x="0" y="0"/>
                      <a:ext cx="1765300" cy="967740"/>
                    </a:xfrm>
                    <a:prstGeom prst="rect">
                      <a:avLst/>
                    </a:prstGeom>
                    <a:noFill/>
                    <a:ln>
                      <a:noFill/>
                    </a:ln>
                  </pic:spPr>
                </pic:pic>
              </a:graphicData>
            </a:graphic>
          </wp:inline>
        </w:drawing>
      </w:r>
    </w:p>
    <w:p w:rsidR="0060405D" w:rsidRDefault="0060405D" w:rsidP="00614D28">
      <w:pPr>
        <w:pStyle w:val="BodyTextFirst"/>
      </w:pPr>
    </w:p>
    <w:p w:rsidR="0060405D" w:rsidRDefault="0060405D" w:rsidP="00614D28">
      <w:pPr>
        <w:pStyle w:val="BodyTextFirst"/>
      </w:pPr>
    </w:p>
    <w:p w:rsidR="00BF2A9E" w:rsidRDefault="00BF2A9E">
      <w:pPr>
        <w:rPr>
          <w:b/>
        </w:rPr>
      </w:pPr>
    </w:p>
    <w:p w:rsidR="0060405D" w:rsidRDefault="0060405D" w:rsidP="00BF2A9E">
      <w:pPr>
        <w:pStyle w:val="Title"/>
        <w:jc w:val="center"/>
      </w:pPr>
    </w:p>
    <w:p w:rsidR="0060405D" w:rsidRDefault="0060405D" w:rsidP="00BF2A9E">
      <w:pPr>
        <w:pStyle w:val="Title"/>
        <w:jc w:val="center"/>
      </w:pPr>
    </w:p>
    <w:p w:rsidR="0060405D" w:rsidRDefault="0060405D" w:rsidP="00BF2A9E">
      <w:pPr>
        <w:pStyle w:val="Title"/>
        <w:jc w:val="center"/>
      </w:pPr>
    </w:p>
    <w:p w:rsidR="00BF2A9E" w:rsidRDefault="00BF2A9E" w:rsidP="00BF2A9E">
      <w:pPr>
        <w:pStyle w:val="Title"/>
        <w:jc w:val="center"/>
      </w:pPr>
      <w:r>
        <w:t xml:space="preserve">SPRING </w:t>
      </w:r>
      <w:r w:rsidR="008624CD">
        <w:t>Kyrgyz</w:t>
      </w:r>
      <w:r>
        <w:t xml:space="preserve"> Republic</w:t>
      </w:r>
    </w:p>
    <w:p w:rsidR="00BF2A9E" w:rsidRDefault="00BF2A9E" w:rsidP="00BF2A9E"/>
    <w:p w:rsidR="00BF2A9E" w:rsidRDefault="00BF2A9E" w:rsidP="00BF2A9E">
      <w:pPr>
        <w:pStyle w:val="Title"/>
        <w:jc w:val="center"/>
      </w:pPr>
      <w:r>
        <w:t>Behavior Change Strategy</w:t>
      </w:r>
    </w:p>
    <w:p w:rsidR="0060405D" w:rsidRDefault="0060405D" w:rsidP="0060405D"/>
    <w:p w:rsidR="0060405D" w:rsidRPr="00731B24" w:rsidRDefault="0060405D" w:rsidP="0060405D">
      <w:pPr>
        <w:jc w:val="center"/>
        <w:rPr>
          <w:sz w:val="44"/>
          <w:szCs w:val="44"/>
        </w:rPr>
      </w:pPr>
      <w:r w:rsidRPr="00731B24">
        <w:rPr>
          <w:sz w:val="44"/>
          <w:szCs w:val="44"/>
        </w:rPr>
        <w:t>March, 2015</w:t>
      </w:r>
    </w:p>
    <w:p w:rsidR="00BF2A9E" w:rsidRPr="00731B24" w:rsidRDefault="00BF2A9E" w:rsidP="00BF2A9E">
      <w:pPr>
        <w:rPr>
          <w:sz w:val="44"/>
          <w:szCs w:val="44"/>
        </w:rPr>
      </w:pPr>
    </w:p>
    <w:p w:rsidR="00BF2A9E" w:rsidRDefault="00BF2A9E" w:rsidP="00BF2A9E">
      <w:pPr>
        <w:jc w:val="center"/>
      </w:pPr>
    </w:p>
    <w:p w:rsidR="00755CB4" w:rsidRDefault="00755CB4" w:rsidP="00BF2A9E">
      <w:pPr>
        <w:jc w:val="center"/>
        <w:sectPr w:rsidR="00755CB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00BF2A9E" w:rsidRDefault="00BF2A9E" w:rsidP="00BF2A9E">
      <w:pPr>
        <w:jc w:val="center"/>
      </w:pPr>
    </w:p>
    <w:p w:rsidR="008624CD" w:rsidRDefault="008624CD">
      <w:pPr>
        <w:sectPr w:rsidR="008624CD" w:rsidSect="00755CB4">
          <w:type w:val="continuous"/>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id w:val="1541014756"/>
        <w:docPartObj>
          <w:docPartGallery w:val="Table of Contents"/>
          <w:docPartUnique/>
        </w:docPartObj>
      </w:sdtPr>
      <w:sdtEndPr/>
      <w:sdtContent>
        <w:p w:rsidR="00614D28" w:rsidRDefault="00614D28">
          <w:pPr>
            <w:pStyle w:val="TOCHeading"/>
          </w:pPr>
          <w:r>
            <w:t>Contents</w:t>
          </w:r>
        </w:p>
        <w:p w:rsidR="00731B24" w:rsidRDefault="00614D2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9837497" w:history="1">
            <w:r w:rsidR="00731B24" w:rsidRPr="00264499">
              <w:rPr>
                <w:rStyle w:val="Hyperlink"/>
                <w:noProof/>
              </w:rPr>
              <w:t>Background</w:t>
            </w:r>
            <w:r w:rsidR="00731B24">
              <w:rPr>
                <w:noProof/>
                <w:webHidden/>
              </w:rPr>
              <w:tab/>
            </w:r>
            <w:r w:rsidR="00731B24">
              <w:rPr>
                <w:noProof/>
                <w:webHidden/>
              </w:rPr>
              <w:fldChar w:fldCharType="begin"/>
            </w:r>
            <w:r w:rsidR="00731B24">
              <w:rPr>
                <w:noProof/>
                <w:webHidden/>
              </w:rPr>
              <w:instrText xml:space="preserve"> PAGEREF _Toc509837497 \h </w:instrText>
            </w:r>
            <w:r w:rsidR="00731B24">
              <w:rPr>
                <w:noProof/>
                <w:webHidden/>
              </w:rPr>
            </w:r>
            <w:r w:rsidR="00731B24">
              <w:rPr>
                <w:noProof/>
                <w:webHidden/>
              </w:rPr>
              <w:fldChar w:fldCharType="separate"/>
            </w:r>
            <w:r w:rsidR="00731B24">
              <w:rPr>
                <w:noProof/>
                <w:webHidden/>
              </w:rPr>
              <w:t>1</w:t>
            </w:r>
            <w:r w:rsidR="00731B24">
              <w:rPr>
                <w:noProof/>
                <w:webHidden/>
              </w:rPr>
              <w:fldChar w:fldCharType="end"/>
            </w:r>
          </w:hyperlink>
        </w:p>
        <w:p w:rsidR="00731B24" w:rsidRDefault="00702A71">
          <w:pPr>
            <w:pStyle w:val="TOC1"/>
            <w:tabs>
              <w:tab w:val="right" w:leader="dot" w:pos="9350"/>
            </w:tabs>
            <w:rPr>
              <w:rFonts w:eastAsiaTheme="minorEastAsia"/>
              <w:noProof/>
            </w:rPr>
          </w:pPr>
          <w:hyperlink w:anchor="_Toc509837498" w:history="1">
            <w:r w:rsidR="00731B24" w:rsidRPr="00264499">
              <w:rPr>
                <w:rStyle w:val="Hyperlink"/>
                <w:noProof/>
              </w:rPr>
              <w:t>Process of Strategy Development</w:t>
            </w:r>
            <w:r w:rsidR="00731B24">
              <w:rPr>
                <w:noProof/>
                <w:webHidden/>
              </w:rPr>
              <w:tab/>
            </w:r>
            <w:r w:rsidR="00731B24">
              <w:rPr>
                <w:noProof/>
                <w:webHidden/>
              </w:rPr>
              <w:fldChar w:fldCharType="begin"/>
            </w:r>
            <w:r w:rsidR="00731B24">
              <w:rPr>
                <w:noProof/>
                <w:webHidden/>
              </w:rPr>
              <w:instrText xml:space="preserve"> PAGEREF _Toc509837498 \h </w:instrText>
            </w:r>
            <w:r w:rsidR="00731B24">
              <w:rPr>
                <w:noProof/>
                <w:webHidden/>
              </w:rPr>
            </w:r>
            <w:r w:rsidR="00731B24">
              <w:rPr>
                <w:noProof/>
                <w:webHidden/>
              </w:rPr>
              <w:fldChar w:fldCharType="separate"/>
            </w:r>
            <w:r w:rsidR="00731B24">
              <w:rPr>
                <w:noProof/>
                <w:webHidden/>
              </w:rPr>
              <w:t>1</w:t>
            </w:r>
            <w:r w:rsidR="00731B24">
              <w:rPr>
                <w:noProof/>
                <w:webHidden/>
              </w:rPr>
              <w:fldChar w:fldCharType="end"/>
            </w:r>
          </w:hyperlink>
        </w:p>
        <w:p w:rsidR="00731B24" w:rsidRDefault="00702A71">
          <w:pPr>
            <w:pStyle w:val="TOC1"/>
            <w:tabs>
              <w:tab w:val="right" w:leader="dot" w:pos="9350"/>
            </w:tabs>
            <w:rPr>
              <w:rFonts w:eastAsiaTheme="minorEastAsia"/>
              <w:noProof/>
            </w:rPr>
          </w:pPr>
          <w:hyperlink w:anchor="_Toc509837499" w:history="1">
            <w:r w:rsidR="00731B24" w:rsidRPr="00264499">
              <w:rPr>
                <w:rStyle w:val="Hyperlink"/>
                <w:noProof/>
              </w:rPr>
              <w:t>Key Behaviors</w:t>
            </w:r>
            <w:r w:rsidR="00731B24">
              <w:rPr>
                <w:noProof/>
                <w:webHidden/>
              </w:rPr>
              <w:tab/>
            </w:r>
            <w:r w:rsidR="00731B24">
              <w:rPr>
                <w:noProof/>
                <w:webHidden/>
              </w:rPr>
              <w:fldChar w:fldCharType="begin"/>
            </w:r>
            <w:r w:rsidR="00731B24">
              <w:rPr>
                <w:noProof/>
                <w:webHidden/>
              </w:rPr>
              <w:instrText xml:space="preserve"> PAGEREF _Toc509837499 \h </w:instrText>
            </w:r>
            <w:r w:rsidR="00731B24">
              <w:rPr>
                <w:noProof/>
                <w:webHidden/>
              </w:rPr>
            </w:r>
            <w:r w:rsidR="00731B24">
              <w:rPr>
                <w:noProof/>
                <w:webHidden/>
              </w:rPr>
              <w:fldChar w:fldCharType="separate"/>
            </w:r>
            <w:r w:rsidR="00731B24">
              <w:rPr>
                <w:noProof/>
                <w:webHidden/>
              </w:rPr>
              <w:t>2</w:t>
            </w:r>
            <w:r w:rsidR="00731B24">
              <w:rPr>
                <w:noProof/>
                <w:webHidden/>
              </w:rPr>
              <w:fldChar w:fldCharType="end"/>
            </w:r>
          </w:hyperlink>
        </w:p>
        <w:p w:rsidR="00731B24" w:rsidRDefault="00702A71">
          <w:pPr>
            <w:pStyle w:val="TOC1"/>
            <w:tabs>
              <w:tab w:val="right" w:leader="dot" w:pos="9350"/>
            </w:tabs>
            <w:rPr>
              <w:rFonts w:eastAsiaTheme="minorEastAsia"/>
              <w:noProof/>
            </w:rPr>
          </w:pPr>
          <w:hyperlink w:anchor="_Toc509837500" w:history="1">
            <w:r w:rsidR="00731B24" w:rsidRPr="00264499">
              <w:rPr>
                <w:rStyle w:val="Hyperlink"/>
                <w:noProof/>
              </w:rPr>
              <w:t>Creating Enabling Environments</w:t>
            </w:r>
            <w:r w:rsidR="00731B24">
              <w:rPr>
                <w:noProof/>
                <w:webHidden/>
              </w:rPr>
              <w:tab/>
            </w:r>
            <w:r w:rsidR="00731B24">
              <w:rPr>
                <w:noProof/>
                <w:webHidden/>
              </w:rPr>
              <w:fldChar w:fldCharType="begin"/>
            </w:r>
            <w:r w:rsidR="00731B24">
              <w:rPr>
                <w:noProof/>
                <w:webHidden/>
              </w:rPr>
              <w:instrText xml:space="preserve"> PAGEREF _Toc509837500 \h </w:instrText>
            </w:r>
            <w:r w:rsidR="00731B24">
              <w:rPr>
                <w:noProof/>
                <w:webHidden/>
              </w:rPr>
            </w:r>
            <w:r w:rsidR="00731B24">
              <w:rPr>
                <w:noProof/>
                <w:webHidden/>
              </w:rPr>
              <w:fldChar w:fldCharType="separate"/>
            </w:r>
            <w:r w:rsidR="00731B24">
              <w:rPr>
                <w:noProof/>
                <w:webHidden/>
              </w:rPr>
              <w:t>4</w:t>
            </w:r>
            <w:r w:rsidR="00731B24">
              <w:rPr>
                <w:noProof/>
                <w:webHidden/>
              </w:rPr>
              <w:fldChar w:fldCharType="end"/>
            </w:r>
          </w:hyperlink>
        </w:p>
        <w:p w:rsidR="00731B24" w:rsidRDefault="00702A71">
          <w:pPr>
            <w:pStyle w:val="TOC1"/>
            <w:tabs>
              <w:tab w:val="right" w:leader="dot" w:pos="9350"/>
            </w:tabs>
            <w:rPr>
              <w:rFonts w:eastAsiaTheme="minorEastAsia"/>
              <w:noProof/>
            </w:rPr>
          </w:pPr>
          <w:hyperlink w:anchor="_Toc509837501" w:history="1">
            <w:r w:rsidR="00731B24" w:rsidRPr="00264499">
              <w:rPr>
                <w:rStyle w:val="Hyperlink"/>
                <w:noProof/>
              </w:rPr>
              <w:t>Communication Channels</w:t>
            </w:r>
            <w:r w:rsidR="00731B24">
              <w:rPr>
                <w:noProof/>
                <w:webHidden/>
              </w:rPr>
              <w:tab/>
            </w:r>
            <w:r w:rsidR="00731B24">
              <w:rPr>
                <w:noProof/>
                <w:webHidden/>
              </w:rPr>
              <w:fldChar w:fldCharType="begin"/>
            </w:r>
            <w:r w:rsidR="00731B24">
              <w:rPr>
                <w:noProof/>
                <w:webHidden/>
              </w:rPr>
              <w:instrText xml:space="preserve"> PAGEREF _Toc509837501 \h </w:instrText>
            </w:r>
            <w:r w:rsidR="00731B24">
              <w:rPr>
                <w:noProof/>
                <w:webHidden/>
              </w:rPr>
            </w:r>
            <w:r w:rsidR="00731B24">
              <w:rPr>
                <w:noProof/>
                <w:webHidden/>
              </w:rPr>
              <w:fldChar w:fldCharType="separate"/>
            </w:r>
            <w:r w:rsidR="00731B24">
              <w:rPr>
                <w:noProof/>
                <w:webHidden/>
              </w:rPr>
              <w:t>4</w:t>
            </w:r>
            <w:r w:rsidR="00731B24">
              <w:rPr>
                <w:noProof/>
                <w:webHidden/>
              </w:rPr>
              <w:fldChar w:fldCharType="end"/>
            </w:r>
          </w:hyperlink>
        </w:p>
        <w:p w:rsidR="00731B24" w:rsidRDefault="00702A71">
          <w:pPr>
            <w:pStyle w:val="TOC2"/>
            <w:tabs>
              <w:tab w:val="right" w:leader="dot" w:pos="9350"/>
            </w:tabs>
            <w:rPr>
              <w:rFonts w:eastAsiaTheme="minorEastAsia"/>
              <w:noProof/>
            </w:rPr>
          </w:pPr>
          <w:hyperlink w:anchor="_Toc509837502" w:history="1">
            <w:r w:rsidR="00731B24" w:rsidRPr="00264499">
              <w:rPr>
                <w:rStyle w:val="Hyperlink"/>
                <w:noProof/>
              </w:rPr>
              <w:t>Interpersonal Communication at the Health Facilities</w:t>
            </w:r>
            <w:r w:rsidR="00731B24">
              <w:rPr>
                <w:noProof/>
                <w:webHidden/>
              </w:rPr>
              <w:tab/>
            </w:r>
            <w:r w:rsidR="00731B24">
              <w:rPr>
                <w:noProof/>
                <w:webHidden/>
              </w:rPr>
              <w:fldChar w:fldCharType="begin"/>
            </w:r>
            <w:r w:rsidR="00731B24">
              <w:rPr>
                <w:noProof/>
                <w:webHidden/>
              </w:rPr>
              <w:instrText xml:space="preserve"> PAGEREF _Toc509837502 \h </w:instrText>
            </w:r>
            <w:r w:rsidR="00731B24">
              <w:rPr>
                <w:noProof/>
                <w:webHidden/>
              </w:rPr>
            </w:r>
            <w:r w:rsidR="00731B24">
              <w:rPr>
                <w:noProof/>
                <w:webHidden/>
              </w:rPr>
              <w:fldChar w:fldCharType="separate"/>
            </w:r>
            <w:r w:rsidR="00731B24">
              <w:rPr>
                <w:noProof/>
                <w:webHidden/>
              </w:rPr>
              <w:t>5</w:t>
            </w:r>
            <w:r w:rsidR="00731B24">
              <w:rPr>
                <w:noProof/>
                <w:webHidden/>
              </w:rPr>
              <w:fldChar w:fldCharType="end"/>
            </w:r>
          </w:hyperlink>
        </w:p>
        <w:p w:rsidR="00731B24" w:rsidRDefault="00702A71">
          <w:pPr>
            <w:pStyle w:val="TOC2"/>
            <w:tabs>
              <w:tab w:val="right" w:leader="dot" w:pos="9350"/>
            </w:tabs>
            <w:rPr>
              <w:rFonts w:eastAsiaTheme="minorEastAsia"/>
              <w:noProof/>
            </w:rPr>
          </w:pPr>
          <w:hyperlink w:anchor="_Toc509837503" w:history="1">
            <w:r w:rsidR="00731B24" w:rsidRPr="00264499">
              <w:rPr>
                <w:rStyle w:val="Hyperlink"/>
                <w:noProof/>
              </w:rPr>
              <w:t>Interpersonal Communication in the Communities</w:t>
            </w:r>
            <w:r w:rsidR="00731B24">
              <w:rPr>
                <w:noProof/>
                <w:webHidden/>
              </w:rPr>
              <w:tab/>
            </w:r>
            <w:r w:rsidR="00731B24">
              <w:rPr>
                <w:noProof/>
                <w:webHidden/>
              </w:rPr>
              <w:fldChar w:fldCharType="begin"/>
            </w:r>
            <w:r w:rsidR="00731B24">
              <w:rPr>
                <w:noProof/>
                <w:webHidden/>
              </w:rPr>
              <w:instrText xml:space="preserve"> PAGEREF _Toc509837503 \h </w:instrText>
            </w:r>
            <w:r w:rsidR="00731B24">
              <w:rPr>
                <w:noProof/>
                <w:webHidden/>
              </w:rPr>
            </w:r>
            <w:r w:rsidR="00731B24">
              <w:rPr>
                <w:noProof/>
                <w:webHidden/>
              </w:rPr>
              <w:fldChar w:fldCharType="separate"/>
            </w:r>
            <w:r w:rsidR="00731B24">
              <w:rPr>
                <w:noProof/>
                <w:webHidden/>
              </w:rPr>
              <w:t>5</w:t>
            </w:r>
            <w:r w:rsidR="00731B24">
              <w:rPr>
                <w:noProof/>
                <w:webHidden/>
              </w:rPr>
              <w:fldChar w:fldCharType="end"/>
            </w:r>
          </w:hyperlink>
        </w:p>
        <w:p w:rsidR="00731B24" w:rsidRDefault="00702A71">
          <w:pPr>
            <w:pStyle w:val="TOC2"/>
            <w:tabs>
              <w:tab w:val="right" w:leader="dot" w:pos="9350"/>
            </w:tabs>
            <w:rPr>
              <w:rFonts w:eastAsiaTheme="minorEastAsia"/>
              <w:noProof/>
            </w:rPr>
          </w:pPr>
          <w:hyperlink w:anchor="_Toc509837504" w:history="1">
            <w:r w:rsidR="00731B24" w:rsidRPr="00264499">
              <w:rPr>
                <w:rStyle w:val="Hyperlink"/>
                <w:noProof/>
              </w:rPr>
              <w:t>Mass Media</w:t>
            </w:r>
            <w:r w:rsidR="00731B24">
              <w:rPr>
                <w:noProof/>
                <w:webHidden/>
              </w:rPr>
              <w:tab/>
            </w:r>
            <w:r w:rsidR="00731B24">
              <w:rPr>
                <w:noProof/>
                <w:webHidden/>
              </w:rPr>
              <w:fldChar w:fldCharType="begin"/>
            </w:r>
            <w:r w:rsidR="00731B24">
              <w:rPr>
                <w:noProof/>
                <w:webHidden/>
              </w:rPr>
              <w:instrText xml:space="preserve"> PAGEREF _Toc509837504 \h </w:instrText>
            </w:r>
            <w:r w:rsidR="00731B24">
              <w:rPr>
                <w:noProof/>
                <w:webHidden/>
              </w:rPr>
            </w:r>
            <w:r w:rsidR="00731B24">
              <w:rPr>
                <w:noProof/>
                <w:webHidden/>
              </w:rPr>
              <w:fldChar w:fldCharType="separate"/>
            </w:r>
            <w:r w:rsidR="00731B24">
              <w:rPr>
                <w:noProof/>
                <w:webHidden/>
              </w:rPr>
              <w:t>8</w:t>
            </w:r>
            <w:r w:rsidR="00731B24">
              <w:rPr>
                <w:noProof/>
                <w:webHidden/>
              </w:rPr>
              <w:fldChar w:fldCharType="end"/>
            </w:r>
          </w:hyperlink>
        </w:p>
        <w:p w:rsidR="00731B24" w:rsidRDefault="00702A71">
          <w:pPr>
            <w:pStyle w:val="TOC1"/>
            <w:tabs>
              <w:tab w:val="right" w:leader="dot" w:pos="9350"/>
            </w:tabs>
            <w:rPr>
              <w:rFonts w:eastAsiaTheme="minorEastAsia"/>
              <w:noProof/>
            </w:rPr>
          </w:pPr>
          <w:hyperlink w:anchor="_Toc509837505" w:history="1">
            <w:r w:rsidR="00731B24" w:rsidRPr="00264499">
              <w:rPr>
                <w:rStyle w:val="Hyperlink"/>
                <w:noProof/>
              </w:rPr>
              <w:t>Target Audiences</w:t>
            </w:r>
            <w:r w:rsidR="00731B24">
              <w:rPr>
                <w:noProof/>
                <w:webHidden/>
              </w:rPr>
              <w:tab/>
            </w:r>
            <w:r w:rsidR="00731B24">
              <w:rPr>
                <w:noProof/>
                <w:webHidden/>
              </w:rPr>
              <w:fldChar w:fldCharType="begin"/>
            </w:r>
            <w:r w:rsidR="00731B24">
              <w:rPr>
                <w:noProof/>
                <w:webHidden/>
              </w:rPr>
              <w:instrText xml:space="preserve"> PAGEREF _Toc509837505 \h </w:instrText>
            </w:r>
            <w:r w:rsidR="00731B24">
              <w:rPr>
                <w:noProof/>
                <w:webHidden/>
              </w:rPr>
            </w:r>
            <w:r w:rsidR="00731B24">
              <w:rPr>
                <w:noProof/>
                <w:webHidden/>
              </w:rPr>
              <w:fldChar w:fldCharType="separate"/>
            </w:r>
            <w:r w:rsidR="00731B24">
              <w:rPr>
                <w:noProof/>
                <w:webHidden/>
              </w:rPr>
              <w:t>8</w:t>
            </w:r>
            <w:r w:rsidR="00731B24">
              <w:rPr>
                <w:noProof/>
                <w:webHidden/>
              </w:rPr>
              <w:fldChar w:fldCharType="end"/>
            </w:r>
          </w:hyperlink>
        </w:p>
        <w:p w:rsidR="00731B24" w:rsidRDefault="00702A71">
          <w:pPr>
            <w:pStyle w:val="TOC1"/>
            <w:tabs>
              <w:tab w:val="right" w:leader="dot" w:pos="9350"/>
            </w:tabs>
            <w:rPr>
              <w:rFonts w:eastAsiaTheme="minorEastAsia"/>
              <w:noProof/>
            </w:rPr>
          </w:pPr>
          <w:hyperlink w:anchor="_Toc509837506" w:history="1">
            <w:r w:rsidR="00731B24" w:rsidRPr="00264499">
              <w:rPr>
                <w:rStyle w:val="Hyperlink"/>
                <w:noProof/>
              </w:rPr>
              <w:t>Materials</w:t>
            </w:r>
            <w:r w:rsidR="00731B24">
              <w:rPr>
                <w:noProof/>
                <w:webHidden/>
              </w:rPr>
              <w:tab/>
            </w:r>
            <w:r w:rsidR="00731B24">
              <w:rPr>
                <w:noProof/>
                <w:webHidden/>
              </w:rPr>
              <w:fldChar w:fldCharType="begin"/>
            </w:r>
            <w:r w:rsidR="00731B24">
              <w:rPr>
                <w:noProof/>
                <w:webHidden/>
              </w:rPr>
              <w:instrText xml:space="preserve"> PAGEREF _Toc509837506 \h </w:instrText>
            </w:r>
            <w:r w:rsidR="00731B24">
              <w:rPr>
                <w:noProof/>
                <w:webHidden/>
              </w:rPr>
            </w:r>
            <w:r w:rsidR="00731B24">
              <w:rPr>
                <w:noProof/>
                <w:webHidden/>
              </w:rPr>
              <w:fldChar w:fldCharType="separate"/>
            </w:r>
            <w:r w:rsidR="00731B24">
              <w:rPr>
                <w:noProof/>
                <w:webHidden/>
              </w:rPr>
              <w:t>9</w:t>
            </w:r>
            <w:r w:rsidR="00731B24">
              <w:rPr>
                <w:noProof/>
                <w:webHidden/>
              </w:rPr>
              <w:fldChar w:fldCharType="end"/>
            </w:r>
          </w:hyperlink>
        </w:p>
        <w:p w:rsidR="00731B24" w:rsidRDefault="00702A71">
          <w:pPr>
            <w:pStyle w:val="TOC1"/>
            <w:tabs>
              <w:tab w:val="right" w:leader="dot" w:pos="9350"/>
            </w:tabs>
            <w:rPr>
              <w:rFonts w:eastAsiaTheme="minorEastAsia"/>
              <w:noProof/>
            </w:rPr>
          </w:pPr>
          <w:hyperlink w:anchor="_Toc509837507" w:history="1">
            <w:r w:rsidR="00731B24" w:rsidRPr="00264499">
              <w:rPr>
                <w:rStyle w:val="Hyperlink"/>
                <w:noProof/>
              </w:rPr>
              <w:t>Annex A. Strategy for Each Key Behavior</w:t>
            </w:r>
            <w:r w:rsidR="00731B24">
              <w:rPr>
                <w:noProof/>
                <w:webHidden/>
              </w:rPr>
              <w:tab/>
            </w:r>
            <w:r w:rsidR="00731B24">
              <w:rPr>
                <w:noProof/>
                <w:webHidden/>
              </w:rPr>
              <w:fldChar w:fldCharType="begin"/>
            </w:r>
            <w:r w:rsidR="00731B24">
              <w:rPr>
                <w:noProof/>
                <w:webHidden/>
              </w:rPr>
              <w:instrText xml:space="preserve"> PAGEREF _Toc509837507 \h </w:instrText>
            </w:r>
            <w:r w:rsidR="00731B24">
              <w:rPr>
                <w:noProof/>
                <w:webHidden/>
              </w:rPr>
            </w:r>
            <w:r w:rsidR="00731B24">
              <w:rPr>
                <w:noProof/>
                <w:webHidden/>
              </w:rPr>
              <w:fldChar w:fldCharType="separate"/>
            </w:r>
            <w:r w:rsidR="00731B24">
              <w:rPr>
                <w:noProof/>
                <w:webHidden/>
              </w:rPr>
              <w:t>10</w:t>
            </w:r>
            <w:r w:rsidR="00731B24">
              <w:rPr>
                <w:noProof/>
                <w:webHidden/>
              </w:rPr>
              <w:fldChar w:fldCharType="end"/>
            </w:r>
          </w:hyperlink>
        </w:p>
        <w:p w:rsidR="00731B24" w:rsidRDefault="00702A71">
          <w:pPr>
            <w:pStyle w:val="TOC1"/>
            <w:tabs>
              <w:tab w:val="right" w:leader="dot" w:pos="9350"/>
            </w:tabs>
            <w:rPr>
              <w:rFonts w:eastAsiaTheme="minorEastAsia"/>
              <w:noProof/>
            </w:rPr>
          </w:pPr>
          <w:hyperlink w:anchor="_Toc509837508" w:history="1">
            <w:r w:rsidR="00731B24" w:rsidRPr="00264499">
              <w:rPr>
                <w:rStyle w:val="Hyperlink"/>
                <w:noProof/>
              </w:rPr>
              <w:t>Annex B. Monthly Topics for Community Activists and Schools</w:t>
            </w:r>
            <w:r w:rsidR="00731B24">
              <w:rPr>
                <w:noProof/>
                <w:webHidden/>
              </w:rPr>
              <w:tab/>
            </w:r>
            <w:r w:rsidR="00731B24">
              <w:rPr>
                <w:noProof/>
                <w:webHidden/>
              </w:rPr>
              <w:fldChar w:fldCharType="begin"/>
            </w:r>
            <w:r w:rsidR="00731B24">
              <w:rPr>
                <w:noProof/>
                <w:webHidden/>
              </w:rPr>
              <w:instrText xml:space="preserve"> PAGEREF _Toc509837508 \h </w:instrText>
            </w:r>
            <w:r w:rsidR="00731B24">
              <w:rPr>
                <w:noProof/>
                <w:webHidden/>
              </w:rPr>
            </w:r>
            <w:r w:rsidR="00731B24">
              <w:rPr>
                <w:noProof/>
                <w:webHidden/>
              </w:rPr>
              <w:fldChar w:fldCharType="separate"/>
            </w:r>
            <w:r w:rsidR="00731B24">
              <w:rPr>
                <w:noProof/>
                <w:webHidden/>
              </w:rPr>
              <w:t>14</w:t>
            </w:r>
            <w:r w:rsidR="00731B24">
              <w:rPr>
                <w:noProof/>
                <w:webHidden/>
              </w:rPr>
              <w:fldChar w:fldCharType="end"/>
            </w:r>
          </w:hyperlink>
        </w:p>
        <w:p w:rsidR="00731B24" w:rsidRDefault="00702A71">
          <w:pPr>
            <w:pStyle w:val="TOC1"/>
            <w:tabs>
              <w:tab w:val="right" w:leader="dot" w:pos="9350"/>
            </w:tabs>
            <w:rPr>
              <w:rFonts w:eastAsiaTheme="minorEastAsia"/>
              <w:noProof/>
            </w:rPr>
          </w:pPr>
          <w:hyperlink w:anchor="_Toc509837509" w:history="1">
            <w:r w:rsidR="00731B24" w:rsidRPr="00264499">
              <w:rPr>
                <w:rStyle w:val="Hyperlink"/>
                <w:noProof/>
              </w:rPr>
              <w:t>Annex C. Tentatively Planned Materials</w:t>
            </w:r>
            <w:r w:rsidR="00731B24">
              <w:rPr>
                <w:noProof/>
                <w:webHidden/>
              </w:rPr>
              <w:tab/>
            </w:r>
            <w:r w:rsidR="00731B24">
              <w:rPr>
                <w:noProof/>
                <w:webHidden/>
              </w:rPr>
              <w:fldChar w:fldCharType="begin"/>
            </w:r>
            <w:r w:rsidR="00731B24">
              <w:rPr>
                <w:noProof/>
                <w:webHidden/>
              </w:rPr>
              <w:instrText xml:space="preserve"> PAGEREF _Toc509837509 \h </w:instrText>
            </w:r>
            <w:r w:rsidR="00731B24">
              <w:rPr>
                <w:noProof/>
                <w:webHidden/>
              </w:rPr>
            </w:r>
            <w:r w:rsidR="00731B24">
              <w:rPr>
                <w:noProof/>
                <w:webHidden/>
              </w:rPr>
              <w:fldChar w:fldCharType="separate"/>
            </w:r>
            <w:r w:rsidR="00731B24">
              <w:rPr>
                <w:noProof/>
                <w:webHidden/>
              </w:rPr>
              <w:t>15</w:t>
            </w:r>
            <w:r w:rsidR="00731B24">
              <w:rPr>
                <w:noProof/>
                <w:webHidden/>
              </w:rPr>
              <w:fldChar w:fldCharType="end"/>
            </w:r>
          </w:hyperlink>
        </w:p>
        <w:p w:rsidR="00731B24" w:rsidRDefault="00702A71">
          <w:pPr>
            <w:pStyle w:val="TOC1"/>
            <w:tabs>
              <w:tab w:val="right" w:leader="dot" w:pos="9350"/>
            </w:tabs>
            <w:rPr>
              <w:rFonts w:eastAsiaTheme="minorEastAsia"/>
              <w:noProof/>
            </w:rPr>
          </w:pPr>
          <w:hyperlink w:anchor="_Toc509837510" w:history="1">
            <w:r w:rsidR="00731B24" w:rsidRPr="00264499">
              <w:rPr>
                <w:rStyle w:val="Hyperlink"/>
                <w:noProof/>
              </w:rPr>
              <w:t>Annex D. Key Messages for SBC in Communities</w:t>
            </w:r>
            <w:r w:rsidR="00731B24">
              <w:rPr>
                <w:noProof/>
                <w:webHidden/>
              </w:rPr>
              <w:tab/>
            </w:r>
            <w:r w:rsidR="00731B24">
              <w:rPr>
                <w:noProof/>
                <w:webHidden/>
              </w:rPr>
              <w:fldChar w:fldCharType="begin"/>
            </w:r>
            <w:r w:rsidR="00731B24">
              <w:rPr>
                <w:noProof/>
                <w:webHidden/>
              </w:rPr>
              <w:instrText xml:space="preserve"> PAGEREF _Toc509837510 \h </w:instrText>
            </w:r>
            <w:r w:rsidR="00731B24">
              <w:rPr>
                <w:noProof/>
                <w:webHidden/>
              </w:rPr>
            </w:r>
            <w:r w:rsidR="00731B24">
              <w:rPr>
                <w:noProof/>
                <w:webHidden/>
              </w:rPr>
              <w:fldChar w:fldCharType="separate"/>
            </w:r>
            <w:r w:rsidR="00731B24">
              <w:rPr>
                <w:noProof/>
                <w:webHidden/>
              </w:rPr>
              <w:t>16</w:t>
            </w:r>
            <w:r w:rsidR="00731B24">
              <w:rPr>
                <w:noProof/>
                <w:webHidden/>
              </w:rPr>
              <w:fldChar w:fldCharType="end"/>
            </w:r>
          </w:hyperlink>
        </w:p>
        <w:p w:rsidR="00731B24" w:rsidRDefault="00702A71">
          <w:pPr>
            <w:pStyle w:val="TOC1"/>
            <w:tabs>
              <w:tab w:val="right" w:leader="dot" w:pos="9350"/>
            </w:tabs>
            <w:rPr>
              <w:rFonts w:eastAsiaTheme="minorEastAsia"/>
              <w:noProof/>
            </w:rPr>
          </w:pPr>
          <w:hyperlink w:anchor="_Toc509837511" w:history="1">
            <w:r w:rsidR="00731B24" w:rsidRPr="00264499">
              <w:rPr>
                <w:rStyle w:val="Hyperlink"/>
                <w:noProof/>
              </w:rPr>
              <w:t>Annex E. SBC Strategy Detailed Implementation Plan (DIP) June 2015</w:t>
            </w:r>
            <w:r w:rsidR="00731B24">
              <w:rPr>
                <w:noProof/>
                <w:webHidden/>
              </w:rPr>
              <w:tab/>
            </w:r>
            <w:r w:rsidR="00731B24">
              <w:rPr>
                <w:noProof/>
                <w:webHidden/>
              </w:rPr>
              <w:fldChar w:fldCharType="begin"/>
            </w:r>
            <w:r w:rsidR="00731B24">
              <w:rPr>
                <w:noProof/>
                <w:webHidden/>
              </w:rPr>
              <w:instrText xml:space="preserve"> PAGEREF _Toc509837511 \h </w:instrText>
            </w:r>
            <w:r w:rsidR="00731B24">
              <w:rPr>
                <w:noProof/>
                <w:webHidden/>
              </w:rPr>
            </w:r>
            <w:r w:rsidR="00731B24">
              <w:rPr>
                <w:noProof/>
                <w:webHidden/>
              </w:rPr>
              <w:fldChar w:fldCharType="separate"/>
            </w:r>
            <w:r w:rsidR="00731B24">
              <w:rPr>
                <w:noProof/>
                <w:webHidden/>
              </w:rPr>
              <w:t>17</w:t>
            </w:r>
            <w:r w:rsidR="00731B24">
              <w:rPr>
                <w:noProof/>
                <w:webHidden/>
              </w:rPr>
              <w:fldChar w:fldCharType="end"/>
            </w:r>
          </w:hyperlink>
        </w:p>
        <w:p w:rsidR="00731B24" w:rsidRDefault="00702A71">
          <w:pPr>
            <w:pStyle w:val="TOC1"/>
            <w:tabs>
              <w:tab w:val="right" w:leader="dot" w:pos="9350"/>
            </w:tabs>
            <w:rPr>
              <w:rFonts w:eastAsiaTheme="minorEastAsia"/>
              <w:noProof/>
            </w:rPr>
          </w:pPr>
          <w:hyperlink w:anchor="_Toc509837512" w:history="1">
            <w:r w:rsidR="00731B24" w:rsidRPr="00264499">
              <w:rPr>
                <w:rStyle w:val="Hyperlink"/>
                <w:noProof/>
              </w:rPr>
              <w:t>Annex F: Social and Behavior Change Communication Strategy Supplement for Urban Intervention Areas: June 2016</w:t>
            </w:r>
            <w:r w:rsidR="00731B24">
              <w:rPr>
                <w:noProof/>
                <w:webHidden/>
              </w:rPr>
              <w:tab/>
            </w:r>
            <w:r w:rsidR="00731B24">
              <w:rPr>
                <w:noProof/>
                <w:webHidden/>
              </w:rPr>
              <w:fldChar w:fldCharType="begin"/>
            </w:r>
            <w:r w:rsidR="00731B24">
              <w:rPr>
                <w:noProof/>
                <w:webHidden/>
              </w:rPr>
              <w:instrText xml:space="preserve"> PAGEREF _Toc509837512 \h </w:instrText>
            </w:r>
            <w:r w:rsidR="00731B24">
              <w:rPr>
                <w:noProof/>
                <w:webHidden/>
              </w:rPr>
            </w:r>
            <w:r w:rsidR="00731B24">
              <w:rPr>
                <w:noProof/>
                <w:webHidden/>
              </w:rPr>
              <w:fldChar w:fldCharType="separate"/>
            </w:r>
            <w:r w:rsidR="00731B24">
              <w:rPr>
                <w:noProof/>
                <w:webHidden/>
              </w:rPr>
              <w:t>28</w:t>
            </w:r>
            <w:r w:rsidR="00731B24">
              <w:rPr>
                <w:noProof/>
                <w:webHidden/>
              </w:rPr>
              <w:fldChar w:fldCharType="end"/>
            </w:r>
          </w:hyperlink>
        </w:p>
        <w:p w:rsidR="00731B24" w:rsidRDefault="00702A71">
          <w:pPr>
            <w:pStyle w:val="TOC2"/>
            <w:tabs>
              <w:tab w:val="right" w:leader="dot" w:pos="9350"/>
            </w:tabs>
            <w:rPr>
              <w:rFonts w:eastAsiaTheme="minorEastAsia"/>
              <w:noProof/>
            </w:rPr>
          </w:pPr>
          <w:hyperlink w:anchor="_Toc509837513" w:history="1">
            <w:r w:rsidR="00731B24" w:rsidRPr="00264499">
              <w:rPr>
                <w:rStyle w:val="Hyperlink"/>
                <w:noProof/>
              </w:rPr>
              <w:t>Summary</w:t>
            </w:r>
            <w:r w:rsidR="00731B24">
              <w:rPr>
                <w:noProof/>
                <w:webHidden/>
              </w:rPr>
              <w:tab/>
            </w:r>
            <w:r w:rsidR="00731B24">
              <w:rPr>
                <w:noProof/>
                <w:webHidden/>
              </w:rPr>
              <w:fldChar w:fldCharType="begin"/>
            </w:r>
            <w:r w:rsidR="00731B24">
              <w:rPr>
                <w:noProof/>
                <w:webHidden/>
              </w:rPr>
              <w:instrText xml:space="preserve"> PAGEREF _Toc509837513 \h </w:instrText>
            </w:r>
            <w:r w:rsidR="00731B24">
              <w:rPr>
                <w:noProof/>
                <w:webHidden/>
              </w:rPr>
            </w:r>
            <w:r w:rsidR="00731B24">
              <w:rPr>
                <w:noProof/>
                <w:webHidden/>
              </w:rPr>
              <w:fldChar w:fldCharType="separate"/>
            </w:r>
            <w:r w:rsidR="00731B24">
              <w:rPr>
                <w:noProof/>
                <w:webHidden/>
              </w:rPr>
              <w:t>28</w:t>
            </w:r>
            <w:r w:rsidR="00731B24">
              <w:rPr>
                <w:noProof/>
                <w:webHidden/>
              </w:rPr>
              <w:fldChar w:fldCharType="end"/>
            </w:r>
          </w:hyperlink>
        </w:p>
        <w:p w:rsidR="00731B24" w:rsidRDefault="00702A71">
          <w:pPr>
            <w:pStyle w:val="TOC2"/>
            <w:tabs>
              <w:tab w:val="right" w:leader="dot" w:pos="9350"/>
            </w:tabs>
            <w:rPr>
              <w:rFonts w:eastAsiaTheme="minorEastAsia"/>
              <w:noProof/>
            </w:rPr>
          </w:pPr>
          <w:hyperlink w:anchor="_Toc509837514" w:history="1">
            <w:r w:rsidR="00731B24" w:rsidRPr="00264499">
              <w:rPr>
                <w:rStyle w:val="Hyperlink"/>
                <w:noProof/>
              </w:rPr>
              <w:t>Background</w:t>
            </w:r>
            <w:r w:rsidR="00731B24">
              <w:rPr>
                <w:noProof/>
                <w:webHidden/>
              </w:rPr>
              <w:tab/>
            </w:r>
            <w:r w:rsidR="00731B24">
              <w:rPr>
                <w:noProof/>
                <w:webHidden/>
              </w:rPr>
              <w:fldChar w:fldCharType="begin"/>
            </w:r>
            <w:r w:rsidR="00731B24">
              <w:rPr>
                <w:noProof/>
                <w:webHidden/>
              </w:rPr>
              <w:instrText xml:space="preserve"> PAGEREF _Toc509837514 \h </w:instrText>
            </w:r>
            <w:r w:rsidR="00731B24">
              <w:rPr>
                <w:noProof/>
                <w:webHidden/>
              </w:rPr>
            </w:r>
            <w:r w:rsidR="00731B24">
              <w:rPr>
                <w:noProof/>
                <w:webHidden/>
              </w:rPr>
              <w:fldChar w:fldCharType="separate"/>
            </w:r>
            <w:r w:rsidR="00731B24">
              <w:rPr>
                <w:noProof/>
                <w:webHidden/>
              </w:rPr>
              <w:t>29</w:t>
            </w:r>
            <w:r w:rsidR="00731B24">
              <w:rPr>
                <w:noProof/>
                <w:webHidden/>
              </w:rPr>
              <w:fldChar w:fldCharType="end"/>
            </w:r>
          </w:hyperlink>
        </w:p>
        <w:p w:rsidR="00731B24" w:rsidRDefault="00702A71">
          <w:pPr>
            <w:pStyle w:val="TOC2"/>
            <w:tabs>
              <w:tab w:val="right" w:leader="dot" w:pos="9350"/>
            </w:tabs>
            <w:rPr>
              <w:rFonts w:eastAsiaTheme="minorEastAsia"/>
              <w:noProof/>
            </w:rPr>
          </w:pPr>
          <w:hyperlink w:anchor="_Toc509837515" w:history="1">
            <w:r w:rsidR="00731B24" w:rsidRPr="00264499">
              <w:rPr>
                <w:rStyle w:val="Hyperlink"/>
                <w:noProof/>
              </w:rPr>
              <w:t>Priority and Influencing Audiences for SPRING’s Urban SBCC Activities</w:t>
            </w:r>
            <w:r w:rsidR="00731B24">
              <w:rPr>
                <w:noProof/>
                <w:webHidden/>
              </w:rPr>
              <w:tab/>
            </w:r>
            <w:r w:rsidR="00731B24">
              <w:rPr>
                <w:noProof/>
                <w:webHidden/>
              </w:rPr>
              <w:fldChar w:fldCharType="begin"/>
            </w:r>
            <w:r w:rsidR="00731B24">
              <w:rPr>
                <w:noProof/>
                <w:webHidden/>
              </w:rPr>
              <w:instrText xml:space="preserve"> PAGEREF _Toc509837515 \h </w:instrText>
            </w:r>
            <w:r w:rsidR="00731B24">
              <w:rPr>
                <w:noProof/>
                <w:webHidden/>
              </w:rPr>
            </w:r>
            <w:r w:rsidR="00731B24">
              <w:rPr>
                <w:noProof/>
                <w:webHidden/>
              </w:rPr>
              <w:fldChar w:fldCharType="separate"/>
            </w:r>
            <w:r w:rsidR="00731B24">
              <w:rPr>
                <w:noProof/>
                <w:webHidden/>
              </w:rPr>
              <w:t>34</w:t>
            </w:r>
            <w:r w:rsidR="00731B24">
              <w:rPr>
                <w:noProof/>
                <w:webHidden/>
              </w:rPr>
              <w:fldChar w:fldCharType="end"/>
            </w:r>
          </w:hyperlink>
        </w:p>
        <w:p w:rsidR="00731B24" w:rsidRDefault="00702A71">
          <w:pPr>
            <w:pStyle w:val="TOC2"/>
            <w:tabs>
              <w:tab w:val="right" w:leader="dot" w:pos="9350"/>
            </w:tabs>
            <w:rPr>
              <w:rFonts w:eastAsiaTheme="minorEastAsia"/>
              <w:noProof/>
            </w:rPr>
          </w:pPr>
          <w:hyperlink w:anchor="_Toc509837516" w:history="1">
            <w:r w:rsidR="00731B24" w:rsidRPr="00264499">
              <w:rPr>
                <w:rStyle w:val="Hyperlink"/>
                <w:noProof/>
              </w:rPr>
              <w:t>Focus on Key Practices</w:t>
            </w:r>
            <w:r w:rsidR="00731B24">
              <w:rPr>
                <w:noProof/>
                <w:webHidden/>
              </w:rPr>
              <w:tab/>
            </w:r>
            <w:r w:rsidR="00731B24">
              <w:rPr>
                <w:noProof/>
                <w:webHidden/>
              </w:rPr>
              <w:fldChar w:fldCharType="begin"/>
            </w:r>
            <w:r w:rsidR="00731B24">
              <w:rPr>
                <w:noProof/>
                <w:webHidden/>
              </w:rPr>
              <w:instrText xml:space="preserve"> PAGEREF _Toc509837516 \h </w:instrText>
            </w:r>
            <w:r w:rsidR="00731B24">
              <w:rPr>
                <w:noProof/>
                <w:webHidden/>
              </w:rPr>
            </w:r>
            <w:r w:rsidR="00731B24">
              <w:rPr>
                <w:noProof/>
                <w:webHidden/>
              </w:rPr>
              <w:fldChar w:fldCharType="separate"/>
            </w:r>
            <w:r w:rsidR="00731B24">
              <w:rPr>
                <w:noProof/>
                <w:webHidden/>
              </w:rPr>
              <w:t>35</w:t>
            </w:r>
            <w:r w:rsidR="00731B24">
              <w:rPr>
                <w:noProof/>
                <w:webHidden/>
              </w:rPr>
              <w:fldChar w:fldCharType="end"/>
            </w:r>
          </w:hyperlink>
        </w:p>
        <w:p w:rsidR="00731B24" w:rsidRDefault="00702A71">
          <w:pPr>
            <w:pStyle w:val="TOC2"/>
            <w:tabs>
              <w:tab w:val="right" w:leader="dot" w:pos="9350"/>
            </w:tabs>
            <w:rPr>
              <w:rFonts w:eastAsiaTheme="minorEastAsia"/>
              <w:noProof/>
            </w:rPr>
          </w:pPr>
          <w:hyperlink w:anchor="_Toc509837517" w:history="1">
            <w:r w:rsidR="00731B24" w:rsidRPr="00264499">
              <w:rPr>
                <w:rStyle w:val="Hyperlink"/>
                <w:noProof/>
              </w:rPr>
              <w:t>Broad Approaches</w:t>
            </w:r>
            <w:r w:rsidR="00731B24">
              <w:rPr>
                <w:noProof/>
                <w:webHidden/>
              </w:rPr>
              <w:tab/>
            </w:r>
            <w:r w:rsidR="00731B24">
              <w:rPr>
                <w:noProof/>
                <w:webHidden/>
              </w:rPr>
              <w:fldChar w:fldCharType="begin"/>
            </w:r>
            <w:r w:rsidR="00731B24">
              <w:rPr>
                <w:noProof/>
                <w:webHidden/>
              </w:rPr>
              <w:instrText xml:space="preserve"> PAGEREF _Toc509837517 \h </w:instrText>
            </w:r>
            <w:r w:rsidR="00731B24">
              <w:rPr>
                <w:noProof/>
                <w:webHidden/>
              </w:rPr>
            </w:r>
            <w:r w:rsidR="00731B24">
              <w:rPr>
                <w:noProof/>
                <w:webHidden/>
              </w:rPr>
              <w:fldChar w:fldCharType="separate"/>
            </w:r>
            <w:r w:rsidR="00731B24">
              <w:rPr>
                <w:noProof/>
                <w:webHidden/>
              </w:rPr>
              <w:t>37</w:t>
            </w:r>
            <w:r w:rsidR="00731B24">
              <w:rPr>
                <w:noProof/>
                <w:webHidden/>
              </w:rPr>
              <w:fldChar w:fldCharType="end"/>
            </w:r>
          </w:hyperlink>
        </w:p>
        <w:p w:rsidR="00731B24" w:rsidRDefault="00702A71">
          <w:pPr>
            <w:pStyle w:val="TOC2"/>
            <w:tabs>
              <w:tab w:val="right" w:leader="dot" w:pos="9350"/>
            </w:tabs>
            <w:rPr>
              <w:rFonts w:eastAsiaTheme="minorEastAsia"/>
              <w:noProof/>
            </w:rPr>
          </w:pPr>
          <w:hyperlink w:anchor="_Toc509837518" w:history="1">
            <w:r w:rsidR="00731B24" w:rsidRPr="00264499">
              <w:rPr>
                <w:rStyle w:val="Hyperlink"/>
                <w:noProof/>
              </w:rPr>
              <w:t>Themes and tone of SBCC media and materials</w:t>
            </w:r>
            <w:r w:rsidR="00731B24">
              <w:rPr>
                <w:noProof/>
                <w:webHidden/>
              </w:rPr>
              <w:tab/>
            </w:r>
            <w:r w:rsidR="00731B24">
              <w:rPr>
                <w:noProof/>
                <w:webHidden/>
              </w:rPr>
              <w:fldChar w:fldCharType="begin"/>
            </w:r>
            <w:r w:rsidR="00731B24">
              <w:rPr>
                <w:noProof/>
                <w:webHidden/>
              </w:rPr>
              <w:instrText xml:space="preserve"> PAGEREF _Toc509837518 \h </w:instrText>
            </w:r>
            <w:r w:rsidR="00731B24">
              <w:rPr>
                <w:noProof/>
                <w:webHidden/>
              </w:rPr>
            </w:r>
            <w:r w:rsidR="00731B24">
              <w:rPr>
                <w:noProof/>
                <w:webHidden/>
              </w:rPr>
              <w:fldChar w:fldCharType="separate"/>
            </w:r>
            <w:r w:rsidR="00731B24">
              <w:rPr>
                <w:noProof/>
                <w:webHidden/>
              </w:rPr>
              <w:t>40</w:t>
            </w:r>
            <w:r w:rsidR="00731B24">
              <w:rPr>
                <w:noProof/>
                <w:webHidden/>
              </w:rPr>
              <w:fldChar w:fldCharType="end"/>
            </w:r>
          </w:hyperlink>
        </w:p>
        <w:p w:rsidR="00731B24" w:rsidRDefault="00702A71">
          <w:pPr>
            <w:pStyle w:val="TOC2"/>
            <w:tabs>
              <w:tab w:val="right" w:leader="dot" w:pos="9350"/>
            </w:tabs>
            <w:rPr>
              <w:rFonts w:eastAsiaTheme="minorEastAsia"/>
              <w:noProof/>
            </w:rPr>
          </w:pPr>
          <w:hyperlink w:anchor="_Toc509837519" w:history="1">
            <w:r w:rsidR="00731B24" w:rsidRPr="00264499">
              <w:rPr>
                <w:rStyle w:val="Hyperlink"/>
                <w:noProof/>
              </w:rPr>
              <w:t>Monitoring and Reporting</w:t>
            </w:r>
            <w:r w:rsidR="00731B24">
              <w:rPr>
                <w:noProof/>
                <w:webHidden/>
              </w:rPr>
              <w:tab/>
            </w:r>
            <w:r w:rsidR="00731B24">
              <w:rPr>
                <w:noProof/>
                <w:webHidden/>
              </w:rPr>
              <w:fldChar w:fldCharType="begin"/>
            </w:r>
            <w:r w:rsidR="00731B24">
              <w:rPr>
                <w:noProof/>
                <w:webHidden/>
              </w:rPr>
              <w:instrText xml:space="preserve"> PAGEREF _Toc509837519 \h </w:instrText>
            </w:r>
            <w:r w:rsidR="00731B24">
              <w:rPr>
                <w:noProof/>
                <w:webHidden/>
              </w:rPr>
            </w:r>
            <w:r w:rsidR="00731B24">
              <w:rPr>
                <w:noProof/>
                <w:webHidden/>
              </w:rPr>
              <w:fldChar w:fldCharType="separate"/>
            </w:r>
            <w:r w:rsidR="00731B24">
              <w:rPr>
                <w:noProof/>
                <w:webHidden/>
              </w:rPr>
              <w:t>43</w:t>
            </w:r>
            <w:r w:rsidR="00731B24">
              <w:rPr>
                <w:noProof/>
                <w:webHidden/>
              </w:rPr>
              <w:fldChar w:fldCharType="end"/>
            </w:r>
          </w:hyperlink>
        </w:p>
        <w:p w:rsidR="00731B24" w:rsidRDefault="00702A71">
          <w:pPr>
            <w:pStyle w:val="TOC1"/>
            <w:tabs>
              <w:tab w:val="right" w:leader="dot" w:pos="9350"/>
            </w:tabs>
            <w:rPr>
              <w:rFonts w:eastAsiaTheme="minorEastAsia"/>
              <w:noProof/>
            </w:rPr>
          </w:pPr>
          <w:hyperlink w:anchor="_Toc509837520" w:history="1">
            <w:r w:rsidR="00731B24" w:rsidRPr="00264499">
              <w:rPr>
                <w:rStyle w:val="Hyperlink"/>
                <w:rFonts w:ascii="Calibri" w:hAnsi="Calibri"/>
                <w:noProof/>
              </w:rPr>
              <w:t>Urban Strategy Supplement A. Adapted Strategy Matrix for Urban Audiences</w:t>
            </w:r>
            <w:r w:rsidR="00731B24">
              <w:rPr>
                <w:noProof/>
                <w:webHidden/>
              </w:rPr>
              <w:tab/>
            </w:r>
            <w:r w:rsidR="00731B24">
              <w:rPr>
                <w:noProof/>
                <w:webHidden/>
              </w:rPr>
              <w:fldChar w:fldCharType="begin"/>
            </w:r>
            <w:r w:rsidR="00731B24">
              <w:rPr>
                <w:noProof/>
                <w:webHidden/>
              </w:rPr>
              <w:instrText xml:space="preserve"> PAGEREF _Toc509837520 \h </w:instrText>
            </w:r>
            <w:r w:rsidR="00731B24">
              <w:rPr>
                <w:noProof/>
                <w:webHidden/>
              </w:rPr>
            </w:r>
            <w:r w:rsidR="00731B24">
              <w:rPr>
                <w:noProof/>
                <w:webHidden/>
              </w:rPr>
              <w:fldChar w:fldCharType="separate"/>
            </w:r>
            <w:r w:rsidR="00731B24">
              <w:rPr>
                <w:noProof/>
                <w:webHidden/>
              </w:rPr>
              <w:t>45</w:t>
            </w:r>
            <w:r w:rsidR="00731B24">
              <w:rPr>
                <w:noProof/>
                <w:webHidden/>
              </w:rPr>
              <w:fldChar w:fldCharType="end"/>
            </w:r>
          </w:hyperlink>
        </w:p>
        <w:p w:rsidR="00614D28" w:rsidRDefault="00614D28">
          <w:r>
            <w:rPr>
              <w:b/>
              <w:bCs/>
              <w:noProof/>
            </w:rPr>
            <w:fldChar w:fldCharType="end"/>
          </w:r>
        </w:p>
      </w:sdtContent>
    </w:sdt>
    <w:p w:rsidR="00614D28" w:rsidRDefault="00614D28">
      <w:pPr>
        <w:rPr>
          <w:b/>
        </w:rPr>
      </w:pPr>
    </w:p>
    <w:p w:rsidR="00614D28" w:rsidRDefault="00614D28">
      <w:pPr>
        <w:rPr>
          <w:b/>
        </w:rPr>
      </w:pPr>
      <w:r>
        <w:rPr>
          <w:b/>
        </w:rPr>
        <w:br w:type="page"/>
      </w:r>
    </w:p>
    <w:p w:rsidR="008624CD" w:rsidRPr="00C00145" w:rsidRDefault="008624CD" w:rsidP="008624CD">
      <w:pPr>
        <w:jc w:val="center"/>
        <w:rPr>
          <w:b/>
        </w:rPr>
      </w:pPr>
      <w:r w:rsidRPr="00C00145">
        <w:rPr>
          <w:b/>
        </w:rPr>
        <w:lastRenderedPageBreak/>
        <w:t>Acronyms</w:t>
      </w:r>
    </w:p>
    <w:p w:rsidR="008624CD" w:rsidRDefault="008624CD" w:rsidP="008624CD">
      <w:pPr>
        <w:jc w:val="center"/>
      </w:pPr>
    </w:p>
    <w:tbl>
      <w:tblPr>
        <w:tblStyle w:val="TableGrid"/>
        <w:tblW w:w="0" w:type="auto"/>
        <w:tblLook w:val="04A0" w:firstRow="1" w:lastRow="0" w:firstColumn="1" w:lastColumn="0" w:noHBand="0" w:noVBand="1"/>
      </w:tblPr>
      <w:tblGrid>
        <w:gridCol w:w="1795"/>
        <w:gridCol w:w="7555"/>
      </w:tblGrid>
      <w:tr w:rsidR="00EE534A" w:rsidTr="00D27C17">
        <w:tc>
          <w:tcPr>
            <w:tcW w:w="1795" w:type="dxa"/>
          </w:tcPr>
          <w:p w:rsidR="00EE534A" w:rsidRDefault="00EE534A" w:rsidP="00D27C17">
            <w:pPr>
              <w:jc w:val="left"/>
            </w:pPr>
            <w:r>
              <w:t>AHOP</w:t>
            </w:r>
          </w:p>
        </w:tc>
        <w:tc>
          <w:tcPr>
            <w:tcW w:w="7555" w:type="dxa"/>
          </w:tcPr>
          <w:p w:rsidR="00EE534A" w:rsidRDefault="00EE534A" w:rsidP="00D27C17">
            <w:pPr>
              <w:jc w:val="left"/>
            </w:pPr>
            <w:r>
              <w:t>AgroHorizons Project of USAID (Feed the Future)</w:t>
            </w:r>
          </w:p>
        </w:tc>
      </w:tr>
      <w:tr w:rsidR="00074AAB" w:rsidTr="00D27C17">
        <w:tc>
          <w:tcPr>
            <w:tcW w:w="1795" w:type="dxa"/>
          </w:tcPr>
          <w:p w:rsidR="00074AAB" w:rsidRDefault="00074AAB" w:rsidP="00D27C17">
            <w:pPr>
              <w:jc w:val="left"/>
            </w:pPr>
            <w:r>
              <w:t>AVHC</w:t>
            </w:r>
          </w:p>
        </w:tc>
        <w:tc>
          <w:tcPr>
            <w:tcW w:w="7555" w:type="dxa"/>
          </w:tcPr>
          <w:p w:rsidR="00074AAB" w:rsidRDefault="00074AAB" w:rsidP="00D27C17">
            <w:pPr>
              <w:jc w:val="left"/>
            </w:pPr>
            <w:r>
              <w:t>Association of Village Health Committees</w:t>
            </w:r>
          </w:p>
        </w:tc>
      </w:tr>
      <w:tr w:rsidR="00C00145" w:rsidTr="00D27C17">
        <w:tc>
          <w:tcPr>
            <w:tcW w:w="1795" w:type="dxa"/>
          </w:tcPr>
          <w:p w:rsidR="00C00145" w:rsidRDefault="00C00145" w:rsidP="00D27C17">
            <w:pPr>
              <w:jc w:val="left"/>
            </w:pPr>
            <w:r>
              <w:t>CtC</w:t>
            </w:r>
          </w:p>
        </w:tc>
        <w:tc>
          <w:tcPr>
            <w:tcW w:w="7555" w:type="dxa"/>
          </w:tcPr>
          <w:p w:rsidR="00C00145" w:rsidRDefault="00C00145" w:rsidP="00D27C17">
            <w:pPr>
              <w:jc w:val="left"/>
            </w:pPr>
            <w:r>
              <w:t>Child-to-Child approach</w:t>
            </w:r>
          </w:p>
        </w:tc>
      </w:tr>
      <w:tr w:rsidR="008624CD" w:rsidTr="00D27C17">
        <w:tc>
          <w:tcPr>
            <w:tcW w:w="1795" w:type="dxa"/>
          </w:tcPr>
          <w:p w:rsidR="008624CD" w:rsidRDefault="00D27C17" w:rsidP="00D27C17">
            <w:pPr>
              <w:jc w:val="left"/>
            </w:pPr>
            <w:r>
              <w:t>DHS</w:t>
            </w:r>
          </w:p>
        </w:tc>
        <w:tc>
          <w:tcPr>
            <w:tcW w:w="7555" w:type="dxa"/>
          </w:tcPr>
          <w:p w:rsidR="008624CD" w:rsidRDefault="00D27C17" w:rsidP="00D27C17">
            <w:pPr>
              <w:jc w:val="left"/>
            </w:pPr>
            <w:r>
              <w:t>Demographic and Health Survey</w:t>
            </w:r>
          </w:p>
        </w:tc>
      </w:tr>
      <w:tr w:rsidR="00E505CC" w:rsidTr="00D27C17">
        <w:tc>
          <w:tcPr>
            <w:tcW w:w="1795" w:type="dxa"/>
          </w:tcPr>
          <w:p w:rsidR="00E505CC" w:rsidRDefault="00E505CC" w:rsidP="00D27C17">
            <w:pPr>
              <w:jc w:val="left"/>
            </w:pPr>
            <w:r>
              <w:t>HPU</w:t>
            </w:r>
          </w:p>
        </w:tc>
        <w:tc>
          <w:tcPr>
            <w:tcW w:w="7555" w:type="dxa"/>
          </w:tcPr>
          <w:p w:rsidR="00E505CC" w:rsidRDefault="00E505CC" w:rsidP="00D27C17">
            <w:pPr>
              <w:jc w:val="left"/>
            </w:pPr>
            <w:r>
              <w:t>Health Promotion Units (within district level health administration)</w:t>
            </w:r>
          </w:p>
        </w:tc>
      </w:tr>
      <w:tr w:rsidR="008624CD" w:rsidTr="00D27C17">
        <w:tc>
          <w:tcPr>
            <w:tcW w:w="1795" w:type="dxa"/>
          </w:tcPr>
          <w:p w:rsidR="008624CD" w:rsidRDefault="00D27C17" w:rsidP="00D27C17">
            <w:pPr>
              <w:jc w:val="left"/>
            </w:pPr>
            <w:r>
              <w:t>IFA</w:t>
            </w:r>
          </w:p>
        </w:tc>
        <w:tc>
          <w:tcPr>
            <w:tcW w:w="7555" w:type="dxa"/>
          </w:tcPr>
          <w:p w:rsidR="008624CD" w:rsidRDefault="00D27C17" w:rsidP="00D27C17">
            <w:pPr>
              <w:jc w:val="left"/>
            </w:pPr>
            <w:r>
              <w:t>Iron Folic Acid supplements</w:t>
            </w:r>
          </w:p>
        </w:tc>
      </w:tr>
      <w:tr w:rsidR="00074AAB" w:rsidTr="00D27C17">
        <w:tc>
          <w:tcPr>
            <w:tcW w:w="1795" w:type="dxa"/>
          </w:tcPr>
          <w:p w:rsidR="00074AAB" w:rsidRDefault="00074AAB" w:rsidP="00D27C17">
            <w:pPr>
              <w:jc w:val="left"/>
            </w:pPr>
            <w:r>
              <w:t>IPC</w:t>
            </w:r>
          </w:p>
        </w:tc>
        <w:tc>
          <w:tcPr>
            <w:tcW w:w="7555" w:type="dxa"/>
          </w:tcPr>
          <w:p w:rsidR="00074AAB" w:rsidRDefault="00074AAB" w:rsidP="00D27C17">
            <w:pPr>
              <w:jc w:val="left"/>
            </w:pPr>
            <w:r>
              <w:t>Interpersonal Communication</w:t>
            </w:r>
          </w:p>
        </w:tc>
      </w:tr>
      <w:tr w:rsidR="008624CD" w:rsidTr="00D27C17">
        <w:tc>
          <w:tcPr>
            <w:tcW w:w="1795" w:type="dxa"/>
          </w:tcPr>
          <w:p w:rsidR="008624CD" w:rsidRDefault="00EE534A" w:rsidP="00D27C17">
            <w:pPr>
              <w:jc w:val="left"/>
            </w:pPr>
            <w:r>
              <w:t>IYCF</w:t>
            </w:r>
          </w:p>
        </w:tc>
        <w:tc>
          <w:tcPr>
            <w:tcW w:w="7555" w:type="dxa"/>
          </w:tcPr>
          <w:p w:rsidR="008624CD" w:rsidRDefault="00EE534A" w:rsidP="00D27C17">
            <w:pPr>
              <w:jc w:val="left"/>
            </w:pPr>
            <w:r>
              <w:t>Infant and Young Child Feeding</w:t>
            </w:r>
          </w:p>
        </w:tc>
      </w:tr>
      <w:tr w:rsidR="008624CD" w:rsidTr="00D27C17">
        <w:tc>
          <w:tcPr>
            <w:tcW w:w="1795" w:type="dxa"/>
          </w:tcPr>
          <w:p w:rsidR="008624CD" w:rsidRDefault="00EE534A" w:rsidP="00D27C17">
            <w:pPr>
              <w:jc w:val="left"/>
            </w:pPr>
            <w:r>
              <w:t>MOH</w:t>
            </w:r>
          </w:p>
        </w:tc>
        <w:tc>
          <w:tcPr>
            <w:tcW w:w="7555" w:type="dxa"/>
          </w:tcPr>
          <w:p w:rsidR="008624CD" w:rsidRDefault="00EE534A" w:rsidP="00D27C17">
            <w:pPr>
              <w:jc w:val="left"/>
            </w:pPr>
            <w:r>
              <w:t>Ministry of Health</w:t>
            </w:r>
          </w:p>
        </w:tc>
      </w:tr>
      <w:tr w:rsidR="0060405D" w:rsidTr="00D27C17">
        <w:tc>
          <w:tcPr>
            <w:tcW w:w="1795" w:type="dxa"/>
          </w:tcPr>
          <w:p w:rsidR="0060405D" w:rsidRDefault="0060405D" w:rsidP="00D27C17">
            <w:pPr>
              <w:jc w:val="left"/>
            </w:pPr>
            <w:r>
              <w:t>PHC</w:t>
            </w:r>
          </w:p>
        </w:tc>
        <w:tc>
          <w:tcPr>
            <w:tcW w:w="7555" w:type="dxa"/>
          </w:tcPr>
          <w:p w:rsidR="0060405D" w:rsidRDefault="0060405D" w:rsidP="00D27C17">
            <w:pPr>
              <w:jc w:val="left"/>
            </w:pPr>
            <w:r>
              <w:t>Public Health Committee</w:t>
            </w:r>
          </w:p>
        </w:tc>
      </w:tr>
      <w:tr w:rsidR="008624CD" w:rsidTr="00D27C17">
        <w:tc>
          <w:tcPr>
            <w:tcW w:w="1795" w:type="dxa"/>
          </w:tcPr>
          <w:p w:rsidR="008624CD" w:rsidRDefault="00D572CF" w:rsidP="00D27C17">
            <w:pPr>
              <w:jc w:val="left"/>
            </w:pPr>
            <w:r>
              <w:t>PSA</w:t>
            </w:r>
          </w:p>
        </w:tc>
        <w:tc>
          <w:tcPr>
            <w:tcW w:w="7555" w:type="dxa"/>
          </w:tcPr>
          <w:p w:rsidR="008624CD" w:rsidRDefault="00D572CF" w:rsidP="00D27C17">
            <w:pPr>
              <w:jc w:val="left"/>
            </w:pPr>
            <w:r>
              <w:t>Pu</w:t>
            </w:r>
            <w:r w:rsidR="00074AAB">
              <w:t>blic service announcement (tele</w:t>
            </w:r>
            <w:r>
              <w:t>vision)</w:t>
            </w:r>
          </w:p>
        </w:tc>
      </w:tr>
      <w:tr w:rsidR="008624CD" w:rsidTr="00D27C17">
        <w:tc>
          <w:tcPr>
            <w:tcW w:w="1795" w:type="dxa"/>
          </w:tcPr>
          <w:p w:rsidR="008624CD" w:rsidRDefault="00EE534A" w:rsidP="00D27C17">
            <w:pPr>
              <w:jc w:val="left"/>
            </w:pPr>
            <w:r>
              <w:t>RCHP</w:t>
            </w:r>
          </w:p>
        </w:tc>
        <w:tc>
          <w:tcPr>
            <w:tcW w:w="7555" w:type="dxa"/>
          </w:tcPr>
          <w:p w:rsidR="008624CD" w:rsidRDefault="00EE534A" w:rsidP="00D27C17">
            <w:pPr>
              <w:jc w:val="left"/>
            </w:pPr>
            <w:r>
              <w:t>Republican Center for Health Promotion</w:t>
            </w:r>
          </w:p>
        </w:tc>
      </w:tr>
      <w:tr w:rsidR="00EE534A" w:rsidTr="00D27C17">
        <w:tc>
          <w:tcPr>
            <w:tcW w:w="1795" w:type="dxa"/>
          </w:tcPr>
          <w:p w:rsidR="00EE534A" w:rsidRDefault="00EE534A" w:rsidP="00D27C17">
            <w:pPr>
              <w:jc w:val="left"/>
            </w:pPr>
            <w:r>
              <w:t>SBC</w:t>
            </w:r>
          </w:p>
        </w:tc>
        <w:tc>
          <w:tcPr>
            <w:tcW w:w="7555" w:type="dxa"/>
          </w:tcPr>
          <w:p w:rsidR="00EE534A" w:rsidRDefault="00EE534A" w:rsidP="00D27C17">
            <w:pPr>
              <w:jc w:val="left"/>
            </w:pPr>
            <w:r>
              <w:t>Social and Behavior Change</w:t>
            </w:r>
          </w:p>
        </w:tc>
      </w:tr>
      <w:tr w:rsidR="00074AAB" w:rsidTr="00D27C17">
        <w:tc>
          <w:tcPr>
            <w:tcW w:w="1795" w:type="dxa"/>
          </w:tcPr>
          <w:p w:rsidR="00074AAB" w:rsidRDefault="00074AAB" w:rsidP="00D27C17">
            <w:pPr>
              <w:jc w:val="left"/>
            </w:pPr>
            <w:r>
              <w:t>SPRING</w:t>
            </w:r>
          </w:p>
        </w:tc>
        <w:tc>
          <w:tcPr>
            <w:tcW w:w="7555" w:type="dxa"/>
          </w:tcPr>
          <w:p w:rsidR="00074AAB" w:rsidRDefault="00074AAB" w:rsidP="00D27C17">
            <w:pPr>
              <w:jc w:val="left"/>
            </w:pPr>
            <w:r w:rsidRPr="003A2DB0">
              <w:rPr>
                <w:rFonts w:ascii="Calibri" w:hAnsi="Calibri" w:cs="Calibri"/>
              </w:rPr>
              <w:t>Strengthening Partnerships, Results</w:t>
            </w:r>
            <w:r>
              <w:rPr>
                <w:rFonts w:ascii="Calibri" w:hAnsi="Calibri" w:cs="Calibri"/>
              </w:rPr>
              <w:t>,</w:t>
            </w:r>
            <w:r w:rsidRPr="003A2DB0">
              <w:rPr>
                <w:rFonts w:ascii="Calibri" w:hAnsi="Calibri" w:cs="Calibri"/>
              </w:rPr>
              <w:t xml:space="preserve"> and Innovations in Nutrition</w:t>
            </w:r>
            <w:r>
              <w:rPr>
                <w:rFonts w:ascii="Calibri" w:hAnsi="Calibri" w:cs="Calibri"/>
              </w:rPr>
              <w:t xml:space="preserve"> Globally</w:t>
            </w:r>
          </w:p>
        </w:tc>
      </w:tr>
      <w:tr w:rsidR="008624CD" w:rsidTr="00D27C17">
        <w:tc>
          <w:tcPr>
            <w:tcW w:w="1795" w:type="dxa"/>
          </w:tcPr>
          <w:p w:rsidR="008624CD" w:rsidRDefault="00EE534A" w:rsidP="00D27C17">
            <w:pPr>
              <w:jc w:val="left"/>
            </w:pPr>
            <w:r>
              <w:t>VHC</w:t>
            </w:r>
          </w:p>
        </w:tc>
        <w:tc>
          <w:tcPr>
            <w:tcW w:w="7555" w:type="dxa"/>
          </w:tcPr>
          <w:p w:rsidR="008624CD" w:rsidRDefault="00EE534A" w:rsidP="00D27C17">
            <w:pPr>
              <w:jc w:val="left"/>
            </w:pPr>
            <w:r>
              <w:t>Village Health Committee</w:t>
            </w:r>
          </w:p>
        </w:tc>
      </w:tr>
    </w:tbl>
    <w:p w:rsidR="00BF2A9E" w:rsidRDefault="00BF2A9E" w:rsidP="008624CD">
      <w:pPr>
        <w:jc w:val="center"/>
      </w:pPr>
    </w:p>
    <w:p w:rsidR="00C00145" w:rsidRDefault="00C00145" w:rsidP="00BF2A9E">
      <w:pPr>
        <w:pStyle w:val="Heading1"/>
        <w:sectPr w:rsidR="00C00145" w:rsidSect="00614D28">
          <w:headerReference w:type="default" r:id="rId17"/>
          <w:pgSz w:w="12240" w:h="15840"/>
          <w:pgMar w:top="1440" w:right="1440" w:bottom="1440" w:left="1440" w:header="720" w:footer="720" w:gutter="0"/>
          <w:pgNumType w:fmt="lowerRoman"/>
          <w:cols w:space="720"/>
          <w:docGrid w:linePitch="360"/>
        </w:sectPr>
      </w:pPr>
    </w:p>
    <w:p w:rsidR="00BF2A9E" w:rsidRDefault="00BF2A9E" w:rsidP="00BF2A9E">
      <w:pPr>
        <w:pStyle w:val="Heading1"/>
      </w:pPr>
      <w:bookmarkStart w:id="1" w:name="_Toc509837497"/>
      <w:r>
        <w:lastRenderedPageBreak/>
        <w:t>Background</w:t>
      </w:r>
      <w:bookmarkEnd w:id="1"/>
    </w:p>
    <w:p w:rsidR="00557148" w:rsidRDefault="00557148" w:rsidP="00557148">
      <w:pPr>
        <w:pStyle w:val="BodyTextFirst"/>
        <w:spacing w:before="0" w:after="0"/>
        <w:rPr>
          <w:rFonts w:ascii="Calibri" w:hAnsi="Calibri"/>
        </w:rPr>
      </w:pPr>
      <w:r w:rsidRPr="003A2DB0">
        <w:rPr>
          <w:rFonts w:ascii="Calibri" w:hAnsi="Calibri" w:cs="Calibri"/>
        </w:rPr>
        <w:t>Strengthening Partnerships, Results</w:t>
      </w:r>
      <w:r>
        <w:rPr>
          <w:rFonts w:ascii="Calibri" w:hAnsi="Calibri" w:cs="Calibri"/>
        </w:rPr>
        <w:t>,</w:t>
      </w:r>
      <w:r w:rsidRPr="003A2DB0">
        <w:rPr>
          <w:rFonts w:ascii="Calibri" w:hAnsi="Calibri" w:cs="Calibri"/>
        </w:rPr>
        <w:t xml:space="preserve"> and Innovations in Nutrition</w:t>
      </w:r>
      <w:r>
        <w:rPr>
          <w:rFonts w:ascii="Calibri" w:hAnsi="Calibri" w:cs="Calibri"/>
        </w:rPr>
        <w:t xml:space="preserve"> Globally</w:t>
      </w:r>
      <w:r w:rsidRPr="003A2DB0">
        <w:rPr>
          <w:rFonts w:ascii="Calibri" w:hAnsi="Calibri" w:cs="Calibri"/>
        </w:rPr>
        <w:t xml:space="preserve"> (SPRING) </w:t>
      </w:r>
      <w:r>
        <w:rPr>
          <w:rFonts w:ascii="Calibri" w:hAnsi="Calibri" w:cs="Calibri"/>
        </w:rPr>
        <w:t xml:space="preserve">project </w:t>
      </w:r>
      <w:r w:rsidRPr="003A2DB0">
        <w:rPr>
          <w:rFonts w:ascii="Calibri" w:hAnsi="Calibri" w:cs="Calibri"/>
        </w:rPr>
        <w:t>is</w:t>
      </w:r>
      <w:r>
        <w:rPr>
          <w:rFonts w:ascii="Calibri" w:hAnsi="Calibri" w:cs="Calibri"/>
        </w:rPr>
        <w:t xml:space="preserve"> </w:t>
      </w:r>
      <w:r w:rsidRPr="003A2DB0">
        <w:rPr>
          <w:rFonts w:ascii="Calibri" w:hAnsi="Calibri" w:cs="Calibri"/>
        </w:rPr>
        <w:t xml:space="preserve">a five-year cooperative agreement funded by the United States Agency for International Development (USAID). </w:t>
      </w:r>
      <w:r w:rsidRPr="003A2DB0">
        <w:rPr>
          <w:rFonts w:ascii="Calibri" w:hAnsi="Calibri" w:cs="Calibri"/>
          <w:iCs/>
        </w:rPr>
        <w:t>SPRING’s overarching vision is to reduce undernutrition, prevent stunting, and work with women and children on reducing anemia. By providing state-of-the-art technical support, SPRING aims to strengthen country efforts to scale up high-impact nutrition practices and policies to improve maternal and child nutrition outcomes. SPRING's experienced implementation team consists of experts from JSI Research and Training Institute, Inc., Helen Keller International, The International Food Policy Research Institute, Save the Children, and The Manoff Group.</w:t>
      </w:r>
      <w:r w:rsidRPr="003A2DB0">
        <w:rPr>
          <w:rFonts w:ascii="Calibri" w:hAnsi="Calibri"/>
        </w:rPr>
        <w:t xml:space="preserve"> </w:t>
      </w:r>
    </w:p>
    <w:p w:rsidR="00557148" w:rsidRDefault="00557148" w:rsidP="00557148">
      <w:pPr>
        <w:pStyle w:val="BodyTextFirst"/>
        <w:spacing w:before="0" w:after="0"/>
        <w:rPr>
          <w:rFonts w:ascii="Calibri" w:hAnsi="Calibri"/>
        </w:rPr>
      </w:pPr>
    </w:p>
    <w:p w:rsidR="00557148" w:rsidRDefault="00557148" w:rsidP="00557148">
      <w:pPr>
        <w:rPr>
          <w:rStyle w:val="SOWSectionHeaderChar"/>
          <w:rFonts w:ascii="Calibri" w:hAnsi="Calibri" w:cs="Calibri"/>
          <w:b w:val="0"/>
          <w:iCs/>
          <w:color w:val="000000"/>
        </w:rPr>
      </w:pPr>
      <w:r w:rsidRPr="00557148">
        <w:rPr>
          <w:rStyle w:val="SOWSectionHeaderChar"/>
          <w:rFonts w:ascii="Calibri" w:hAnsi="Calibri" w:cs="Calibri"/>
          <w:b w:val="0"/>
          <w:iCs/>
          <w:color w:val="000000"/>
        </w:rPr>
        <w:t xml:space="preserve">USAID in the Kyrgyz Republic has provided funding to SPRING </w:t>
      </w:r>
      <w:r>
        <w:rPr>
          <w:rStyle w:val="SOWSectionHeaderChar"/>
          <w:rFonts w:ascii="Calibri" w:hAnsi="Calibri" w:cs="Calibri"/>
          <w:b w:val="0"/>
          <w:iCs/>
          <w:color w:val="000000"/>
        </w:rPr>
        <w:t xml:space="preserve">through September, 2016 </w:t>
      </w:r>
      <w:r w:rsidRPr="00557148">
        <w:rPr>
          <w:rStyle w:val="SOWSectionHeaderChar"/>
          <w:rFonts w:ascii="Calibri" w:hAnsi="Calibri" w:cs="Calibri"/>
          <w:b w:val="0"/>
          <w:iCs/>
          <w:color w:val="000000"/>
        </w:rPr>
        <w:t xml:space="preserve">to improve the nutritional status of women and children within the Feed the Future zone of influence by improving nutrition-related behaviors, enhancing the quality and diversity of diets, and supporting evidence-based nutrition policy. SPRING’s geographic focus includes ten jurisdictions in Jalalabad and Jungal district in Naryn Oblast. </w:t>
      </w:r>
    </w:p>
    <w:p w:rsidR="00557148" w:rsidRPr="00557148" w:rsidRDefault="00557148" w:rsidP="00557148">
      <w:pPr>
        <w:rPr>
          <w:rStyle w:val="SOWSectionHeaderChar"/>
          <w:rFonts w:ascii="Calibri" w:hAnsi="Calibri" w:cs="Calibri"/>
          <w:b w:val="0"/>
          <w:iCs/>
          <w:color w:val="000000"/>
        </w:rPr>
      </w:pPr>
    </w:p>
    <w:p w:rsidR="00557148" w:rsidRDefault="00557148" w:rsidP="00557148">
      <w:pPr>
        <w:rPr>
          <w:rStyle w:val="SOWSectionHeaderChar"/>
          <w:rFonts w:ascii="Calibri" w:hAnsi="Calibri" w:cs="Calibri"/>
          <w:b w:val="0"/>
          <w:iCs/>
          <w:color w:val="000000"/>
        </w:rPr>
      </w:pPr>
      <w:r w:rsidRPr="00557148">
        <w:rPr>
          <w:rStyle w:val="SOWSectionHeaderChar"/>
          <w:rFonts w:ascii="Calibri" w:hAnsi="Calibri" w:cs="Calibri"/>
          <w:b w:val="0"/>
          <w:iCs/>
          <w:color w:val="000000"/>
        </w:rPr>
        <w:t>Objective: Increased uptake of 11 evidence-based practices and services which have potential to reduce stunting and anemia among women and children in the Kyrgyz Republic.</w:t>
      </w:r>
    </w:p>
    <w:p w:rsidR="00557148" w:rsidRPr="00557148" w:rsidRDefault="00557148" w:rsidP="00557148">
      <w:pPr>
        <w:rPr>
          <w:rStyle w:val="SOWSectionHeaderChar"/>
          <w:rFonts w:ascii="Calibri" w:hAnsi="Calibri" w:cs="Calibri"/>
          <w:b w:val="0"/>
          <w:iCs/>
          <w:color w:val="000000"/>
        </w:rPr>
      </w:pPr>
    </w:p>
    <w:p w:rsidR="00557148" w:rsidRPr="00557148" w:rsidRDefault="00557148" w:rsidP="00557148">
      <w:pPr>
        <w:rPr>
          <w:rStyle w:val="SOWSectionHeaderChar"/>
          <w:rFonts w:ascii="Calibri" w:hAnsi="Calibri" w:cs="Calibri"/>
          <w:b w:val="0"/>
          <w:iCs/>
          <w:color w:val="000000"/>
        </w:rPr>
      </w:pPr>
      <w:r w:rsidRPr="00557148">
        <w:rPr>
          <w:rStyle w:val="SOWSectionHeaderChar"/>
          <w:rFonts w:ascii="Calibri" w:hAnsi="Calibri" w:cs="Calibri"/>
          <w:b w:val="0"/>
          <w:iCs/>
          <w:color w:val="000000"/>
        </w:rPr>
        <w:t>The objective will be accomplished through three intermediate results:</w:t>
      </w:r>
    </w:p>
    <w:p w:rsidR="00557148" w:rsidRPr="00557148" w:rsidRDefault="00557148" w:rsidP="00557148">
      <w:pPr>
        <w:rPr>
          <w:rStyle w:val="SOWSectionHeaderChar"/>
          <w:rFonts w:ascii="Calibri" w:hAnsi="Calibri" w:cs="Calibri"/>
          <w:b w:val="0"/>
          <w:iCs/>
          <w:color w:val="000000"/>
        </w:rPr>
      </w:pPr>
      <w:r w:rsidRPr="00557148">
        <w:rPr>
          <w:rStyle w:val="SOWSectionHeaderChar"/>
          <w:rFonts w:ascii="Calibri" w:hAnsi="Calibri" w:cs="Calibri"/>
          <w:b w:val="0"/>
          <w:iCs/>
          <w:color w:val="000000"/>
        </w:rPr>
        <w:t>•</w:t>
      </w:r>
      <w:r w:rsidRPr="00557148">
        <w:rPr>
          <w:rStyle w:val="SOWSectionHeaderChar"/>
          <w:rFonts w:ascii="Calibri" w:hAnsi="Calibri" w:cs="Calibri"/>
          <w:b w:val="0"/>
          <w:iCs/>
          <w:color w:val="000000"/>
        </w:rPr>
        <w:tab/>
        <w:t>IR 1 Increased access to quality nutrition services;</w:t>
      </w:r>
    </w:p>
    <w:p w:rsidR="00557148" w:rsidRPr="00557148" w:rsidRDefault="00557148" w:rsidP="00557148">
      <w:pPr>
        <w:rPr>
          <w:rStyle w:val="SOWSectionHeaderChar"/>
          <w:rFonts w:ascii="Calibri" w:hAnsi="Calibri" w:cs="Calibri"/>
          <w:b w:val="0"/>
          <w:iCs/>
          <w:color w:val="000000"/>
        </w:rPr>
      </w:pPr>
      <w:r w:rsidRPr="00557148">
        <w:rPr>
          <w:rStyle w:val="SOWSectionHeaderChar"/>
          <w:rFonts w:ascii="Calibri" w:hAnsi="Calibri" w:cs="Calibri"/>
          <w:b w:val="0"/>
          <w:iCs/>
          <w:color w:val="000000"/>
        </w:rPr>
        <w:t>•</w:t>
      </w:r>
      <w:r w:rsidRPr="00557148">
        <w:rPr>
          <w:rStyle w:val="SOWSectionHeaderChar"/>
          <w:rFonts w:ascii="Calibri" w:hAnsi="Calibri" w:cs="Calibri"/>
          <w:b w:val="0"/>
          <w:iCs/>
          <w:color w:val="000000"/>
        </w:rPr>
        <w:tab/>
        <w:t>IR 2 Increased demand for priority nutrition practices and services; and,</w:t>
      </w:r>
    </w:p>
    <w:p w:rsidR="00557148" w:rsidRPr="00557148" w:rsidRDefault="00557148" w:rsidP="00557148">
      <w:pPr>
        <w:rPr>
          <w:rStyle w:val="SOWSectionHeaderChar"/>
          <w:rFonts w:ascii="Calibri" w:hAnsi="Calibri" w:cs="Calibri"/>
          <w:b w:val="0"/>
          <w:iCs/>
          <w:color w:val="000000"/>
        </w:rPr>
      </w:pPr>
      <w:r w:rsidRPr="00557148">
        <w:rPr>
          <w:rStyle w:val="SOWSectionHeaderChar"/>
          <w:rFonts w:ascii="Calibri" w:hAnsi="Calibri" w:cs="Calibri"/>
          <w:b w:val="0"/>
          <w:iCs/>
          <w:color w:val="000000"/>
        </w:rPr>
        <w:t>•</w:t>
      </w:r>
      <w:r w:rsidRPr="00557148">
        <w:rPr>
          <w:rStyle w:val="SOWSectionHeaderChar"/>
          <w:rFonts w:ascii="Calibri" w:hAnsi="Calibri" w:cs="Calibri"/>
          <w:b w:val="0"/>
          <w:iCs/>
          <w:color w:val="000000"/>
        </w:rPr>
        <w:tab/>
        <w:t>IR 3 Enhanced access to a diversified diet.</w:t>
      </w:r>
    </w:p>
    <w:p w:rsidR="00557148" w:rsidRPr="00557148" w:rsidRDefault="00557148" w:rsidP="00557148">
      <w:pPr>
        <w:rPr>
          <w:rStyle w:val="SOWSectionHeaderChar"/>
          <w:rFonts w:ascii="Calibri" w:hAnsi="Calibri" w:cs="Calibri"/>
          <w:b w:val="0"/>
          <w:iCs/>
          <w:color w:val="000000"/>
        </w:rPr>
      </w:pPr>
    </w:p>
    <w:p w:rsidR="00557148" w:rsidRDefault="00557148" w:rsidP="00557148">
      <w:pPr>
        <w:rPr>
          <w:rStyle w:val="SOWSectionHeaderChar"/>
          <w:rFonts w:ascii="Calibri" w:hAnsi="Calibri" w:cs="Calibri"/>
          <w:b w:val="0"/>
          <w:iCs/>
          <w:color w:val="000000"/>
        </w:rPr>
      </w:pPr>
      <w:r w:rsidRPr="00557148">
        <w:rPr>
          <w:rStyle w:val="SOWSectionHeaderChar"/>
          <w:rFonts w:ascii="Calibri" w:hAnsi="Calibri" w:cs="Calibri"/>
          <w:b w:val="0"/>
          <w:iCs/>
          <w:color w:val="000000"/>
        </w:rPr>
        <w:t>Outputs to date include the baseline survey, a health facility assessment, and formative research on anemia and use of iron supplements, on Infant and Young Child Feeding Practices</w:t>
      </w:r>
      <w:r w:rsidR="00074AAB">
        <w:rPr>
          <w:rStyle w:val="SOWSectionHeaderChar"/>
          <w:rFonts w:ascii="Calibri" w:hAnsi="Calibri" w:cs="Calibri"/>
          <w:b w:val="0"/>
          <w:iCs/>
          <w:color w:val="000000"/>
        </w:rPr>
        <w:t xml:space="preserve"> (IYCF)</w:t>
      </w:r>
      <w:r w:rsidRPr="00557148">
        <w:rPr>
          <w:rStyle w:val="SOWSectionHeaderChar"/>
          <w:rFonts w:ascii="Calibri" w:hAnsi="Calibri" w:cs="Calibri"/>
          <w:b w:val="0"/>
          <w:iCs/>
          <w:color w:val="000000"/>
        </w:rPr>
        <w:t xml:space="preserve"> and on Dietary Diversity.</w:t>
      </w:r>
      <w:r w:rsidR="00467765">
        <w:rPr>
          <w:rStyle w:val="SOWSectionHeaderChar"/>
          <w:rFonts w:ascii="Calibri" w:hAnsi="Calibri" w:cs="Calibri"/>
          <w:b w:val="0"/>
          <w:iCs/>
          <w:color w:val="000000"/>
        </w:rPr>
        <w:t xml:space="preserve"> </w:t>
      </w:r>
    </w:p>
    <w:p w:rsidR="00074AAB" w:rsidRDefault="00074AAB" w:rsidP="00557148">
      <w:pPr>
        <w:rPr>
          <w:rStyle w:val="SOWSectionHeaderChar"/>
          <w:rFonts w:ascii="Calibri" w:hAnsi="Calibri" w:cs="Calibri"/>
          <w:b w:val="0"/>
          <w:iCs/>
          <w:color w:val="000000"/>
        </w:rPr>
      </w:pPr>
    </w:p>
    <w:p w:rsidR="009F4CC5" w:rsidRDefault="00557148" w:rsidP="00557148">
      <w:pPr>
        <w:rPr>
          <w:rStyle w:val="SOWSectionHeaderChar"/>
          <w:rFonts w:ascii="Calibri" w:hAnsi="Calibri" w:cs="Calibri"/>
          <w:b w:val="0"/>
          <w:iCs/>
          <w:color w:val="000000"/>
        </w:rPr>
      </w:pPr>
      <w:r>
        <w:rPr>
          <w:rStyle w:val="SOWSectionHeaderChar"/>
          <w:rFonts w:ascii="Calibri" w:hAnsi="Calibri" w:cs="Calibri"/>
          <w:b w:val="0"/>
          <w:iCs/>
          <w:color w:val="000000"/>
        </w:rPr>
        <w:t>In addition, project staff have conducted a rapid assessment of local resource persons, population data, health service conditions, and existing social networks and information channels.</w:t>
      </w:r>
      <w:r w:rsidR="00C42A3B">
        <w:rPr>
          <w:rStyle w:val="SOWSectionHeaderChar"/>
          <w:rFonts w:ascii="Calibri" w:hAnsi="Calibri" w:cs="Calibri"/>
          <w:b w:val="0"/>
          <w:iCs/>
          <w:color w:val="000000"/>
        </w:rPr>
        <w:t xml:space="preserve"> </w:t>
      </w:r>
      <w:r>
        <w:rPr>
          <w:rStyle w:val="SOWSectionHeaderChar"/>
          <w:rFonts w:ascii="Calibri" w:hAnsi="Calibri" w:cs="Calibri"/>
          <w:b w:val="0"/>
          <w:iCs/>
          <w:color w:val="000000"/>
        </w:rPr>
        <w:t>SPRING has also discussed synergy and collaboration with the Feed the Future project AgroHorizons with targets Jalalabad, Naryn, Osh and Batken oblasts.</w:t>
      </w:r>
      <w:r w:rsidR="00467765">
        <w:rPr>
          <w:rStyle w:val="SOWSectionHeaderChar"/>
          <w:rFonts w:ascii="Calibri" w:hAnsi="Calibri" w:cs="Calibri"/>
          <w:b w:val="0"/>
          <w:iCs/>
          <w:color w:val="000000"/>
        </w:rPr>
        <w:t xml:space="preserve"> </w:t>
      </w:r>
    </w:p>
    <w:p w:rsidR="009F4CC5" w:rsidRDefault="009F4CC5" w:rsidP="00557148">
      <w:pPr>
        <w:rPr>
          <w:rStyle w:val="SOWSectionHeaderChar"/>
          <w:rFonts w:ascii="Calibri" w:hAnsi="Calibri" w:cs="Calibri"/>
          <w:b w:val="0"/>
          <w:iCs/>
          <w:color w:val="000000"/>
        </w:rPr>
      </w:pPr>
    </w:p>
    <w:p w:rsidR="00557148" w:rsidRPr="00557148" w:rsidRDefault="00557148" w:rsidP="00557148">
      <w:pPr>
        <w:rPr>
          <w:rStyle w:val="SOWSectionHeaderChar"/>
          <w:rFonts w:ascii="Calibri" w:hAnsi="Calibri" w:cs="Calibri"/>
          <w:b w:val="0"/>
          <w:iCs/>
          <w:color w:val="000000"/>
        </w:rPr>
      </w:pPr>
      <w:r>
        <w:rPr>
          <w:rStyle w:val="SOWSectionHeaderChar"/>
          <w:rFonts w:ascii="Calibri" w:hAnsi="Calibri" w:cs="Calibri"/>
          <w:b w:val="0"/>
          <w:iCs/>
          <w:color w:val="000000"/>
        </w:rPr>
        <w:t xml:space="preserve">The following </w:t>
      </w:r>
      <w:r w:rsidR="009F4CC5">
        <w:rPr>
          <w:rStyle w:val="SOWSectionHeaderChar"/>
          <w:rFonts w:ascii="Calibri" w:hAnsi="Calibri" w:cs="Calibri"/>
          <w:b w:val="0"/>
          <w:iCs/>
          <w:color w:val="000000"/>
        </w:rPr>
        <w:t>Social and Behavior Change (SBC) strategy is a culmination of the work to date and is intended only to be a guide for SPRING staff.</w:t>
      </w:r>
      <w:r w:rsidR="00467765">
        <w:rPr>
          <w:rStyle w:val="SOWSectionHeaderChar"/>
          <w:rFonts w:ascii="Calibri" w:hAnsi="Calibri" w:cs="Calibri"/>
          <w:b w:val="0"/>
          <w:iCs/>
          <w:color w:val="000000"/>
        </w:rPr>
        <w:t xml:space="preserve"> </w:t>
      </w:r>
      <w:r w:rsidR="009F4CC5">
        <w:rPr>
          <w:rStyle w:val="SOWSectionHeaderChar"/>
          <w:rFonts w:ascii="Calibri" w:hAnsi="Calibri" w:cs="Calibri"/>
          <w:b w:val="0"/>
          <w:iCs/>
          <w:color w:val="000000"/>
        </w:rPr>
        <w:t>It is a working document, subject to revisions as project activities are rolled out and monitoring reveals new opportunities or needed mid-course corrections in the strategy.</w:t>
      </w:r>
    </w:p>
    <w:p w:rsidR="00147F33" w:rsidRDefault="00147F33" w:rsidP="00147F33">
      <w:pPr>
        <w:pStyle w:val="Heading1"/>
      </w:pPr>
      <w:bookmarkStart w:id="2" w:name="_Toc509837498"/>
      <w:r>
        <w:t>Process of Strategy Development</w:t>
      </w:r>
      <w:bookmarkEnd w:id="2"/>
    </w:p>
    <w:p w:rsidR="00147F33" w:rsidRDefault="00913D7B" w:rsidP="00BF2A9E">
      <w:r>
        <w:t>The process of developing the behavior change strategy started with the project design.</w:t>
      </w:r>
      <w:r w:rsidR="00467765">
        <w:t xml:space="preserve"> </w:t>
      </w:r>
      <w:r>
        <w:t xml:space="preserve">Using </w:t>
      </w:r>
      <w:r w:rsidRPr="00021269">
        <w:rPr>
          <w:u w:val="single"/>
        </w:rPr>
        <w:t xml:space="preserve">secondary data </w:t>
      </w:r>
      <w:r>
        <w:t>from the recent Demographic and Health Survey (DHS), the behaviors to target were initially identified as shown in the box</w:t>
      </w:r>
      <w:r w:rsidR="00121416">
        <w:t xml:space="preserve"> below</w:t>
      </w:r>
      <w:r>
        <w:t>.</w:t>
      </w:r>
      <w:r w:rsidR="00C42A3B">
        <w:t xml:space="preserve"> </w:t>
      </w:r>
      <w:r>
        <w:t>The data analysis ruled out non-behavioral factors s</w:t>
      </w:r>
      <w:r w:rsidR="0011294F">
        <w:t>uch as</w:t>
      </w:r>
      <w:r>
        <w:t xml:space="preserve"> income or education level, and place of residence.</w:t>
      </w:r>
      <w:r w:rsidR="00467765">
        <w:t xml:space="preserve"> </w:t>
      </w:r>
      <w:r>
        <w:t>In the Kyrgyz Republic, neither stunting nor anemia is associated with income, education level of the woman, nor place of residence (rural vs. urban).</w:t>
      </w:r>
      <w:r w:rsidR="00C42A3B">
        <w:t xml:space="preserve"> </w:t>
      </w:r>
      <w:r>
        <w:t>Child feeding practices varied some by geographic region, but not by the factors mentioned above.</w:t>
      </w:r>
      <w:r w:rsidR="00467765">
        <w:t xml:space="preserve"> </w:t>
      </w:r>
    </w:p>
    <w:p w:rsidR="0011294F" w:rsidRDefault="0011294F" w:rsidP="00BF2A9E"/>
    <w:p w:rsidR="00074AAB" w:rsidRDefault="00074AAB" w:rsidP="00BF2A9E"/>
    <w:p w:rsidR="00074AAB" w:rsidRDefault="00074AAB" w:rsidP="00BF2A9E">
      <w:r>
        <w:rPr>
          <w:noProof/>
        </w:rPr>
        <mc:AlternateContent>
          <mc:Choice Requires="wps">
            <w:drawing>
              <wp:anchor distT="45720" distB="45720" distL="114300" distR="114300" simplePos="0" relativeHeight="251721728" behindDoc="0" locked="0" layoutInCell="1" allowOverlap="1" wp14:anchorId="62398E1F" wp14:editId="550E2549">
                <wp:simplePos x="0" y="0"/>
                <wp:positionH relativeFrom="column">
                  <wp:posOffset>40640</wp:posOffset>
                </wp:positionH>
                <wp:positionV relativeFrom="paragraph">
                  <wp:posOffset>0</wp:posOffset>
                </wp:positionV>
                <wp:extent cx="5706745" cy="2726690"/>
                <wp:effectExtent l="0" t="0" r="2730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2726690"/>
                        </a:xfrm>
                        <a:prstGeom prst="rect">
                          <a:avLst/>
                        </a:prstGeom>
                        <a:solidFill>
                          <a:srgbClr val="FFFFFF"/>
                        </a:solidFill>
                        <a:ln w="9525">
                          <a:solidFill>
                            <a:srgbClr val="000000"/>
                          </a:solidFill>
                          <a:miter lim="800000"/>
                          <a:headEnd/>
                          <a:tailEnd/>
                        </a:ln>
                      </wps:spPr>
                      <wps:txbx>
                        <w:txbxContent>
                          <w:p w:rsidR="00DD7B63" w:rsidRDefault="00DD7B63" w:rsidP="00074AAB">
                            <w:pPr>
                              <w:jc w:val="center"/>
                              <w:rPr>
                                <w:b/>
                              </w:rPr>
                            </w:pPr>
                            <w:r w:rsidRPr="0011294F">
                              <w:rPr>
                                <w:b/>
                              </w:rPr>
                              <w:t>Initially Selected Behaviors to Target</w:t>
                            </w:r>
                          </w:p>
                          <w:p w:rsidR="00DD7B63" w:rsidRPr="00121416" w:rsidRDefault="00DD7B63" w:rsidP="00121416">
                            <w:pPr>
                              <w:pStyle w:val="A1NumberList"/>
                              <w:ind w:left="540"/>
                              <w:rPr>
                                <w:rFonts w:ascii="Arial Narrow" w:hAnsi="Arial Narrow"/>
                                <w:sz w:val="22"/>
                                <w:szCs w:val="22"/>
                              </w:rPr>
                            </w:pPr>
                            <w:r w:rsidRPr="00121416">
                              <w:rPr>
                                <w:rFonts w:ascii="Arial Narrow" w:hAnsi="Arial Narrow"/>
                                <w:sz w:val="22"/>
                                <w:szCs w:val="22"/>
                              </w:rPr>
                              <w:t>Consumption of iron supplements by pregnant women;</w:t>
                            </w:r>
                          </w:p>
                          <w:p w:rsidR="00DD7B63" w:rsidRPr="00121416" w:rsidRDefault="00DD7B63" w:rsidP="00121416">
                            <w:pPr>
                              <w:pStyle w:val="A1NumberList"/>
                              <w:ind w:left="540"/>
                              <w:rPr>
                                <w:rFonts w:ascii="Arial Narrow" w:hAnsi="Arial Narrow"/>
                                <w:sz w:val="22"/>
                                <w:szCs w:val="22"/>
                              </w:rPr>
                            </w:pPr>
                            <w:r w:rsidRPr="00121416">
                              <w:rPr>
                                <w:rFonts w:ascii="Arial Narrow" w:hAnsi="Arial Narrow"/>
                                <w:sz w:val="22"/>
                                <w:szCs w:val="22"/>
                              </w:rPr>
                              <w:t>Dietary diversity for women with emphasis on food sources of iron and foods that enhance iron absorption;</w:t>
                            </w:r>
                          </w:p>
                          <w:p w:rsidR="00DD7B63" w:rsidRPr="00121416" w:rsidRDefault="00DD7B63" w:rsidP="00121416">
                            <w:pPr>
                              <w:pStyle w:val="A1NumberList"/>
                              <w:ind w:left="540"/>
                              <w:rPr>
                                <w:rFonts w:ascii="Arial Narrow" w:hAnsi="Arial Narrow"/>
                                <w:sz w:val="22"/>
                                <w:szCs w:val="22"/>
                              </w:rPr>
                            </w:pPr>
                            <w:r w:rsidRPr="00121416">
                              <w:rPr>
                                <w:rFonts w:ascii="Arial Narrow" w:hAnsi="Arial Narrow"/>
                                <w:sz w:val="22"/>
                                <w:szCs w:val="22"/>
                              </w:rPr>
                              <w:t>Dietary diversity for children 6 to 23 months with emphasis on food sources of iron and vitamin A, and foods that enhance iron absorption;</w:t>
                            </w:r>
                          </w:p>
                          <w:p w:rsidR="00DD7B63" w:rsidRPr="00121416" w:rsidRDefault="00DD7B63" w:rsidP="00121416">
                            <w:pPr>
                              <w:pStyle w:val="A1NumberList"/>
                              <w:ind w:left="540"/>
                              <w:rPr>
                                <w:rFonts w:ascii="Arial Narrow" w:hAnsi="Arial Narrow"/>
                                <w:sz w:val="22"/>
                                <w:szCs w:val="22"/>
                              </w:rPr>
                            </w:pPr>
                            <w:r w:rsidRPr="00121416">
                              <w:rPr>
                                <w:rFonts w:ascii="Arial Narrow" w:hAnsi="Arial Narrow"/>
                                <w:sz w:val="22"/>
                                <w:szCs w:val="22"/>
                              </w:rPr>
                              <w:t>Optimal meal frequency for children 6 to 23 months of age;</w:t>
                            </w:r>
                          </w:p>
                          <w:p w:rsidR="00DD7B63" w:rsidRPr="00121416" w:rsidRDefault="00DD7B63" w:rsidP="00121416">
                            <w:pPr>
                              <w:pStyle w:val="A1NumberList"/>
                              <w:ind w:left="540"/>
                              <w:rPr>
                                <w:rFonts w:ascii="Arial Narrow" w:hAnsi="Arial Narrow"/>
                                <w:sz w:val="22"/>
                                <w:szCs w:val="22"/>
                              </w:rPr>
                            </w:pPr>
                            <w:r w:rsidRPr="00121416">
                              <w:rPr>
                                <w:rFonts w:ascii="Arial Narrow" w:hAnsi="Arial Narrow"/>
                                <w:sz w:val="22"/>
                                <w:szCs w:val="22"/>
                              </w:rPr>
                              <w:t>Early initiation of breastfeeding;</w:t>
                            </w:r>
                          </w:p>
                          <w:p w:rsidR="00DD7B63" w:rsidRPr="00121416" w:rsidRDefault="00DD7B63" w:rsidP="00121416">
                            <w:pPr>
                              <w:pStyle w:val="A1NumberList"/>
                              <w:ind w:left="540"/>
                              <w:rPr>
                                <w:rFonts w:ascii="Arial Narrow" w:hAnsi="Arial Narrow"/>
                                <w:sz w:val="22"/>
                                <w:szCs w:val="22"/>
                              </w:rPr>
                            </w:pPr>
                            <w:r w:rsidRPr="00121416">
                              <w:rPr>
                                <w:rFonts w:ascii="Arial Narrow" w:hAnsi="Arial Narrow"/>
                                <w:sz w:val="22"/>
                                <w:szCs w:val="22"/>
                              </w:rPr>
                              <w:t>Exclusive breastfeeding from birth through the first six months;</w:t>
                            </w:r>
                          </w:p>
                          <w:p w:rsidR="00DD7B63" w:rsidRPr="00121416" w:rsidRDefault="00DD7B63" w:rsidP="00121416">
                            <w:pPr>
                              <w:pStyle w:val="A1NumberList"/>
                              <w:ind w:left="540"/>
                              <w:rPr>
                                <w:rFonts w:ascii="Arial Narrow" w:hAnsi="Arial Narrow"/>
                                <w:sz w:val="22"/>
                                <w:szCs w:val="22"/>
                              </w:rPr>
                            </w:pPr>
                            <w:r w:rsidRPr="00121416">
                              <w:rPr>
                                <w:rFonts w:ascii="Arial Narrow" w:hAnsi="Arial Narrow"/>
                                <w:sz w:val="22"/>
                                <w:szCs w:val="22"/>
                              </w:rPr>
                              <w:t>Timely introduction of appropriate complementary foods;</w:t>
                            </w:r>
                          </w:p>
                          <w:p w:rsidR="00DD7B63" w:rsidRPr="00121416" w:rsidRDefault="00DD7B63" w:rsidP="00121416">
                            <w:pPr>
                              <w:pStyle w:val="A1NumberList"/>
                              <w:ind w:left="540"/>
                              <w:rPr>
                                <w:rFonts w:ascii="Arial Narrow" w:hAnsi="Arial Narrow"/>
                                <w:sz w:val="22"/>
                                <w:szCs w:val="22"/>
                              </w:rPr>
                            </w:pPr>
                            <w:r w:rsidRPr="00121416">
                              <w:rPr>
                                <w:rFonts w:ascii="Arial Narrow" w:hAnsi="Arial Narrow"/>
                                <w:sz w:val="22"/>
                                <w:szCs w:val="22"/>
                              </w:rPr>
                              <w:t>Reduction in the consumption of foods of low nutrient value (junk food);</w:t>
                            </w:r>
                          </w:p>
                          <w:p w:rsidR="00DD7B63" w:rsidRPr="00121416" w:rsidRDefault="00DD7B63" w:rsidP="00121416">
                            <w:pPr>
                              <w:pStyle w:val="A1NumberList"/>
                              <w:ind w:left="540"/>
                              <w:rPr>
                                <w:rFonts w:ascii="Arial Narrow" w:hAnsi="Arial Narrow"/>
                                <w:sz w:val="22"/>
                                <w:szCs w:val="22"/>
                              </w:rPr>
                            </w:pPr>
                            <w:r w:rsidRPr="00121416">
                              <w:rPr>
                                <w:rFonts w:ascii="Arial Narrow" w:hAnsi="Arial Narrow"/>
                                <w:sz w:val="22"/>
                                <w:szCs w:val="22"/>
                              </w:rPr>
                              <w:t>Presumptive treatment for helminthes for pregnant women and young children;</w:t>
                            </w:r>
                          </w:p>
                          <w:p w:rsidR="00DD7B63" w:rsidRPr="00121416" w:rsidRDefault="00DD7B63" w:rsidP="00121416">
                            <w:pPr>
                              <w:pStyle w:val="A1NumberList"/>
                              <w:ind w:left="540"/>
                              <w:rPr>
                                <w:rFonts w:ascii="Arial Narrow" w:hAnsi="Arial Narrow"/>
                                <w:sz w:val="22"/>
                                <w:szCs w:val="22"/>
                              </w:rPr>
                            </w:pPr>
                            <w:r w:rsidRPr="00121416">
                              <w:rPr>
                                <w:rFonts w:ascii="Arial Narrow" w:hAnsi="Arial Narrow"/>
                                <w:sz w:val="22"/>
                                <w:szCs w:val="22"/>
                              </w:rPr>
                              <w:t>Hand washing at four critical times</w:t>
                            </w:r>
                            <w:r>
                              <w:rPr>
                                <w:rFonts w:ascii="Arial Narrow" w:hAnsi="Arial Narrow"/>
                                <w:sz w:val="22"/>
                                <w:szCs w:val="22"/>
                              </w:rPr>
                              <w:t xml:space="preserve"> </w:t>
                            </w:r>
                            <w:r w:rsidRPr="00121416">
                              <w:rPr>
                                <w:rFonts w:ascii="Arial Narrow" w:hAnsi="Arial Narrow"/>
                                <w:sz w:val="22"/>
                                <w:szCs w:val="22"/>
                              </w:rPr>
                              <w:t xml:space="preserve">and, </w:t>
                            </w:r>
                          </w:p>
                          <w:p w:rsidR="00DD7B63" w:rsidRPr="00121416" w:rsidRDefault="00DD7B63" w:rsidP="00121416">
                            <w:pPr>
                              <w:pStyle w:val="A1NumberList"/>
                              <w:ind w:left="540"/>
                              <w:rPr>
                                <w:rFonts w:ascii="Arial Narrow" w:hAnsi="Arial Narrow"/>
                                <w:sz w:val="22"/>
                                <w:szCs w:val="22"/>
                              </w:rPr>
                            </w:pPr>
                            <w:r w:rsidRPr="00121416">
                              <w:rPr>
                                <w:rFonts w:ascii="Arial Narrow" w:hAnsi="Arial Narrow"/>
                                <w:sz w:val="22"/>
                                <w:szCs w:val="22"/>
                              </w:rPr>
                              <w:t>Adoption of methods for safe and prolonged storage of nutrient-dense produce for the winter.</w:t>
                            </w:r>
                          </w:p>
                          <w:p w:rsidR="00DD7B63" w:rsidRPr="0011294F" w:rsidRDefault="00DD7B63" w:rsidP="00121416">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pt;margin-top:0;width:449.35pt;height:214.7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">
                <v:textbox>
                  <w:txbxContent>
                    <w:p w:rsidR="00DD7B63" w:rsidRDefault="00DD7B63" w:rsidP="00074AAB">
                      <w:pPr>
                        <w:jc w:val="center"/>
                        <w:rPr>
                          <w:b/>
                        </w:rPr>
                      </w:pPr>
                      <w:r w:rsidRPr="0011294F">
                        <w:rPr>
                          <w:b/>
                        </w:rPr>
                        <w:t>Initially Selected Behaviors to Target</w:t>
                      </w:r>
                    </w:p>
                    <w:p w:rsidR="00DD7B63" w:rsidRPr="00121416" w:rsidRDefault="00DD7B63" w:rsidP="00121416">
                      <w:pPr>
                        <w:pStyle w:val="A1NumberList"/>
                        <w:ind w:left="540"/>
                        <w:rPr>
                          <w:rFonts w:ascii="Arial Narrow" w:hAnsi="Arial Narrow"/>
                          <w:sz w:val="22"/>
                          <w:szCs w:val="22"/>
                        </w:rPr>
                      </w:pPr>
                      <w:r w:rsidRPr="00121416">
                        <w:rPr>
                          <w:rFonts w:ascii="Arial Narrow" w:hAnsi="Arial Narrow"/>
                          <w:sz w:val="22"/>
                          <w:szCs w:val="22"/>
                        </w:rPr>
                        <w:t>Consumption of iron supplements by pregnant women;</w:t>
                      </w:r>
                    </w:p>
                    <w:p w:rsidR="00DD7B63" w:rsidRPr="00121416" w:rsidRDefault="00DD7B63" w:rsidP="00121416">
                      <w:pPr>
                        <w:pStyle w:val="A1NumberList"/>
                        <w:ind w:left="540"/>
                        <w:rPr>
                          <w:rFonts w:ascii="Arial Narrow" w:hAnsi="Arial Narrow"/>
                          <w:sz w:val="22"/>
                          <w:szCs w:val="22"/>
                        </w:rPr>
                      </w:pPr>
                      <w:r w:rsidRPr="00121416">
                        <w:rPr>
                          <w:rFonts w:ascii="Arial Narrow" w:hAnsi="Arial Narrow"/>
                          <w:sz w:val="22"/>
                          <w:szCs w:val="22"/>
                        </w:rPr>
                        <w:t>Dietary diversity for women with emphasis on food sources of iron and foods that enhance iron absorption;</w:t>
                      </w:r>
                    </w:p>
                    <w:p w:rsidR="00DD7B63" w:rsidRPr="00121416" w:rsidRDefault="00DD7B63" w:rsidP="00121416">
                      <w:pPr>
                        <w:pStyle w:val="A1NumberList"/>
                        <w:ind w:left="540"/>
                        <w:rPr>
                          <w:rFonts w:ascii="Arial Narrow" w:hAnsi="Arial Narrow"/>
                          <w:sz w:val="22"/>
                          <w:szCs w:val="22"/>
                        </w:rPr>
                      </w:pPr>
                      <w:r w:rsidRPr="00121416">
                        <w:rPr>
                          <w:rFonts w:ascii="Arial Narrow" w:hAnsi="Arial Narrow"/>
                          <w:sz w:val="22"/>
                          <w:szCs w:val="22"/>
                        </w:rPr>
                        <w:t>Dietary diversity for children 6 to 23 months with emphasis on food sources of iron and vitamin A, and foods that enhance iron absorption;</w:t>
                      </w:r>
                    </w:p>
                    <w:p w:rsidR="00DD7B63" w:rsidRPr="00121416" w:rsidRDefault="00DD7B63" w:rsidP="00121416">
                      <w:pPr>
                        <w:pStyle w:val="A1NumberList"/>
                        <w:ind w:left="540"/>
                        <w:rPr>
                          <w:rFonts w:ascii="Arial Narrow" w:hAnsi="Arial Narrow"/>
                          <w:sz w:val="22"/>
                          <w:szCs w:val="22"/>
                        </w:rPr>
                      </w:pPr>
                      <w:r w:rsidRPr="00121416">
                        <w:rPr>
                          <w:rFonts w:ascii="Arial Narrow" w:hAnsi="Arial Narrow"/>
                          <w:sz w:val="22"/>
                          <w:szCs w:val="22"/>
                        </w:rPr>
                        <w:t>Optimal meal frequency for children 6 to 23 months of age;</w:t>
                      </w:r>
                    </w:p>
                    <w:p w:rsidR="00DD7B63" w:rsidRPr="00121416" w:rsidRDefault="00DD7B63" w:rsidP="00121416">
                      <w:pPr>
                        <w:pStyle w:val="A1NumberList"/>
                        <w:ind w:left="540"/>
                        <w:rPr>
                          <w:rFonts w:ascii="Arial Narrow" w:hAnsi="Arial Narrow"/>
                          <w:sz w:val="22"/>
                          <w:szCs w:val="22"/>
                        </w:rPr>
                      </w:pPr>
                      <w:r w:rsidRPr="00121416">
                        <w:rPr>
                          <w:rFonts w:ascii="Arial Narrow" w:hAnsi="Arial Narrow"/>
                          <w:sz w:val="22"/>
                          <w:szCs w:val="22"/>
                        </w:rPr>
                        <w:t>Early initiation of breastfeeding;</w:t>
                      </w:r>
                    </w:p>
                    <w:p w:rsidR="00DD7B63" w:rsidRPr="00121416" w:rsidRDefault="00DD7B63" w:rsidP="00121416">
                      <w:pPr>
                        <w:pStyle w:val="A1NumberList"/>
                        <w:ind w:left="540"/>
                        <w:rPr>
                          <w:rFonts w:ascii="Arial Narrow" w:hAnsi="Arial Narrow"/>
                          <w:sz w:val="22"/>
                          <w:szCs w:val="22"/>
                        </w:rPr>
                      </w:pPr>
                      <w:r w:rsidRPr="00121416">
                        <w:rPr>
                          <w:rFonts w:ascii="Arial Narrow" w:hAnsi="Arial Narrow"/>
                          <w:sz w:val="22"/>
                          <w:szCs w:val="22"/>
                        </w:rPr>
                        <w:t>Exclusive breastfeeding from birth through the first six months;</w:t>
                      </w:r>
                    </w:p>
                    <w:p w:rsidR="00DD7B63" w:rsidRPr="00121416" w:rsidRDefault="00DD7B63" w:rsidP="00121416">
                      <w:pPr>
                        <w:pStyle w:val="A1NumberList"/>
                        <w:ind w:left="540"/>
                        <w:rPr>
                          <w:rFonts w:ascii="Arial Narrow" w:hAnsi="Arial Narrow"/>
                          <w:sz w:val="22"/>
                          <w:szCs w:val="22"/>
                        </w:rPr>
                      </w:pPr>
                      <w:r w:rsidRPr="00121416">
                        <w:rPr>
                          <w:rFonts w:ascii="Arial Narrow" w:hAnsi="Arial Narrow"/>
                          <w:sz w:val="22"/>
                          <w:szCs w:val="22"/>
                        </w:rPr>
                        <w:t>Timely introduction of appropriate complementary foods;</w:t>
                      </w:r>
                    </w:p>
                    <w:p w:rsidR="00DD7B63" w:rsidRPr="00121416" w:rsidRDefault="00DD7B63" w:rsidP="00121416">
                      <w:pPr>
                        <w:pStyle w:val="A1NumberList"/>
                        <w:ind w:left="540"/>
                        <w:rPr>
                          <w:rFonts w:ascii="Arial Narrow" w:hAnsi="Arial Narrow"/>
                          <w:sz w:val="22"/>
                          <w:szCs w:val="22"/>
                        </w:rPr>
                      </w:pPr>
                      <w:r w:rsidRPr="00121416">
                        <w:rPr>
                          <w:rFonts w:ascii="Arial Narrow" w:hAnsi="Arial Narrow"/>
                          <w:sz w:val="22"/>
                          <w:szCs w:val="22"/>
                        </w:rPr>
                        <w:t>Reduction in the consumption of foods of low nutrient value (junk food);</w:t>
                      </w:r>
                    </w:p>
                    <w:p w:rsidR="00DD7B63" w:rsidRPr="00121416" w:rsidRDefault="00DD7B63" w:rsidP="00121416">
                      <w:pPr>
                        <w:pStyle w:val="A1NumberList"/>
                        <w:ind w:left="540"/>
                        <w:rPr>
                          <w:rFonts w:ascii="Arial Narrow" w:hAnsi="Arial Narrow"/>
                          <w:sz w:val="22"/>
                          <w:szCs w:val="22"/>
                        </w:rPr>
                      </w:pPr>
                      <w:r w:rsidRPr="00121416">
                        <w:rPr>
                          <w:rFonts w:ascii="Arial Narrow" w:hAnsi="Arial Narrow"/>
                          <w:sz w:val="22"/>
                          <w:szCs w:val="22"/>
                        </w:rPr>
                        <w:t>Presumptive treatment for helminthes for pregnant women and young children;</w:t>
                      </w:r>
                    </w:p>
                    <w:p w:rsidR="00DD7B63" w:rsidRPr="00121416" w:rsidRDefault="00DD7B63" w:rsidP="00121416">
                      <w:pPr>
                        <w:pStyle w:val="A1NumberList"/>
                        <w:ind w:left="540"/>
                        <w:rPr>
                          <w:rFonts w:ascii="Arial Narrow" w:hAnsi="Arial Narrow"/>
                          <w:sz w:val="22"/>
                          <w:szCs w:val="22"/>
                        </w:rPr>
                      </w:pPr>
                      <w:r w:rsidRPr="00121416">
                        <w:rPr>
                          <w:rFonts w:ascii="Arial Narrow" w:hAnsi="Arial Narrow"/>
                          <w:sz w:val="22"/>
                          <w:szCs w:val="22"/>
                        </w:rPr>
                        <w:t>Hand washing at four critical times</w:t>
                      </w:r>
                      <w:r>
                        <w:rPr>
                          <w:rFonts w:ascii="Arial Narrow" w:hAnsi="Arial Narrow"/>
                          <w:sz w:val="22"/>
                          <w:szCs w:val="22"/>
                        </w:rPr>
                        <w:t xml:space="preserve"> </w:t>
                      </w:r>
                      <w:r w:rsidRPr="00121416">
                        <w:rPr>
                          <w:rFonts w:ascii="Arial Narrow" w:hAnsi="Arial Narrow"/>
                          <w:sz w:val="22"/>
                          <w:szCs w:val="22"/>
                        </w:rPr>
                        <w:t xml:space="preserve">and, </w:t>
                      </w:r>
                    </w:p>
                    <w:p w:rsidR="00DD7B63" w:rsidRPr="00121416" w:rsidRDefault="00DD7B63" w:rsidP="00121416">
                      <w:pPr>
                        <w:pStyle w:val="A1NumberList"/>
                        <w:ind w:left="540"/>
                        <w:rPr>
                          <w:rFonts w:ascii="Arial Narrow" w:hAnsi="Arial Narrow"/>
                          <w:sz w:val="22"/>
                          <w:szCs w:val="22"/>
                        </w:rPr>
                      </w:pPr>
                      <w:r w:rsidRPr="00121416">
                        <w:rPr>
                          <w:rFonts w:ascii="Arial Narrow" w:hAnsi="Arial Narrow"/>
                          <w:sz w:val="22"/>
                          <w:szCs w:val="22"/>
                        </w:rPr>
                        <w:t>Adoption of methods for safe and prolonged storage of nutrient-dense produce for the winter.</w:t>
                      </w:r>
                    </w:p>
                    <w:p w:rsidR="00DD7B63" w:rsidRPr="0011294F" w:rsidRDefault="00DD7B63" w:rsidP="00121416">
                      <w:pPr>
                        <w:jc w:val="left"/>
                        <w:rPr>
                          <w:b/>
                        </w:rPr>
                      </w:pPr>
                    </w:p>
                  </w:txbxContent>
                </v:textbox>
                <w10:wrap type="square"/>
              </v:shape>
            </w:pict>
          </mc:Fallback>
        </mc:AlternateContent>
      </w:r>
    </w:p>
    <w:p w:rsidR="00A40D21" w:rsidRDefault="0011294F" w:rsidP="00BF2A9E">
      <w:r>
        <w:t xml:space="preserve">The </w:t>
      </w:r>
      <w:r w:rsidRPr="00021269">
        <w:rPr>
          <w:u w:val="single"/>
        </w:rPr>
        <w:t>baseline survey</w:t>
      </w:r>
      <w:r>
        <w:t xml:space="preserve"> was planned around the initial list of behaviors and related practices, as well as, including questions </w:t>
      </w:r>
      <w:r w:rsidR="00121416">
        <w:t xml:space="preserve">on </w:t>
      </w:r>
      <w:r>
        <w:t>demographics and other household information.</w:t>
      </w:r>
      <w:r w:rsidR="00467765">
        <w:t xml:space="preserve"> </w:t>
      </w:r>
      <w:r>
        <w:t>Review of the survey results made it apparent that, for the most part, the behavior</w:t>
      </w:r>
      <w:r w:rsidR="00121416">
        <w:t>s</w:t>
      </w:r>
      <w:r>
        <w:t xml:space="preserve"> selected </w:t>
      </w:r>
      <w:r w:rsidR="00557148">
        <w:t>based on the secondary data of the DHS, are also problematic in the SPRING target areas.</w:t>
      </w:r>
      <w:r w:rsidR="00467765">
        <w:t xml:space="preserve"> </w:t>
      </w:r>
    </w:p>
    <w:p w:rsidR="00121416" w:rsidRDefault="00121416" w:rsidP="00BF2A9E"/>
    <w:p w:rsidR="00A40D21" w:rsidRDefault="00A40D21" w:rsidP="00BF2A9E">
      <w:r>
        <w:t xml:space="preserve">SPRING staff conducted </w:t>
      </w:r>
      <w:r w:rsidRPr="00021269">
        <w:rPr>
          <w:u w:val="single"/>
        </w:rPr>
        <w:t>formative research</w:t>
      </w:r>
      <w:r>
        <w:t xml:space="preserve"> under guidance of an international consultant to learn more about existing practices in different parts of the target area, to understand the facilitating factors and barriers to improving practices, and to identify target audiences.</w:t>
      </w:r>
      <w:r w:rsidR="00C42A3B">
        <w:t xml:space="preserve"> </w:t>
      </w:r>
      <w:r>
        <w:t>The formative research also delved into</w:t>
      </w:r>
      <w:r w:rsidR="00021269">
        <w:t xml:space="preserve"> food availability and access, </w:t>
      </w:r>
      <w:r>
        <w:t xml:space="preserve">roles related to food and nutrition in the household, and </w:t>
      </w:r>
      <w:r w:rsidR="00021269">
        <w:t xml:space="preserve">about water and sanitation. </w:t>
      </w:r>
    </w:p>
    <w:p w:rsidR="00A40D21" w:rsidRDefault="00A40D21" w:rsidP="00BF2A9E"/>
    <w:p w:rsidR="00021269" w:rsidRDefault="00021269" w:rsidP="00BF2A9E">
      <w:r w:rsidRPr="00021269">
        <w:rPr>
          <w:u w:val="single"/>
        </w:rPr>
        <w:t>Reaching consensus with stakeholders on key messages</w:t>
      </w:r>
      <w:r>
        <w:t xml:space="preserve"> was a process involving a series of four structured meetings with representatives of different divisions of the Ministry of Health, UNICEF, WFP, and NGOs working in nutrition.</w:t>
      </w:r>
      <w:r w:rsidR="00467765">
        <w:t xml:space="preserve"> </w:t>
      </w:r>
      <w:r>
        <w:t>SPRING facilitated this process in partnership with the Republican Center for Health Promotion,</w:t>
      </w:r>
      <w:r w:rsidR="00EE534A">
        <w:t xml:space="preserve"> (RCHP)</w:t>
      </w:r>
      <w:r>
        <w:t xml:space="preserve"> which is responsible for coordinating and approving development of materials and training curricula.</w:t>
      </w:r>
    </w:p>
    <w:p w:rsidR="00021269" w:rsidRDefault="00021269" w:rsidP="00BF2A9E"/>
    <w:p w:rsidR="00913D7B" w:rsidRDefault="00913D7B" w:rsidP="00BF2A9E">
      <w:r>
        <w:t xml:space="preserve">During the design and start-up phase, SPRING </w:t>
      </w:r>
      <w:r w:rsidR="0011294F">
        <w:t>identified possible channels for communication with the target population and fine-tuned this list during the first months of the project.</w:t>
      </w:r>
      <w:r w:rsidR="00467765">
        <w:t xml:space="preserve"> </w:t>
      </w:r>
      <w:r w:rsidR="00A40D21">
        <w:t>Formative research investigated spe</w:t>
      </w:r>
      <w:r w:rsidR="00021269">
        <w:t>cific channels for reaching men and the baseline survey documented TV viewing preferences.</w:t>
      </w:r>
    </w:p>
    <w:p w:rsidR="00147F33" w:rsidRDefault="00147F33" w:rsidP="00147F33">
      <w:pPr>
        <w:pStyle w:val="Heading1"/>
      </w:pPr>
      <w:bookmarkStart w:id="3" w:name="_Toc509837499"/>
      <w:r>
        <w:t>Key Behaviors</w:t>
      </w:r>
      <w:bookmarkEnd w:id="3"/>
    </w:p>
    <w:p w:rsidR="00021269" w:rsidRDefault="00021269" w:rsidP="00147F33"/>
    <w:p w:rsidR="00121416" w:rsidRDefault="00021269" w:rsidP="00121416">
      <w:r>
        <w:t>As a result of the steps in the process for developing the SBC strategy, the list of targeted behaviors was revised and sub-divided.</w:t>
      </w:r>
      <w:r w:rsidR="00467765">
        <w:t xml:space="preserve"> </w:t>
      </w:r>
      <w:r w:rsidR="00121416">
        <w:t>As a result of the baseline data, improving disposal of children’s feces was added to the list.</w:t>
      </w:r>
      <w:r w:rsidR="00467765">
        <w:t xml:space="preserve"> </w:t>
      </w:r>
      <w:r w:rsidR="00121416">
        <w:t>Review of the DHS data with USAID led to addition of maintenance of a healthy weight.</w:t>
      </w:r>
      <w:r w:rsidR="00467765">
        <w:t xml:space="preserve"> </w:t>
      </w:r>
      <w:r w:rsidR="00121416">
        <w:t xml:space="preserve">Early initiation of breastfeeding was </w:t>
      </w:r>
      <w:r w:rsidR="007B3A3E">
        <w:t xml:space="preserve">de-prioritized because as a practice to be promoted through </w:t>
      </w:r>
      <w:r w:rsidR="007B3A3E">
        <w:lastRenderedPageBreak/>
        <w:t xml:space="preserve">community volunteers and mass media, but retained as a training and policy issue within hospitals and </w:t>
      </w:r>
      <w:r w:rsidR="00121416">
        <w:t>maternit</w:t>
      </w:r>
      <w:r w:rsidR="007165A5">
        <w:t>y center</w:t>
      </w:r>
      <w:r w:rsidR="00121416">
        <w:t>s.</w:t>
      </w:r>
      <w:r w:rsidR="00C42A3B">
        <w:t xml:space="preserve"> </w:t>
      </w:r>
      <w:r w:rsidR="00121416">
        <w:t>Presumptive de-worming was also moved to the realm of national-level policy work rather than behavior change.</w:t>
      </w:r>
    </w:p>
    <w:p w:rsidR="00121416" w:rsidRDefault="00121416" w:rsidP="00147F33"/>
    <w:p w:rsidR="00021269" w:rsidRDefault="00E505CC" w:rsidP="00147F33">
      <w:r>
        <w:t>SPRING working within</w:t>
      </w:r>
      <w:r w:rsidR="00021269">
        <w:t xml:space="preserve"> the national level meetings to reach consensus or key</w:t>
      </w:r>
      <w:r w:rsidR="00B01795">
        <w:t xml:space="preserve"> nutrition messages defined the following</w:t>
      </w:r>
      <w:r w:rsidR="009B1477">
        <w:t xml:space="preserve"> behavior statements</w:t>
      </w:r>
      <w:r w:rsidR="00B01795">
        <w:t>:</w:t>
      </w:r>
    </w:p>
    <w:p w:rsidR="00B01795" w:rsidRDefault="00B01795" w:rsidP="00147F33"/>
    <w:p w:rsidR="00B01795" w:rsidRPr="00B01795" w:rsidRDefault="00B01795" w:rsidP="00B01795">
      <w:r w:rsidRPr="00B01795">
        <w:rPr>
          <w:u w:val="single"/>
        </w:rPr>
        <w:t>Anemia</w:t>
      </w:r>
    </w:p>
    <w:p w:rsidR="00B01795" w:rsidRPr="00B01795" w:rsidRDefault="00B01795" w:rsidP="00B01795"/>
    <w:p w:rsidR="007E22DE" w:rsidRPr="00B01795" w:rsidRDefault="00175EDE" w:rsidP="00B01795">
      <w:pPr>
        <w:numPr>
          <w:ilvl w:val="0"/>
          <w:numId w:val="2"/>
        </w:numPr>
      </w:pPr>
      <w:r w:rsidRPr="00B01795">
        <w:t>Women of reproductive age, particularly pregnant women, need to eat more iron rich foods.</w:t>
      </w:r>
    </w:p>
    <w:p w:rsidR="00B01795" w:rsidRPr="00B01795" w:rsidRDefault="00B01795" w:rsidP="00B01795"/>
    <w:p w:rsidR="007E22DE" w:rsidRPr="00B01795" w:rsidRDefault="00175EDE" w:rsidP="00B01795">
      <w:pPr>
        <w:numPr>
          <w:ilvl w:val="0"/>
          <w:numId w:val="2"/>
        </w:numPr>
      </w:pPr>
      <w:r w:rsidRPr="00B01795">
        <w:t>Families will eat some Vitamin C – rich foods at every meal.</w:t>
      </w:r>
    </w:p>
    <w:p w:rsidR="00B01795" w:rsidRPr="00B01795" w:rsidRDefault="00B01795" w:rsidP="00B01795"/>
    <w:p w:rsidR="007E22DE" w:rsidRPr="00B01795" w:rsidRDefault="00175EDE" w:rsidP="00B01795">
      <w:pPr>
        <w:numPr>
          <w:ilvl w:val="0"/>
          <w:numId w:val="2"/>
        </w:numPr>
      </w:pPr>
      <w:r w:rsidRPr="00B01795">
        <w:t>Pregnant women and children will drink something other than tea at meals, waiting 1 ½ to 2 hours after a meal before drinking green or black tea.</w:t>
      </w:r>
      <w:r w:rsidR="00C42A3B">
        <w:t xml:space="preserve"> </w:t>
      </w:r>
    </w:p>
    <w:p w:rsidR="00B01795" w:rsidRPr="00B01795" w:rsidRDefault="00B01795" w:rsidP="00B01795"/>
    <w:p w:rsidR="007E22DE" w:rsidRPr="00B01795" w:rsidRDefault="00175EDE" w:rsidP="00B01795">
      <w:pPr>
        <w:numPr>
          <w:ilvl w:val="0"/>
          <w:numId w:val="2"/>
        </w:numPr>
      </w:pPr>
      <w:r w:rsidRPr="00B01795">
        <w:t>Pregnant women will take iron (or iron folic acid) supplements as recommended by their doctor.</w:t>
      </w:r>
    </w:p>
    <w:p w:rsidR="00B01795" w:rsidRPr="00B01795" w:rsidRDefault="00B01795" w:rsidP="00B01795"/>
    <w:p w:rsidR="00B01795" w:rsidRPr="00B01795" w:rsidRDefault="00B01795" w:rsidP="00B01795">
      <w:r w:rsidRPr="00B01795">
        <w:rPr>
          <w:u w:val="single"/>
        </w:rPr>
        <w:t>Stunting or chronic malnutrition</w:t>
      </w:r>
    </w:p>
    <w:p w:rsidR="00B01795" w:rsidRPr="00B01795" w:rsidRDefault="00B01795" w:rsidP="00B01795"/>
    <w:p w:rsidR="007E22DE" w:rsidRPr="00B01795" w:rsidRDefault="00175EDE" w:rsidP="00B01795">
      <w:pPr>
        <w:numPr>
          <w:ilvl w:val="0"/>
          <w:numId w:val="3"/>
        </w:numPr>
      </w:pPr>
      <w:r w:rsidRPr="00B01795">
        <w:t>Mothers will give only breast milk for the first six months (5.9 months).</w:t>
      </w:r>
    </w:p>
    <w:p w:rsidR="00B01795" w:rsidRPr="00B01795" w:rsidRDefault="00B01795" w:rsidP="00B01795"/>
    <w:p w:rsidR="007E22DE" w:rsidRDefault="00175EDE" w:rsidP="00B01795">
      <w:pPr>
        <w:numPr>
          <w:ilvl w:val="0"/>
          <w:numId w:val="3"/>
        </w:numPr>
      </w:pPr>
      <w:r w:rsidRPr="00B01795">
        <w:t xml:space="preserve">Mothers or </w:t>
      </w:r>
      <w:r w:rsidR="009B1477">
        <w:t xml:space="preserve">person caring for the child </w:t>
      </w:r>
      <w:r w:rsidRPr="00B01795">
        <w:t>will start complementary feeding at about six months.</w:t>
      </w:r>
      <w:r w:rsidR="00467765">
        <w:t xml:space="preserve"> </w:t>
      </w:r>
      <w:r w:rsidRPr="00B01795">
        <w:t>The foods will be given two times a day, 250 ml, from four or more food groups, and th</w:t>
      </w:r>
      <w:r w:rsidR="009B1477">
        <w:t>ick enough to stay in the spoon.</w:t>
      </w:r>
      <w:r w:rsidR="00467765">
        <w:t xml:space="preserve"> </w:t>
      </w:r>
      <w:r w:rsidR="009B1477">
        <w:t>(Frequency and amount increases with age of child.)</w:t>
      </w:r>
    </w:p>
    <w:p w:rsidR="00B01795" w:rsidRDefault="00B01795" w:rsidP="00B01795">
      <w:pPr>
        <w:ind w:left="720"/>
      </w:pPr>
    </w:p>
    <w:p w:rsidR="00B01795" w:rsidRPr="00B01795" w:rsidRDefault="00B01795" w:rsidP="00B01795">
      <w:pPr>
        <w:numPr>
          <w:ilvl w:val="0"/>
          <w:numId w:val="3"/>
        </w:numPr>
      </w:pPr>
      <w:r>
        <w:t>Families will limit feeding sugary and snack foods to children.</w:t>
      </w:r>
    </w:p>
    <w:p w:rsidR="00B01795" w:rsidRPr="00B01795" w:rsidRDefault="00B01795" w:rsidP="00B01795"/>
    <w:p w:rsidR="007E22DE" w:rsidRPr="00B01795" w:rsidRDefault="00175EDE" w:rsidP="00B01795">
      <w:pPr>
        <w:numPr>
          <w:ilvl w:val="0"/>
          <w:numId w:val="3"/>
        </w:numPr>
      </w:pPr>
      <w:r w:rsidRPr="00B01795">
        <w:t>Mothers and others feeding the child will use patience and follow responsive feeding principles.</w:t>
      </w:r>
    </w:p>
    <w:p w:rsidR="00B01795" w:rsidRPr="00B01795" w:rsidRDefault="00B01795" w:rsidP="00B01795"/>
    <w:p w:rsidR="00B01795" w:rsidRPr="00B01795" w:rsidRDefault="00B01795" w:rsidP="00B01795">
      <w:r w:rsidRPr="00B01795">
        <w:rPr>
          <w:u w:val="single"/>
        </w:rPr>
        <w:t>Overweight</w:t>
      </w:r>
    </w:p>
    <w:p w:rsidR="00B01795" w:rsidRPr="00B01795" w:rsidRDefault="00B01795" w:rsidP="00B01795"/>
    <w:p w:rsidR="007E22DE" w:rsidRPr="00B01795" w:rsidRDefault="00175EDE" w:rsidP="00B01795">
      <w:pPr>
        <w:numPr>
          <w:ilvl w:val="0"/>
          <w:numId w:val="4"/>
        </w:numPr>
      </w:pPr>
      <w:r w:rsidRPr="00B01795">
        <w:t>All able adults will be active with at least 30 minutes of exercise every day.</w:t>
      </w:r>
    </w:p>
    <w:p w:rsidR="00B01795" w:rsidRPr="00B01795" w:rsidRDefault="00B01795" w:rsidP="00B01795"/>
    <w:p w:rsidR="007E22DE" w:rsidRPr="00B01795" w:rsidRDefault="00175EDE" w:rsidP="00B01795">
      <w:pPr>
        <w:numPr>
          <w:ilvl w:val="0"/>
          <w:numId w:val="4"/>
        </w:numPr>
      </w:pPr>
      <w:r w:rsidRPr="00B01795">
        <w:t>Women of reproductive age will reduce the amount of extra food they eat except when pregnant or lactating.</w:t>
      </w:r>
      <w:r w:rsidR="00467765">
        <w:t xml:space="preserve"> </w:t>
      </w:r>
      <w:r w:rsidRPr="00B01795">
        <w:t>This includes reducing the amount of fat, oil, sugar, and snack foods.</w:t>
      </w:r>
    </w:p>
    <w:p w:rsidR="00B01795" w:rsidRDefault="00B01795" w:rsidP="00147F33"/>
    <w:p w:rsidR="00B01795" w:rsidRDefault="00B01795" w:rsidP="00147F33">
      <w:r>
        <w:t>In addition to these nutrition-specific behaviors, SPRING has included the following related practices:</w:t>
      </w:r>
    </w:p>
    <w:p w:rsidR="00B01795" w:rsidRDefault="00B01795" w:rsidP="00147F33"/>
    <w:p w:rsidR="00B01795" w:rsidRDefault="00B01795" w:rsidP="00147F33">
      <w:r>
        <w:rPr>
          <w:u w:val="single"/>
        </w:rPr>
        <w:t>Hygiene and Sanitation</w:t>
      </w:r>
    </w:p>
    <w:p w:rsidR="00B01795" w:rsidRDefault="00B01795" w:rsidP="00147F33"/>
    <w:p w:rsidR="00B01795" w:rsidRDefault="00B01795" w:rsidP="009B1477">
      <w:pPr>
        <w:pStyle w:val="ListParagraph"/>
        <w:numPr>
          <w:ilvl w:val="0"/>
          <w:numId w:val="5"/>
        </w:numPr>
      </w:pPr>
      <w:r>
        <w:t>Mothers will wash their hands with soap at five critical times:</w:t>
      </w:r>
      <w:r w:rsidR="00467765">
        <w:t xml:space="preserve"> </w:t>
      </w:r>
      <w:r>
        <w:t>1) before preparing food, 2) before feeding a child, 3) after changing diapers or toileting a child, 4) after using the toilet, and 5) after touching animals.</w:t>
      </w:r>
    </w:p>
    <w:p w:rsidR="00B01795" w:rsidRDefault="00B01795" w:rsidP="00147F33"/>
    <w:p w:rsidR="00B01795" w:rsidRDefault="00B01795" w:rsidP="009B1477">
      <w:pPr>
        <w:pStyle w:val="ListParagraph"/>
        <w:numPr>
          <w:ilvl w:val="0"/>
          <w:numId w:val="5"/>
        </w:numPr>
      </w:pPr>
      <w:r>
        <w:t>Mothers will wash the child’s hands and face before feeding the child.</w:t>
      </w:r>
    </w:p>
    <w:p w:rsidR="00B01795" w:rsidRDefault="00B01795" w:rsidP="00147F33"/>
    <w:p w:rsidR="00B01795" w:rsidRDefault="00B01795" w:rsidP="009B1477">
      <w:pPr>
        <w:pStyle w:val="ListParagraph"/>
        <w:numPr>
          <w:ilvl w:val="0"/>
          <w:numId w:val="5"/>
        </w:numPr>
      </w:pPr>
      <w:r>
        <w:lastRenderedPageBreak/>
        <w:t>Families will use latrines carefully to avoid getting fecal matter on the slab and will keep the latrines clean.</w:t>
      </w:r>
    </w:p>
    <w:p w:rsidR="00720E1D" w:rsidRDefault="00720E1D" w:rsidP="00720E1D">
      <w:pPr>
        <w:pStyle w:val="ListParagraph"/>
      </w:pPr>
    </w:p>
    <w:p w:rsidR="00720E1D" w:rsidRPr="00B01795" w:rsidRDefault="00720E1D" w:rsidP="009B1477">
      <w:pPr>
        <w:pStyle w:val="ListParagraph"/>
        <w:numPr>
          <w:ilvl w:val="0"/>
          <w:numId w:val="5"/>
        </w:numPr>
      </w:pPr>
      <w:r>
        <w:t>Mothers will dispose of children’s feces in the toilet or latrine.</w:t>
      </w:r>
    </w:p>
    <w:p w:rsidR="00B01795" w:rsidRDefault="00B01795" w:rsidP="00147F33"/>
    <w:p w:rsidR="00B01795" w:rsidRDefault="00B01795" w:rsidP="00147F33">
      <w:r>
        <w:rPr>
          <w:u w:val="single"/>
        </w:rPr>
        <w:t>Food Production, Preservation and Storage</w:t>
      </w:r>
    </w:p>
    <w:p w:rsidR="00B01795" w:rsidRDefault="00B01795" w:rsidP="00147F33"/>
    <w:p w:rsidR="00B01795" w:rsidRDefault="00B85563" w:rsidP="009B1477">
      <w:pPr>
        <w:pStyle w:val="ListParagraph"/>
        <w:numPr>
          <w:ilvl w:val="0"/>
          <w:numId w:val="6"/>
        </w:numPr>
      </w:pPr>
      <w:r>
        <w:t>Families will adopt season extending and improved gardening technologies to increase production for home consumption during winter and early spring months.</w:t>
      </w:r>
    </w:p>
    <w:p w:rsidR="00B85563" w:rsidRDefault="00B85563" w:rsidP="00147F33"/>
    <w:p w:rsidR="00B85563" w:rsidRPr="00B01795" w:rsidRDefault="00B85563" w:rsidP="009B1477">
      <w:pPr>
        <w:pStyle w:val="ListParagraph"/>
        <w:numPr>
          <w:ilvl w:val="0"/>
          <w:numId w:val="6"/>
        </w:numPr>
      </w:pPr>
      <w:r>
        <w:t>Families will adopt improved storage and food preservation methods to increase availability of vitamin-rich fruits and vegetables in winter and early spring.</w:t>
      </w:r>
    </w:p>
    <w:p w:rsidR="00350EB5" w:rsidRDefault="00350EB5" w:rsidP="00BF2A9E">
      <w:pPr>
        <w:pStyle w:val="Heading1"/>
      </w:pPr>
      <w:bookmarkStart w:id="4" w:name="_Toc509837500"/>
      <w:r>
        <w:t>Creating Enabling Environments</w:t>
      </w:r>
      <w:bookmarkEnd w:id="4"/>
    </w:p>
    <w:p w:rsidR="00350EB5" w:rsidRDefault="00350EB5" w:rsidP="00350EB5">
      <w:r>
        <w:t xml:space="preserve">As the formative research showed (see Findings </w:t>
      </w:r>
      <w:r w:rsidR="00720E1D">
        <w:t xml:space="preserve">column </w:t>
      </w:r>
      <w:r w:rsidR="00E505CC">
        <w:t xml:space="preserve">in the SBC Strategy </w:t>
      </w:r>
      <w:r w:rsidR="00720E1D">
        <w:t xml:space="preserve">table </w:t>
      </w:r>
      <w:r>
        <w:t xml:space="preserve">in Annex </w:t>
      </w:r>
      <w:r w:rsidR="00720E1D">
        <w:t>A</w:t>
      </w:r>
      <w:r>
        <w:t>), more than information and messages are necessary to bring about the desired nutrition behaviors</w:t>
      </w:r>
      <w:r w:rsidR="007B4591">
        <w:t xml:space="preserve"> because other determinants are large barriers.</w:t>
      </w:r>
      <w:r w:rsidR="00C42A3B">
        <w:t xml:space="preserve"> </w:t>
      </w:r>
      <w:r w:rsidR="007B4591">
        <w:t>Other project actions are required to create an environment that makes it possible for the target population to adopt new or improved practices.</w:t>
      </w:r>
      <w:r w:rsidR="00C42A3B">
        <w:t xml:space="preserve"> </w:t>
      </w:r>
      <w:r w:rsidR="007B4591">
        <w:t>These actions primarily involve changes in policy, protocols, and access.</w:t>
      </w:r>
      <w:r w:rsidR="00C42A3B">
        <w:t xml:space="preserve"> </w:t>
      </w:r>
      <w:r>
        <w:t>Specifically, the following must be addressed to create enabling environments:</w:t>
      </w:r>
    </w:p>
    <w:p w:rsidR="00350EB5" w:rsidRDefault="00350EB5" w:rsidP="00350EB5"/>
    <w:p w:rsidR="00350EB5" w:rsidRDefault="00350EB5" w:rsidP="005B31BA">
      <w:pPr>
        <w:pStyle w:val="ListParagraph"/>
        <w:numPr>
          <w:ilvl w:val="0"/>
          <w:numId w:val="1"/>
        </w:numPr>
      </w:pPr>
      <w:r>
        <w:t>Training and policy changes to support immediate breastfeeding with no pre-lacteal feeds at maternity centers.</w:t>
      </w:r>
    </w:p>
    <w:p w:rsidR="007B4591" w:rsidRDefault="007B4591" w:rsidP="005B31BA">
      <w:pPr>
        <w:pStyle w:val="ListParagraph"/>
        <w:numPr>
          <w:ilvl w:val="0"/>
          <w:numId w:val="1"/>
        </w:numPr>
      </w:pPr>
      <w:r>
        <w:t>Ready access to iron folic ac</w:t>
      </w:r>
      <w:r w:rsidR="005B31BA">
        <w:t>id supplements (IFA)</w:t>
      </w:r>
      <w:r>
        <w:t>.</w:t>
      </w:r>
    </w:p>
    <w:p w:rsidR="00350EB5" w:rsidRDefault="007B4591" w:rsidP="005B31BA">
      <w:pPr>
        <w:pStyle w:val="ListParagraph"/>
        <w:numPr>
          <w:ilvl w:val="0"/>
          <w:numId w:val="1"/>
        </w:numPr>
      </w:pPr>
      <w:r>
        <w:t>Increased</w:t>
      </w:r>
      <w:r w:rsidR="00350EB5">
        <w:t xml:space="preserve"> access to</w:t>
      </w:r>
      <w:r>
        <w:t xml:space="preserve"> affordable </w:t>
      </w:r>
      <w:r w:rsidR="00350EB5">
        <w:t>vitamin-rich food in winte</w:t>
      </w:r>
      <w:r w:rsidR="00720E1D">
        <w:t>r and early</w:t>
      </w:r>
      <w:r w:rsidR="005B31BA">
        <w:t xml:space="preserve"> to improve</w:t>
      </w:r>
      <w:r w:rsidR="00350EB5">
        <w:t xml:space="preserve"> dietary diversity for women and children. </w:t>
      </w:r>
    </w:p>
    <w:p w:rsidR="005B31BA" w:rsidRDefault="005B31BA" w:rsidP="005B31BA">
      <w:pPr>
        <w:pStyle w:val="ListParagraph"/>
      </w:pPr>
    </w:p>
    <w:p w:rsidR="005B31BA" w:rsidRDefault="005B31BA" w:rsidP="005B31BA">
      <w:r>
        <w:t>To reduce the use of pre-lacteal feeds in the maternity centers and promote immediate breastfeeding, SPRING is including the maternity nurses in the IYCF training.</w:t>
      </w:r>
      <w:r w:rsidR="00467765">
        <w:t xml:space="preserve"> </w:t>
      </w:r>
      <w:r>
        <w:t>SPRING will introduce the Baby Friendly Hospital Initiative (BFHI) at each maternity center and follow through to achieve BFHI certification by the MOH and UNICEF.</w:t>
      </w:r>
      <w:r w:rsidR="00467765">
        <w:t xml:space="preserve"> </w:t>
      </w:r>
      <w:r>
        <w:t>At the same time, SPRING will engage in discussion with the MOH on revising the current protocols for low birth weight infants and other complications of the delivery or newborn which now result in infants being given formula or glucose water.</w:t>
      </w:r>
      <w:r w:rsidR="00467765">
        <w:t xml:space="preserve"> </w:t>
      </w:r>
    </w:p>
    <w:p w:rsidR="005B31BA" w:rsidRDefault="005B31BA" w:rsidP="005B31BA"/>
    <w:p w:rsidR="005B31BA" w:rsidRDefault="005B31BA" w:rsidP="005B31BA">
      <w:r>
        <w:t>SPRING is providing technical support to the MOH to revise the national anemia protocol to include free distribution of IFA supplements to all pregnant women.</w:t>
      </w:r>
      <w:r w:rsidR="00C42A3B">
        <w:t xml:space="preserve"> </w:t>
      </w:r>
      <w:r>
        <w:t>The revision will be accompanied by guidelines for distribution</w:t>
      </w:r>
      <w:r w:rsidR="00E505CC">
        <w:t>,</w:t>
      </w:r>
      <w:r>
        <w:t xml:space="preserve"> and training for all family doctors in the target areas, as well as, developing a training curriculum which can be used for physician training nationwide.</w:t>
      </w:r>
    </w:p>
    <w:p w:rsidR="00A8265A" w:rsidRDefault="00A8265A" w:rsidP="005B31BA"/>
    <w:p w:rsidR="00A8265A" w:rsidRPr="00350EB5" w:rsidRDefault="00A8265A" w:rsidP="005B31BA">
      <w:r>
        <w:t xml:space="preserve">SPRING will collaborate closely with the USAID AgroHorizons </w:t>
      </w:r>
      <w:r w:rsidR="00BE66FA">
        <w:t xml:space="preserve">(AHOP) </w:t>
      </w:r>
      <w:r>
        <w:t>project to increase access to vitamin-rich foods during all seasons, by improving food preservation and storage, increasing yields from family plots through better gardening practices, and by promotion of season-extending technologies.</w:t>
      </w:r>
      <w:r w:rsidR="00467765">
        <w:t xml:space="preserve"> </w:t>
      </w:r>
      <w:r>
        <w:t>The latter will enable families to access fresh vegetables earlier in spring.</w:t>
      </w:r>
      <w:r w:rsidR="00467765">
        <w:t xml:space="preserve"> </w:t>
      </w:r>
    </w:p>
    <w:p w:rsidR="00BF2A9E" w:rsidRDefault="00147F33" w:rsidP="00BF2A9E">
      <w:pPr>
        <w:pStyle w:val="Heading1"/>
      </w:pPr>
      <w:bookmarkStart w:id="5" w:name="_Toc509837501"/>
      <w:r>
        <w:t>Communication Channels</w:t>
      </w:r>
      <w:bookmarkEnd w:id="5"/>
    </w:p>
    <w:p w:rsidR="00105C99" w:rsidRDefault="00F23B4B" w:rsidP="00DE7B2F">
      <w:r>
        <w:t>Research shows that a combination of communication channels is useful to effectively promote changes in individual behaviors and social norms including interpersonal communication (IPC) and mass media.</w:t>
      </w:r>
      <w:r w:rsidR="00467765">
        <w:t xml:space="preserve"> </w:t>
      </w:r>
      <w:r>
        <w:lastRenderedPageBreak/>
        <w:t>SPRING’s goal with the communication strategy is to reach the large majority of adults and all households within the target areas with the key messages of the project.</w:t>
      </w:r>
      <w:r w:rsidR="00C42A3B">
        <w:t xml:space="preserve"> </w:t>
      </w:r>
      <w:r>
        <w:t>The collaboration with AgroHorizons will make it possible to reach additional population in the oblasts of Naryn, Osh, and Batken with messages related to their indicators of hygiene and dietary diversity while use of television spots on specific topics will be aired on national TV and thus reach much of the republic.</w:t>
      </w:r>
      <w:r w:rsidR="00C42A3B">
        <w:t xml:space="preserve"> </w:t>
      </w:r>
      <w:r w:rsidR="0011294F">
        <w:t xml:space="preserve">Health workers and community activists will be the channels for intensive interpersonal communication throughout the SPRING target areas. </w:t>
      </w:r>
    </w:p>
    <w:p w:rsidR="00F23B4B" w:rsidRDefault="00F23B4B" w:rsidP="00DE7B2F"/>
    <w:p w:rsidR="00DD5305" w:rsidRDefault="00DD5305" w:rsidP="00DD5305">
      <w:pPr>
        <w:pStyle w:val="Heading2"/>
      </w:pPr>
      <w:bookmarkStart w:id="6" w:name="_Toc509837502"/>
      <w:r>
        <w:t>Interpersonal Communication at the Health Facilities</w:t>
      </w:r>
      <w:bookmarkEnd w:id="6"/>
    </w:p>
    <w:p w:rsidR="00880697" w:rsidRDefault="00880697" w:rsidP="00DD5305">
      <w:r>
        <w:t>Due to the good access to health services and</w:t>
      </w:r>
      <w:r w:rsidR="00350EB5">
        <w:t>,</w:t>
      </w:r>
      <w:r>
        <w:t xml:space="preserve"> policies conducive to frequent contact with women of reproductive age, the health facilities provide an excellent opportunity to provide counseling and information to women who have or are about to have children.</w:t>
      </w:r>
      <w:r w:rsidR="00467765">
        <w:t xml:space="preserve"> </w:t>
      </w:r>
      <w:r>
        <w:t>For example, the policy recommends six antenatal consultations and many women have more out of habit from the old Soviet recommendation for nine antenatal visits.</w:t>
      </w:r>
      <w:r w:rsidR="00467765">
        <w:t xml:space="preserve"> </w:t>
      </w:r>
      <w:r>
        <w:t xml:space="preserve">Children are seen at least once a month during their first year. </w:t>
      </w:r>
    </w:p>
    <w:p w:rsidR="00880697" w:rsidRDefault="00880697" w:rsidP="00DD5305"/>
    <w:p w:rsidR="00806815" w:rsidRDefault="00880697" w:rsidP="00DD5305">
      <w:r>
        <w:t xml:space="preserve">All family nurses and family doctors at the health facilities attend to pregnant women and child health services, therefore, SPRING is training all 750 family nurses and doctors in the target area in </w:t>
      </w:r>
      <w:r w:rsidRPr="00105C99">
        <w:rPr>
          <w:u w:val="single"/>
        </w:rPr>
        <w:t>counseling, in Infant and Young Child Feeding (IYCF), and in anemia</w:t>
      </w:r>
      <w:r>
        <w:t>.</w:t>
      </w:r>
      <w:r w:rsidR="00C42A3B">
        <w:t xml:space="preserve"> </w:t>
      </w:r>
      <w:r>
        <w:t xml:space="preserve">The UNICEF IYCF counseling cards are being adapted and distributed to </w:t>
      </w:r>
      <w:r w:rsidR="00571B9B">
        <w:t xml:space="preserve">each health facility to </w:t>
      </w:r>
      <w:r>
        <w:t>enhance counseling.</w:t>
      </w:r>
      <w:r w:rsidR="00467765">
        <w:t xml:space="preserve"> </w:t>
      </w:r>
      <w:r>
        <w:t>SPRING will support Family Medical Center staff to provide follow-on supportive supervision</w:t>
      </w:r>
      <w:r w:rsidR="00571B9B">
        <w:t xml:space="preserve"> to those personnel trained</w:t>
      </w:r>
      <w:r>
        <w:t xml:space="preserve"> to reinforce counseling skills.</w:t>
      </w:r>
      <w:r w:rsidR="00C42A3B">
        <w:t xml:space="preserve"> </w:t>
      </w:r>
      <w:r>
        <w:t>A monitoring system will be developed to assess quality</w:t>
      </w:r>
      <w:r w:rsidR="00105C99">
        <w:t xml:space="preserve"> of counseling</w:t>
      </w:r>
      <w:r>
        <w:t>, identify additional training needs, and track supervision frequency.</w:t>
      </w:r>
      <w:r w:rsidR="00467765">
        <w:t xml:space="preserve"> </w:t>
      </w:r>
      <w:r w:rsidR="00105C99" w:rsidRPr="00105C99">
        <w:rPr>
          <w:u w:val="single"/>
        </w:rPr>
        <w:t>Key contact points for counseling include antenatal care, newborn care, and both well and sick-child consultations.</w:t>
      </w:r>
      <w:r w:rsidR="00467765">
        <w:t xml:space="preserve"> </w:t>
      </w:r>
      <w:r w:rsidR="00105C99">
        <w:t>The required 5-day confinement in a maternity center after delivery is a good opportunity to support breastfeeding.</w:t>
      </w:r>
    </w:p>
    <w:p w:rsidR="00880697" w:rsidRDefault="00880697" w:rsidP="00DD5305"/>
    <w:p w:rsidR="00880697" w:rsidRDefault="00880697" w:rsidP="00DD5305">
      <w:r>
        <w:t xml:space="preserve">A previous USAID health care project introduced </w:t>
      </w:r>
      <w:r w:rsidRPr="00105C99">
        <w:rPr>
          <w:u w:val="single"/>
        </w:rPr>
        <w:t>“mothers’ schools”</w:t>
      </w:r>
      <w:r>
        <w:t xml:space="preserve"> and </w:t>
      </w:r>
      <w:r w:rsidRPr="00105C99">
        <w:rPr>
          <w:u w:val="single"/>
        </w:rPr>
        <w:t>“fathers’ schools”</w:t>
      </w:r>
      <w:r>
        <w:t xml:space="preserve"> for </w:t>
      </w:r>
      <w:r w:rsidR="00105C99">
        <w:t>child birth preparation and self-care during pregnancy.</w:t>
      </w:r>
      <w:r w:rsidR="00467765">
        <w:t xml:space="preserve"> </w:t>
      </w:r>
      <w:r w:rsidR="00105C99">
        <w:t>Couples are supposed to attend four sessions and topical outlines have been approved for each session</w:t>
      </w:r>
      <w:r w:rsidR="00571B9B">
        <w:t>, which include some information on nutrition</w:t>
      </w:r>
      <w:r w:rsidR="00105C99">
        <w:t>.</w:t>
      </w:r>
      <w:r w:rsidR="00467765">
        <w:t xml:space="preserve"> </w:t>
      </w:r>
      <w:r w:rsidR="00105C99">
        <w:t xml:space="preserve">Some of these </w:t>
      </w:r>
      <w:r w:rsidR="00EE56AB">
        <w:t>“</w:t>
      </w:r>
      <w:r w:rsidR="00105C99">
        <w:t>schools” exist in Jalalabad and need SPRING support only to improve facilitation skills</w:t>
      </w:r>
      <w:r w:rsidR="00EE56AB">
        <w:t>.</w:t>
      </w:r>
      <w:r w:rsidR="00467765">
        <w:t xml:space="preserve"> </w:t>
      </w:r>
      <w:r w:rsidR="00EE56AB">
        <w:t>SPRING will establish the “schools”</w:t>
      </w:r>
      <w:r w:rsidR="00105C99">
        <w:t xml:space="preserve"> </w:t>
      </w:r>
      <w:r w:rsidR="00571B9B">
        <w:t>at Family Practice Centers where they don’t exist, and make some adjustments to session content about nutrition during pregnancy and lactation and exclusive breastfeeding.</w:t>
      </w:r>
      <w:r w:rsidR="00467765">
        <w:t xml:space="preserve"> </w:t>
      </w:r>
      <w:r w:rsidR="00571B9B">
        <w:t>SPRING will make print materials available for participants to take home and, as mentioned previously, will be providing the adapted IYCF counseling cards, which the facilitators can selectively use for these topics.</w:t>
      </w:r>
    </w:p>
    <w:p w:rsidR="00350EB5" w:rsidRDefault="00350EB5" w:rsidP="00DD5305"/>
    <w:p w:rsidR="005A5D68" w:rsidRDefault="005A5D68" w:rsidP="005A5D68">
      <w:pPr>
        <w:pStyle w:val="Heading2"/>
      </w:pPr>
      <w:bookmarkStart w:id="7" w:name="_Toc509837503"/>
      <w:r>
        <w:t>Interpersonal Communication</w:t>
      </w:r>
      <w:r w:rsidR="00DD5305">
        <w:t xml:space="preserve"> in the Communities</w:t>
      </w:r>
      <w:bookmarkEnd w:id="7"/>
    </w:p>
    <w:p w:rsidR="003F5BA2" w:rsidRPr="003F5BA2" w:rsidRDefault="003F5BA2" w:rsidP="003F5BA2"/>
    <w:p w:rsidR="00C00145" w:rsidRDefault="00DD5305" w:rsidP="00147F33">
      <w:r>
        <w:t xml:space="preserve">To reach into the communities with social and behavior change activities, SPRING is collaborating with the Health Promotion Units </w:t>
      </w:r>
      <w:r w:rsidR="00E505CC">
        <w:t xml:space="preserve">(HPU) </w:t>
      </w:r>
      <w:r>
        <w:t>which correspond to the Republican Center for Health Promotion of the MOH.</w:t>
      </w:r>
      <w:r w:rsidR="00467765">
        <w:t xml:space="preserve"> </w:t>
      </w:r>
      <w:r>
        <w:t>Each Family Medicine Center (district-level administration of health services) has a Health Promotion Unit staffed by one or two nurses who do extensive outreach to all communities within their jurisdiction.</w:t>
      </w:r>
      <w:r w:rsidR="00467765">
        <w:t xml:space="preserve"> </w:t>
      </w:r>
      <w:r>
        <w:t>The HPU staff are responsible for training and supporting the Village Health Communities, coordinating health education through other government entities, and the schools.</w:t>
      </w:r>
      <w:r w:rsidR="00467765">
        <w:t xml:space="preserve"> </w:t>
      </w:r>
      <w:r>
        <w:t>SPRING staff, the mentors, will work in partnership with HPU staff, sharing office space in most districts</w:t>
      </w:r>
      <w:r w:rsidR="00C00145">
        <w:t>.</w:t>
      </w:r>
    </w:p>
    <w:p w:rsidR="008624CD" w:rsidRDefault="00DD5305" w:rsidP="00147F33">
      <w:r>
        <w:t xml:space="preserve"> </w:t>
      </w:r>
    </w:p>
    <w:p w:rsidR="00147F33" w:rsidRPr="00114F09" w:rsidRDefault="005A5D68" w:rsidP="00114F09">
      <w:pPr>
        <w:rPr>
          <w:spacing w:val="-8"/>
        </w:rPr>
      </w:pPr>
      <w:r>
        <w:lastRenderedPageBreak/>
        <w:t>From the beginning, USAID stipulated that SPRING should work through existing structures rather than create a new cadre of community volunteers or new community groups.</w:t>
      </w:r>
      <w:r w:rsidR="00C42A3B">
        <w:t xml:space="preserve"> </w:t>
      </w:r>
      <w:r>
        <w:t>SPRING has identified several channels for f</w:t>
      </w:r>
      <w:r w:rsidR="00C00145">
        <w:t>ace-to-face communication in</w:t>
      </w:r>
      <w:r>
        <w:t xml:space="preserve"> the villages.</w:t>
      </w:r>
      <w:r w:rsidR="00C42A3B">
        <w:t xml:space="preserve"> </w:t>
      </w:r>
      <w:r w:rsidR="00806815" w:rsidRPr="00114F09">
        <w:rPr>
          <w:spacing w:val="-8"/>
        </w:rPr>
        <w:t>These “</w:t>
      </w:r>
      <w:r w:rsidR="00806815" w:rsidRPr="00114F09">
        <w:rPr>
          <w:b/>
          <w:spacing w:val="-8"/>
        </w:rPr>
        <w:t>community activists”</w:t>
      </w:r>
      <w:r w:rsidR="00806815" w:rsidRPr="00114F09">
        <w:rPr>
          <w:spacing w:val="-8"/>
        </w:rPr>
        <w:t xml:space="preserve"> include the following:</w:t>
      </w:r>
    </w:p>
    <w:p w:rsidR="005A5D68" w:rsidRPr="00114F09" w:rsidRDefault="005A5D68" w:rsidP="00147F33">
      <w:pPr>
        <w:rPr>
          <w:sz w:val="16"/>
          <w:szCs w:val="16"/>
        </w:rPr>
      </w:pPr>
    </w:p>
    <w:p w:rsidR="00EB5814" w:rsidRDefault="005A5D68" w:rsidP="00147F33">
      <w:r w:rsidRPr="005A5D68">
        <w:rPr>
          <w:u w:val="single"/>
        </w:rPr>
        <w:t>Local government Social Workers</w:t>
      </w:r>
      <w:r>
        <w:t xml:space="preserve"> </w:t>
      </w:r>
      <w:r w:rsidR="009B1477">
        <w:t xml:space="preserve">and </w:t>
      </w:r>
      <w:r w:rsidR="002A4108" w:rsidRPr="002A4108">
        <w:rPr>
          <w:u w:val="single"/>
        </w:rPr>
        <w:t xml:space="preserve">Home </w:t>
      </w:r>
      <w:r w:rsidR="009B1477" w:rsidRPr="009B1477">
        <w:rPr>
          <w:u w:val="single"/>
        </w:rPr>
        <w:t>Nurses</w:t>
      </w:r>
      <w:r w:rsidR="009B1477">
        <w:t xml:space="preserve"> </w:t>
      </w:r>
      <w:r>
        <w:t xml:space="preserve">are responsible for </w:t>
      </w:r>
      <w:r w:rsidR="009F6339">
        <w:t>social welfare programs in the communities and, under that mandate, make regular home visits to many</w:t>
      </w:r>
      <w:r w:rsidR="002A4108">
        <w:t xml:space="preserve"> vulnerable</w:t>
      </w:r>
      <w:r w:rsidR="009F6339">
        <w:t xml:space="preserve"> households and also work with groups of active women.</w:t>
      </w:r>
      <w:r w:rsidR="00C42A3B">
        <w:t xml:space="preserve"> </w:t>
      </w:r>
      <w:r w:rsidR="009F6339">
        <w:t>The social workers</w:t>
      </w:r>
      <w:r w:rsidR="009B1477">
        <w:t xml:space="preserve"> work in schools with special</w:t>
      </w:r>
      <w:r w:rsidR="00E505CC">
        <w:t>-</w:t>
      </w:r>
      <w:r w:rsidR="009B1477">
        <w:t>needs youth.</w:t>
      </w:r>
    </w:p>
    <w:p w:rsidR="00D572CF" w:rsidRPr="00114F09" w:rsidRDefault="00D572CF" w:rsidP="00147F33">
      <w:pPr>
        <w:rPr>
          <w:sz w:val="16"/>
          <w:szCs w:val="16"/>
        </w:rPr>
      </w:pPr>
    </w:p>
    <w:p w:rsidR="00D572CF" w:rsidRPr="00D572CF" w:rsidRDefault="00D572CF" w:rsidP="00147F33">
      <w:r>
        <w:t xml:space="preserve">The local governments in some communities still support </w:t>
      </w:r>
      <w:r w:rsidRPr="00D572CF">
        <w:rPr>
          <w:u w:val="single"/>
        </w:rPr>
        <w:t>libraries</w:t>
      </w:r>
      <w:r>
        <w:t xml:space="preserve"> and the </w:t>
      </w:r>
      <w:r>
        <w:rPr>
          <w:u w:val="single"/>
        </w:rPr>
        <w:t>librarians</w:t>
      </w:r>
      <w:r>
        <w:t xml:space="preserve"> present educational sessions to visiting school children and give out information to adults who come to read.</w:t>
      </w:r>
      <w:r w:rsidR="00C42A3B">
        <w:t xml:space="preserve"> </w:t>
      </w:r>
      <w:r>
        <w:t>The libraries may be a means of distributing print materials to an adult audience not reached through other channels.</w:t>
      </w:r>
    </w:p>
    <w:p w:rsidR="009B1477" w:rsidRPr="00114F09" w:rsidRDefault="009B1477" w:rsidP="00147F33">
      <w:pPr>
        <w:rPr>
          <w:sz w:val="16"/>
          <w:szCs w:val="16"/>
        </w:rPr>
      </w:pPr>
    </w:p>
    <w:p w:rsidR="009F6339" w:rsidRPr="009F6339" w:rsidRDefault="009F6339" w:rsidP="00147F33">
      <w:r>
        <w:rPr>
          <w:u w:val="single"/>
        </w:rPr>
        <w:t>Village Health Committees</w:t>
      </w:r>
      <w:r>
        <w:t xml:space="preserve"> (VHC) were started by Swiss Red Cross many years ago and have spread throughout the republic in rural villages.</w:t>
      </w:r>
      <w:r w:rsidR="00467765">
        <w:t xml:space="preserve"> </w:t>
      </w:r>
      <w:r>
        <w:t>Their success in addressing health issues has been well documented and they seem to be quite sustainable now that they are linked to the government through the Health Promotion Units.</w:t>
      </w:r>
      <w:r w:rsidR="00C42A3B">
        <w:t xml:space="preserve"> </w:t>
      </w:r>
      <w:r>
        <w:t>They are organized into regional networks under a national entity known as the Association of Village Health Committees (AVHC).</w:t>
      </w:r>
      <w:r w:rsidR="00467765">
        <w:t xml:space="preserve"> </w:t>
      </w:r>
      <w:r>
        <w:t>AVHC is now forming committees called Public Health Committees (PHC) in towns and cities.</w:t>
      </w:r>
      <w:r w:rsidR="00C42A3B">
        <w:t xml:space="preserve"> </w:t>
      </w:r>
      <w:r w:rsidR="003F5BA2">
        <w:t>SPRING will assist with the organization of the new PHCs in target towns and the city of Jalalabad, providing nutrition as their first technical training.</w:t>
      </w:r>
      <w:r w:rsidR="00C42A3B">
        <w:t xml:space="preserve"> </w:t>
      </w:r>
      <w:r w:rsidR="003F5BA2">
        <w:t>The VHCs and PHCs receive training in one technical topic per month and disseminate the topic to their community by contacting every household.</w:t>
      </w:r>
      <w:r w:rsidR="00467765">
        <w:t xml:space="preserve"> </w:t>
      </w:r>
      <w:r w:rsidR="00472708">
        <w:t>The established VHCs are scheduled to receive the nutrition training in October, 2015.</w:t>
      </w:r>
    </w:p>
    <w:p w:rsidR="00147F33" w:rsidRPr="00114F09" w:rsidRDefault="00147F33" w:rsidP="00147F33">
      <w:pPr>
        <w:rPr>
          <w:sz w:val="16"/>
          <w:szCs w:val="16"/>
        </w:rPr>
      </w:pPr>
    </w:p>
    <w:p w:rsidR="00366F33" w:rsidRDefault="00366F33" w:rsidP="00147F33">
      <w:r>
        <w:t>Education through secondary school is universal in Kyrgyzstan and schools exist in all settlements.</w:t>
      </w:r>
      <w:r w:rsidR="00467765">
        <w:t xml:space="preserve"> </w:t>
      </w:r>
      <w:r>
        <w:t xml:space="preserve">At each school there are staff known as </w:t>
      </w:r>
      <w:r w:rsidR="00806815">
        <w:rPr>
          <w:u w:val="single"/>
        </w:rPr>
        <w:t>School O</w:t>
      </w:r>
      <w:r>
        <w:rPr>
          <w:u w:val="single"/>
        </w:rPr>
        <w:t>rganizer</w:t>
      </w:r>
      <w:r w:rsidR="003F5BA2" w:rsidRPr="00467765">
        <w:t xml:space="preserve"> </w:t>
      </w:r>
      <w:r w:rsidR="003F5BA2" w:rsidRPr="00366F33">
        <w:t xml:space="preserve">and </w:t>
      </w:r>
      <w:r w:rsidRPr="00366F33">
        <w:t>there are</w:t>
      </w:r>
      <w:r w:rsidRPr="00467765">
        <w:t xml:space="preserve"> </w:t>
      </w:r>
      <w:r w:rsidR="00806815">
        <w:rPr>
          <w:u w:val="single"/>
        </w:rPr>
        <w:t>Social T</w:t>
      </w:r>
      <w:r w:rsidR="003F5BA2">
        <w:rPr>
          <w:u w:val="single"/>
        </w:rPr>
        <w:t>eachers</w:t>
      </w:r>
      <w:r w:rsidRPr="00467765">
        <w:t xml:space="preserve"> </w:t>
      </w:r>
      <w:r>
        <w:t>with whom the Health Promotion Unit staff have been working to introduce health topics into the schools.</w:t>
      </w:r>
      <w:r w:rsidR="00467765">
        <w:t xml:space="preserve"> </w:t>
      </w:r>
      <w:r>
        <w:t>Each secondary school has a school parliament and the HPU staff have introduced the child-to-child (CtC) approach of having these older students teach their peers and younger students.</w:t>
      </w:r>
      <w:r w:rsidR="00467765">
        <w:t xml:space="preserve"> </w:t>
      </w:r>
      <w:r>
        <w:t>SPRING will build on this, introducing modules for hygiene and nutrition.</w:t>
      </w:r>
      <w:r w:rsidR="00467765">
        <w:t xml:space="preserve"> </w:t>
      </w:r>
      <w:r>
        <w:t>In addition, each school and pre-school (called kindergarten) has a parents committee which meets at least monthly. The school principals and organizers have indicated strong interest in working with SPRING.</w:t>
      </w:r>
    </w:p>
    <w:p w:rsidR="002A4108" w:rsidRPr="00114F09" w:rsidRDefault="002A4108" w:rsidP="00147F33">
      <w:pPr>
        <w:rPr>
          <w:sz w:val="16"/>
          <w:szCs w:val="16"/>
        </w:rPr>
      </w:pPr>
    </w:p>
    <w:p w:rsidR="002A4108" w:rsidRPr="002A4108" w:rsidRDefault="002A4108" w:rsidP="00147F33">
      <w:r>
        <w:rPr>
          <w:u w:val="single"/>
        </w:rPr>
        <w:t>Kindergartens</w:t>
      </w:r>
      <w:r>
        <w:t xml:space="preserve"> are re-opening in many communities across the target area after some years of hiatus.</w:t>
      </w:r>
      <w:r w:rsidR="00467765">
        <w:t xml:space="preserve"> </w:t>
      </w:r>
      <w:r>
        <w:t>They are really pre-schools since they take in children from two to six years of age all day for five or six days a week.</w:t>
      </w:r>
      <w:r w:rsidR="00C42A3B">
        <w:t xml:space="preserve"> </w:t>
      </w:r>
      <w:r>
        <w:t>They provide 2 meals and 2 snacks a day in a structured environment which includes early child development activities.</w:t>
      </w:r>
      <w:r w:rsidR="00C42A3B">
        <w:t xml:space="preserve"> </w:t>
      </w:r>
      <w:r>
        <w:t>All kindergartens have a parents committee which meets once a month and will provide a good avenue for reaching parents of young children.</w:t>
      </w:r>
      <w:r w:rsidR="00467765">
        <w:t xml:space="preserve"> </w:t>
      </w:r>
      <w:r>
        <w:t>Kindergarten teachers can also provide advice to mothers on feeding recommendations for children under two and can instill hygiene practices in the children as part of their routine.</w:t>
      </w:r>
      <w:r w:rsidR="00467765">
        <w:t xml:space="preserve"> </w:t>
      </w:r>
    </w:p>
    <w:p w:rsidR="00366F33" w:rsidRPr="00114F09" w:rsidRDefault="00366F33" w:rsidP="00147F33">
      <w:pPr>
        <w:rPr>
          <w:sz w:val="16"/>
          <w:szCs w:val="16"/>
        </w:rPr>
      </w:pPr>
    </w:p>
    <w:p w:rsidR="003F5BA2" w:rsidRDefault="00366F33" w:rsidP="00147F33">
      <w:r>
        <w:t xml:space="preserve"> </w:t>
      </w:r>
      <w:r w:rsidR="00806815">
        <w:rPr>
          <w:u w:val="single"/>
        </w:rPr>
        <w:t>Religious Leaders</w:t>
      </w:r>
      <w:r w:rsidR="00806815">
        <w:t xml:space="preserve"> at the community level have influence with those who go to the mosques and participate in the men’s and women’s groups at the mosques.</w:t>
      </w:r>
      <w:r w:rsidR="00467765">
        <w:t xml:space="preserve"> </w:t>
      </w:r>
      <w:r w:rsidR="00806815">
        <w:t>In addition, there is a woman leader for all of Kyrgyzstan who is interested in health and family issues.</w:t>
      </w:r>
    </w:p>
    <w:p w:rsidR="00571B9B" w:rsidRPr="00114F09" w:rsidRDefault="00571B9B" w:rsidP="00147F33">
      <w:pPr>
        <w:rPr>
          <w:sz w:val="16"/>
          <w:szCs w:val="16"/>
        </w:rPr>
      </w:pPr>
    </w:p>
    <w:p w:rsidR="008624CD" w:rsidRDefault="008624CD" w:rsidP="00114F09">
      <w:pPr>
        <w:sectPr w:rsidR="008624CD" w:rsidSect="00C00145">
          <w:pgSz w:w="12240" w:h="15840"/>
          <w:pgMar w:top="1440" w:right="1440" w:bottom="1440" w:left="1440" w:header="720" w:footer="720" w:gutter="0"/>
          <w:pgNumType w:start="1"/>
          <w:cols w:space="720"/>
          <w:docGrid w:linePitch="360"/>
        </w:sectPr>
      </w:pPr>
      <w:r>
        <w:t xml:space="preserve">Together SPRING staff and HPU staff will train the community activists in one topic per month </w:t>
      </w:r>
      <w:r w:rsidR="00175EDE">
        <w:t>(see Annex B)</w:t>
      </w:r>
      <w:r w:rsidR="00467765">
        <w:t xml:space="preserve"> </w:t>
      </w:r>
      <w:r w:rsidR="00C00145">
        <w:t xml:space="preserve">in a half-day session </w:t>
      </w:r>
      <w:r>
        <w:t xml:space="preserve">and provide a </w:t>
      </w:r>
      <w:r w:rsidR="00175EDE">
        <w:t xml:space="preserve">training </w:t>
      </w:r>
      <w:r>
        <w:t xml:space="preserve">module with key messages </w:t>
      </w:r>
      <w:r w:rsidR="00DB6510">
        <w:t xml:space="preserve">(Annex D) </w:t>
      </w:r>
      <w:r>
        <w:t>for the community activists to disseminate in the community.</w:t>
      </w:r>
      <w:r w:rsidR="00467765">
        <w:t xml:space="preserve"> </w:t>
      </w:r>
      <w:r>
        <w:t>SPRING will also develop job aids and other print materials for the use of the activists and for them to distribute to the population.</w:t>
      </w:r>
      <w:r w:rsidR="00114F09">
        <w:t xml:space="preserve"> </w:t>
      </w:r>
      <w:r w:rsidR="00571B9B">
        <w:t>The following diagram illustrates the activists and the contact points through which they will reach every community member.</w:t>
      </w:r>
    </w:p>
    <w:p w:rsidR="00EB2800" w:rsidRDefault="00EB2800" w:rsidP="00EB2800">
      <w:pPr>
        <w:rPr>
          <w:b/>
          <w:sz w:val="24"/>
          <w:szCs w:val="24"/>
        </w:rPr>
      </w:pPr>
      <w:r w:rsidRPr="003F4045">
        <w:rPr>
          <w:b/>
          <w:sz w:val="24"/>
          <w:szCs w:val="24"/>
        </w:rPr>
        <w:t>Community Activists and Key Contact Points</w:t>
      </w:r>
    </w:p>
    <w:p w:rsidR="00EB2800" w:rsidRDefault="00EB2800" w:rsidP="00EB2800">
      <w:pPr>
        <w:rPr>
          <w:b/>
          <w:sz w:val="24"/>
          <w:szCs w:val="24"/>
        </w:rPr>
      </w:pPr>
    </w:p>
    <w:p w:rsidR="00EB2800" w:rsidRPr="003F4045" w:rsidRDefault="00EB2800" w:rsidP="00EB2800">
      <w:pPr>
        <w:rPr>
          <w:b/>
          <w:sz w:val="24"/>
          <w:szCs w:val="24"/>
        </w:rPr>
      </w:pPr>
    </w:p>
    <w:p w:rsidR="00EB2800" w:rsidRDefault="00EB2800" w:rsidP="00EB2800">
      <w:r>
        <w:rPr>
          <w:noProof/>
        </w:rPr>
        <mc:AlternateContent>
          <mc:Choice Requires="wps">
            <w:drawing>
              <wp:anchor distT="0" distB="0" distL="114300" distR="114300" simplePos="0" relativeHeight="251667456" behindDoc="0" locked="0" layoutInCell="1" allowOverlap="1" wp14:anchorId="652D5896" wp14:editId="17AC70C0">
                <wp:simplePos x="0" y="0"/>
                <wp:positionH relativeFrom="column">
                  <wp:posOffset>3501081</wp:posOffset>
                </wp:positionH>
                <wp:positionV relativeFrom="paragraph">
                  <wp:posOffset>142223</wp:posOffset>
                </wp:positionV>
                <wp:extent cx="2322830" cy="641624"/>
                <wp:effectExtent l="0" t="0" r="20320" b="25400"/>
                <wp:wrapNone/>
                <wp:docPr id="7" name="Oval 7"/>
                <wp:cNvGraphicFramePr/>
                <a:graphic xmlns:a="http://schemas.openxmlformats.org/drawingml/2006/main">
                  <a:graphicData uri="http://schemas.microsoft.com/office/word/2010/wordprocessingShape">
                    <wps:wsp>
                      <wps:cNvSpPr/>
                      <wps:spPr>
                        <a:xfrm>
                          <a:off x="0" y="0"/>
                          <a:ext cx="2322830" cy="64162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D7B63" w:rsidRDefault="00DD7B63" w:rsidP="00EB2800">
                            <w:pPr>
                              <w:jc w:val="center"/>
                            </w:pPr>
                            <w:r>
                              <w:t>SPRING Mentors &amp;</w:t>
                            </w:r>
                          </w:p>
                          <w:p w:rsidR="00DD7B63" w:rsidRDefault="00DD7B63" w:rsidP="00EB2800">
                            <w:pPr>
                              <w:jc w:val="center"/>
                            </w:pPr>
                            <w:r>
                              <w:t>Health Promotion Units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7" style="position:absolute;left:0;text-align:left;margin-left:275.7pt;margin-top:11.2pt;width:182.9pt;height: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" fillcolor="white [3201]" strokecolor="#70ad47 [3209]" strokeweight="1pt">
                <v:stroke joinstyle="miter"/>
                <v:textbox>
                  <w:txbxContent>
                    <w:p w:rsidR="00DD7B63" w:rsidRDefault="00DD7B63" w:rsidP="00EB2800">
                      <w:pPr>
                        <w:jc w:val="center"/>
                      </w:pPr>
                      <w:r>
                        <w:t>SPRING Mentors &amp;</w:t>
                      </w:r>
                    </w:p>
                    <w:p w:rsidR="00DD7B63" w:rsidRDefault="00DD7B63" w:rsidP="00EB2800">
                      <w:pPr>
                        <w:jc w:val="center"/>
                      </w:pPr>
                      <w:r>
                        <w:t>Health Promotion Units</w:t>
                      </w:r>
                    </w:p>
                  </w:txbxContent>
                </v:textbox>
              </v:oval>
            </w:pict>
          </mc:Fallback>
        </mc:AlternateContent>
      </w:r>
      <w:r>
        <w:rPr>
          <w:noProof/>
        </w:rPr>
        <mc:AlternateContent>
          <mc:Choice Requires="wps">
            <w:drawing>
              <wp:anchor distT="0" distB="0" distL="114300" distR="114300" simplePos="0" relativeHeight="251665408" behindDoc="0" locked="0" layoutInCell="1" allowOverlap="1" wp14:anchorId="4D6E2BB3" wp14:editId="168F437A">
                <wp:simplePos x="0" y="0"/>
                <wp:positionH relativeFrom="column">
                  <wp:posOffset>82378</wp:posOffset>
                </wp:positionH>
                <wp:positionV relativeFrom="paragraph">
                  <wp:posOffset>117509</wp:posOffset>
                </wp:positionV>
                <wp:extent cx="1029730" cy="584887"/>
                <wp:effectExtent l="0" t="0" r="18415" b="24765"/>
                <wp:wrapNone/>
                <wp:docPr id="5" name="Oval 5"/>
                <wp:cNvGraphicFramePr/>
                <a:graphic xmlns:a="http://schemas.openxmlformats.org/drawingml/2006/main">
                  <a:graphicData uri="http://schemas.microsoft.com/office/word/2010/wordprocessingShape">
                    <wps:wsp>
                      <wps:cNvSpPr/>
                      <wps:spPr>
                        <a:xfrm>
                          <a:off x="0" y="0"/>
                          <a:ext cx="1029730" cy="58488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D7B63" w:rsidRDefault="00DD7B63" w:rsidP="00EB2800">
                            <w:pPr>
                              <w:jc w:val="center"/>
                            </w:pPr>
                            <w:r>
                              <w:t>SPRING</w:t>
                            </w:r>
                          </w:p>
                          <w:p w:rsidR="00DD7B63" w:rsidRDefault="00DD7B63" w:rsidP="00EB2800">
                            <w:pPr>
                              <w:jc w:val="center"/>
                            </w:pPr>
                            <w:r>
                              <w:t>Trainers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8" style="position:absolute;left:0;text-align:left;margin-left:6.5pt;margin-top:9.25pt;width:81.1pt;height:4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" fillcolor="white [3201]" strokecolor="#70ad47 [3209]" strokeweight="1pt">
                <v:stroke joinstyle="miter"/>
                <v:textbox>
                  <w:txbxContent>
                    <w:p w:rsidR="00DD7B63" w:rsidRDefault="00DD7B63" w:rsidP="00EB2800">
                      <w:pPr>
                        <w:jc w:val="center"/>
                      </w:pPr>
                      <w:r>
                        <w:t>SPRING</w:t>
                      </w:r>
                    </w:p>
                    <w:p w:rsidR="00DD7B63" w:rsidRDefault="00DD7B63" w:rsidP="00EB2800">
                      <w:pPr>
                        <w:jc w:val="center"/>
                      </w:pPr>
                      <w:r>
                        <w:t>Trainers</w:t>
                      </w:r>
                    </w:p>
                  </w:txbxContent>
                </v:textbox>
              </v:oval>
            </w:pict>
          </mc:Fallback>
        </mc:AlternateContent>
      </w:r>
    </w:p>
    <w:p w:rsidR="00EB2800" w:rsidRDefault="00EB2800" w:rsidP="00EB2800">
      <w:r>
        <w:rPr>
          <w:noProof/>
        </w:rPr>
        <mc:AlternateContent>
          <mc:Choice Requires="wps">
            <w:drawing>
              <wp:anchor distT="0" distB="0" distL="114300" distR="114300" simplePos="0" relativeHeight="251686912" behindDoc="0" locked="0" layoutInCell="1" allowOverlap="1" wp14:anchorId="111C63CF" wp14:editId="092DB06E">
                <wp:simplePos x="0" y="0"/>
                <wp:positionH relativeFrom="column">
                  <wp:posOffset>4201297</wp:posOffset>
                </wp:positionH>
                <wp:positionV relativeFrom="paragraph">
                  <wp:posOffset>2147433</wp:posOffset>
                </wp:positionV>
                <wp:extent cx="1210962" cy="477794"/>
                <wp:effectExtent l="0" t="0" r="27305" b="17780"/>
                <wp:wrapNone/>
                <wp:docPr id="28" name="Rounded Rectangle 28"/>
                <wp:cNvGraphicFramePr/>
                <a:graphic xmlns:a="http://schemas.openxmlformats.org/drawingml/2006/main">
                  <a:graphicData uri="http://schemas.microsoft.com/office/word/2010/wordprocessingShape">
                    <wps:wsp>
                      <wps:cNvSpPr/>
                      <wps:spPr>
                        <a:xfrm>
                          <a:off x="0" y="0"/>
                          <a:ext cx="1210962" cy="47779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7B63" w:rsidRPr="004E365A" w:rsidRDefault="00DD7B63" w:rsidP="00EB2800">
                            <w:pPr>
                              <w:jc w:val="center"/>
                              <w:rPr>
                                <w:sz w:val="16"/>
                                <w:szCs w:val="16"/>
                              </w:rPr>
                            </w:pPr>
                            <w:r w:rsidRPr="004E365A">
                              <w:rPr>
                                <w:sz w:val="16"/>
                                <w:szCs w:val="16"/>
                              </w:rPr>
                              <w:t>Vocational School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9" style="position:absolute;left:0;text-align:left;margin-left:330.8pt;margin-top:169.1pt;width:95.35pt;height:3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" fillcolor="white [3201]" strokecolor="#70ad47 [3209]" strokeweight="1pt">
                <v:stroke joinstyle="miter"/>
                <v:textbox>
                  <w:txbxContent>
                    <w:p w:rsidR="00DD7B63" w:rsidRPr="004E365A" w:rsidRDefault="00DD7B63" w:rsidP="00EB2800">
                      <w:pPr>
                        <w:jc w:val="center"/>
                        <w:rPr>
                          <w:sz w:val="16"/>
                          <w:szCs w:val="16"/>
                        </w:rPr>
                      </w:pPr>
                      <w:r w:rsidRPr="004E365A">
                        <w:rPr>
                          <w:sz w:val="16"/>
                          <w:szCs w:val="16"/>
                        </w:rPr>
                        <w:t>Vocational School Students</w:t>
                      </w:r>
                    </w:p>
                  </w:txbxContent>
                </v:textbox>
              </v:roundrect>
            </w:pict>
          </mc:Fallback>
        </mc:AlternateContent>
      </w:r>
      <w:r>
        <w:rPr>
          <w:noProof/>
        </w:rPr>
        <mc:AlternateContent>
          <mc:Choice Requires="wps">
            <w:drawing>
              <wp:anchor distT="0" distB="0" distL="114300" distR="114300" simplePos="0" relativeHeight="251703296" behindDoc="0" locked="0" layoutInCell="1" allowOverlap="1" wp14:anchorId="38D6103A" wp14:editId="0739579E">
                <wp:simplePos x="0" y="0"/>
                <wp:positionH relativeFrom="column">
                  <wp:posOffset>3855308</wp:posOffset>
                </wp:positionH>
                <wp:positionV relativeFrom="paragraph">
                  <wp:posOffset>2773508</wp:posOffset>
                </wp:positionV>
                <wp:extent cx="181233" cy="172995"/>
                <wp:effectExtent l="0" t="0" r="66675" b="55880"/>
                <wp:wrapNone/>
                <wp:docPr id="51" name="Straight Arrow Connector 51"/>
                <wp:cNvGraphicFramePr/>
                <a:graphic xmlns:a="http://schemas.openxmlformats.org/drawingml/2006/main">
                  <a:graphicData uri="http://schemas.microsoft.com/office/word/2010/wordprocessingShape">
                    <wps:wsp>
                      <wps:cNvCnPr/>
                      <wps:spPr>
                        <a:xfrm>
                          <a:off x="0" y="0"/>
                          <a:ext cx="181233" cy="17299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5="http://schemas.microsoft.com/office/word/2012/wordml">
            <w:pict>
              <v:shapetype w14:anchorId="76206824" id="_x0000_t32" coordsize="21600,21600" o:spt="32" o:oned="t" path="m,l21600,21600e" filled="f">
                <v:path arrowok="t" fillok="f" o:connecttype="none"/>
                <o:lock v:ext="edit" shapetype="t"/>
              </v:shapetype>
              <v:shape id="Straight Arrow Connector 51" o:spid="_x0000_s1026" type="#_x0000_t32" style="position:absolute;margin-left:303.55pt;margin-top:218.4pt;width:14.25pt;height:13.6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" strokecolor="#70ad47 [3209]" strokeweight="1pt">
                <v:stroke endarrow="block" joinstyle="miter"/>
              </v:shape>
            </w:pict>
          </mc:Fallback>
        </mc:AlternateContent>
      </w:r>
      <w:r>
        <w:rPr>
          <w:noProof/>
        </w:rPr>
        <mc:AlternateContent>
          <mc:Choice Requires="wps">
            <w:drawing>
              <wp:anchor distT="0" distB="0" distL="114300" distR="114300" simplePos="0" relativeHeight="251693056" behindDoc="0" locked="0" layoutInCell="1" allowOverlap="1" wp14:anchorId="3DE2F402" wp14:editId="46B7BFA0">
                <wp:simplePos x="0" y="0"/>
                <wp:positionH relativeFrom="column">
                  <wp:posOffset>4885038</wp:posOffset>
                </wp:positionH>
                <wp:positionV relativeFrom="paragraph">
                  <wp:posOffset>1579022</wp:posOffset>
                </wp:positionV>
                <wp:extent cx="1079157" cy="502285"/>
                <wp:effectExtent l="0" t="0" r="26035" b="12065"/>
                <wp:wrapNone/>
                <wp:docPr id="38" name="Rounded Rectangle 38"/>
                <wp:cNvGraphicFramePr/>
                <a:graphic xmlns:a="http://schemas.openxmlformats.org/drawingml/2006/main">
                  <a:graphicData uri="http://schemas.microsoft.com/office/word/2010/wordprocessingShape">
                    <wps:wsp>
                      <wps:cNvSpPr/>
                      <wps:spPr>
                        <a:xfrm>
                          <a:off x="0" y="0"/>
                          <a:ext cx="1079157" cy="5022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7B63" w:rsidRPr="004E365A" w:rsidRDefault="00DD7B63" w:rsidP="00EB2800">
                            <w:pPr>
                              <w:jc w:val="center"/>
                              <w:rPr>
                                <w:sz w:val="16"/>
                                <w:szCs w:val="16"/>
                              </w:rPr>
                            </w:pPr>
                            <w:r w:rsidRPr="004E365A">
                              <w:rPr>
                                <w:sz w:val="16"/>
                                <w:szCs w:val="16"/>
                              </w:rPr>
                              <w:t>Home Visits to all Households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30" style="position:absolute;left:0;text-align:left;margin-left:384.65pt;margin-top:124.35pt;width:84.95pt;height:39.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" fillcolor="white [3201]" strokecolor="#70ad47 [3209]" strokeweight="1pt">
                <v:stroke joinstyle="miter"/>
                <v:textbox>
                  <w:txbxContent>
                    <w:p w:rsidR="00DD7B63" w:rsidRPr="004E365A" w:rsidRDefault="00DD7B63" w:rsidP="00EB2800">
                      <w:pPr>
                        <w:jc w:val="center"/>
                        <w:rPr>
                          <w:sz w:val="16"/>
                          <w:szCs w:val="16"/>
                        </w:rPr>
                      </w:pPr>
                      <w:r w:rsidRPr="004E365A">
                        <w:rPr>
                          <w:sz w:val="16"/>
                          <w:szCs w:val="16"/>
                        </w:rPr>
                        <w:t>Home Visits to all Households</w:t>
                      </w:r>
                    </w:p>
                  </w:txbxContent>
                </v:textbox>
              </v:roundrect>
            </w:pict>
          </mc:Fallback>
        </mc:AlternateContent>
      </w:r>
      <w:r>
        <w:rPr>
          <w:noProof/>
        </w:rPr>
        <mc:AlternateContent>
          <mc:Choice Requires="wps">
            <w:drawing>
              <wp:anchor distT="0" distB="0" distL="114300" distR="114300" simplePos="0" relativeHeight="251702272" behindDoc="0" locked="0" layoutInCell="1" allowOverlap="1" wp14:anchorId="123F413B" wp14:editId="1FB641B0">
                <wp:simplePos x="0" y="0"/>
                <wp:positionH relativeFrom="column">
                  <wp:posOffset>5988908</wp:posOffset>
                </wp:positionH>
                <wp:positionV relativeFrom="paragraph">
                  <wp:posOffset>1241271</wp:posOffset>
                </wp:positionV>
                <wp:extent cx="41189" cy="1787610"/>
                <wp:effectExtent l="76200" t="0" r="54610" b="60325"/>
                <wp:wrapNone/>
                <wp:docPr id="50" name="Straight Arrow Connector 50"/>
                <wp:cNvGraphicFramePr/>
                <a:graphic xmlns:a="http://schemas.openxmlformats.org/drawingml/2006/main">
                  <a:graphicData uri="http://schemas.microsoft.com/office/word/2010/wordprocessingShape">
                    <wps:wsp>
                      <wps:cNvCnPr/>
                      <wps:spPr>
                        <a:xfrm flipH="1">
                          <a:off x="0" y="0"/>
                          <a:ext cx="41189" cy="178761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5="http://schemas.microsoft.com/office/word/2012/wordml">
            <w:pict>
              <v:shape w14:anchorId="3D1BA4EC" id="Straight Arrow Connector 50" o:spid="_x0000_s1026" type="#_x0000_t32" style="position:absolute;margin-left:471.55pt;margin-top:97.75pt;width:3.25pt;height:140.7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" strokecolor="#70ad47 [3209]" strokeweight="1pt">
                <v:stroke endarrow="block" joinstyle="miter"/>
              </v:shape>
            </w:pict>
          </mc:Fallback>
        </mc:AlternateContent>
      </w:r>
      <w:r>
        <w:rPr>
          <w:noProof/>
        </w:rPr>
        <mc:AlternateContent>
          <mc:Choice Requires="wps">
            <w:drawing>
              <wp:anchor distT="0" distB="0" distL="114300" distR="114300" simplePos="0" relativeHeight="251701248" behindDoc="0" locked="0" layoutInCell="1" allowOverlap="1" wp14:anchorId="2E02BAD4" wp14:editId="39C63234">
                <wp:simplePos x="0" y="0"/>
                <wp:positionH relativeFrom="column">
                  <wp:posOffset>4992130</wp:posOffset>
                </wp:positionH>
                <wp:positionV relativeFrom="paragraph">
                  <wp:posOffset>3028881</wp:posOffset>
                </wp:positionV>
                <wp:extent cx="1087394" cy="444844"/>
                <wp:effectExtent l="0" t="0" r="17780" b="12700"/>
                <wp:wrapNone/>
                <wp:docPr id="48" name="Rounded Rectangle 48"/>
                <wp:cNvGraphicFramePr/>
                <a:graphic xmlns:a="http://schemas.openxmlformats.org/drawingml/2006/main">
                  <a:graphicData uri="http://schemas.microsoft.com/office/word/2010/wordprocessingShape">
                    <wps:wsp>
                      <wps:cNvSpPr/>
                      <wps:spPr>
                        <a:xfrm>
                          <a:off x="0" y="0"/>
                          <a:ext cx="1087394" cy="44484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7B63" w:rsidRPr="004E365A" w:rsidRDefault="00DD7B63" w:rsidP="00EB2800">
                            <w:pPr>
                              <w:jc w:val="center"/>
                              <w:rPr>
                                <w:sz w:val="16"/>
                                <w:szCs w:val="16"/>
                              </w:rPr>
                            </w:pPr>
                            <w:r w:rsidRPr="004E365A">
                              <w:rPr>
                                <w:sz w:val="16"/>
                                <w:szCs w:val="16"/>
                              </w:rPr>
                              <w:t xml:space="preserve">Older Adults </w:t>
                            </w:r>
                          </w:p>
                          <w:p w:rsidR="00DD7B63" w:rsidRPr="004E365A" w:rsidRDefault="00DD7B63" w:rsidP="00EB2800">
                            <w:pPr>
                              <w:jc w:val="center"/>
                              <w:rPr>
                                <w:sz w:val="16"/>
                                <w:szCs w:val="16"/>
                              </w:rPr>
                            </w:pPr>
                            <w:r w:rsidRPr="004E365A">
                              <w:rPr>
                                <w:sz w:val="16"/>
                                <w:szCs w:val="16"/>
                              </w:rPr>
                              <w:t>(in-laws)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31" style="position:absolute;left:0;text-align:left;margin-left:393.1pt;margin-top:238.5pt;width:85.6pt;height:35.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" fillcolor="white [3201]" strokecolor="#70ad47 [3209]" strokeweight="1pt">
                <v:stroke joinstyle="miter"/>
                <v:textbox>
                  <w:txbxContent>
                    <w:p w:rsidR="00DD7B63" w:rsidRPr="004E365A" w:rsidRDefault="00DD7B63" w:rsidP="00EB2800">
                      <w:pPr>
                        <w:jc w:val="center"/>
                        <w:rPr>
                          <w:sz w:val="16"/>
                          <w:szCs w:val="16"/>
                        </w:rPr>
                      </w:pPr>
                      <w:r w:rsidRPr="004E365A">
                        <w:rPr>
                          <w:sz w:val="16"/>
                          <w:szCs w:val="16"/>
                        </w:rPr>
                        <w:t xml:space="preserve">Older Adults </w:t>
                      </w:r>
                    </w:p>
                    <w:p w:rsidR="00DD7B63" w:rsidRPr="004E365A" w:rsidRDefault="00DD7B63" w:rsidP="00EB2800">
                      <w:pPr>
                        <w:jc w:val="center"/>
                        <w:rPr>
                          <w:sz w:val="16"/>
                          <w:szCs w:val="16"/>
                        </w:rPr>
                      </w:pPr>
                      <w:r w:rsidRPr="004E365A">
                        <w:rPr>
                          <w:sz w:val="16"/>
                          <w:szCs w:val="16"/>
                        </w:rPr>
                        <w:t>(in-laws)</w:t>
                      </w:r>
                    </w:p>
                  </w:txbxContent>
                </v:textbox>
              </v:roundrect>
            </w:pict>
          </mc:Fallback>
        </mc:AlternateContent>
      </w:r>
      <w:r>
        <w:rPr>
          <w:noProof/>
        </w:rPr>
        <mc:AlternateContent>
          <mc:Choice Requires="wps">
            <w:drawing>
              <wp:anchor distT="0" distB="0" distL="114300" distR="114300" simplePos="0" relativeHeight="251700224" behindDoc="0" locked="0" layoutInCell="1" allowOverlap="1" wp14:anchorId="0380D0E8" wp14:editId="7FDB09DA">
                <wp:simplePos x="0" y="0"/>
                <wp:positionH relativeFrom="column">
                  <wp:posOffset>5453294</wp:posOffset>
                </wp:positionH>
                <wp:positionV relativeFrom="paragraph">
                  <wp:posOffset>1241271</wp:posOffset>
                </wp:positionV>
                <wp:extent cx="0" cy="345989"/>
                <wp:effectExtent l="76200" t="0" r="76200" b="54610"/>
                <wp:wrapNone/>
                <wp:docPr id="47" name="Straight Arrow Connector 47"/>
                <wp:cNvGraphicFramePr/>
                <a:graphic xmlns:a="http://schemas.openxmlformats.org/drawingml/2006/main">
                  <a:graphicData uri="http://schemas.microsoft.com/office/word/2010/wordprocessingShape">
                    <wps:wsp>
                      <wps:cNvCnPr/>
                      <wps:spPr>
                        <a:xfrm>
                          <a:off x="0" y="0"/>
                          <a:ext cx="0" cy="345989"/>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5="http://schemas.microsoft.com/office/word/2012/wordml">
            <w:pict>
              <v:shape w14:anchorId="6F646EE6" id="Straight Arrow Connector 47" o:spid="_x0000_s1026" type="#_x0000_t32" style="position:absolute;margin-left:429.4pt;margin-top:97.75pt;width:0;height:27.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" strokecolor="#70ad47 [3209]" strokeweight="1pt">
                <v:stroke endarrow="block" joinstyle="miter"/>
              </v:shape>
            </w:pict>
          </mc:Fallback>
        </mc:AlternateContent>
      </w:r>
      <w:r>
        <w:rPr>
          <w:noProof/>
        </w:rPr>
        <mc:AlternateContent>
          <mc:Choice Requires="wps">
            <w:drawing>
              <wp:anchor distT="0" distB="0" distL="114300" distR="114300" simplePos="0" relativeHeight="251696128" behindDoc="0" locked="0" layoutInCell="1" allowOverlap="1" wp14:anchorId="1115EB88" wp14:editId="10F97323">
                <wp:simplePos x="0" y="0"/>
                <wp:positionH relativeFrom="column">
                  <wp:posOffset>6227805</wp:posOffset>
                </wp:positionH>
                <wp:positionV relativeFrom="paragraph">
                  <wp:posOffset>2616990</wp:posOffset>
                </wp:positionV>
                <wp:extent cx="1186249" cy="345990"/>
                <wp:effectExtent l="0" t="0" r="13970" b="16510"/>
                <wp:wrapNone/>
                <wp:docPr id="42" name="Rounded Rectangle 42"/>
                <wp:cNvGraphicFramePr/>
                <a:graphic xmlns:a="http://schemas.openxmlformats.org/drawingml/2006/main">
                  <a:graphicData uri="http://schemas.microsoft.com/office/word/2010/wordprocessingShape">
                    <wps:wsp>
                      <wps:cNvSpPr/>
                      <wps:spPr>
                        <a:xfrm>
                          <a:off x="0" y="0"/>
                          <a:ext cx="1186249" cy="34599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7B63" w:rsidRPr="004E365A" w:rsidRDefault="00DD7B63" w:rsidP="00EB2800">
                            <w:pPr>
                              <w:jc w:val="center"/>
                              <w:rPr>
                                <w:sz w:val="16"/>
                                <w:szCs w:val="16"/>
                              </w:rPr>
                            </w:pPr>
                            <w:r w:rsidRPr="004E365A">
                              <w:rPr>
                                <w:sz w:val="16"/>
                                <w:szCs w:val="16"/>
                              </w:rPr>
                              <w:t>Women’s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32" style="position:absolute;left:0;text-align:left;margin-left:490.4pt;margin-top:206.05pt;width:93.4pt;height:2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" fillcolor="white [3201]" strokecolor="#70ad47 [3209]" strokeweight="1pt">
                <v:stroke joinstyle="miter"/>
                <v:textbox>
                  <w:txbxContent>
                    <w:p w:rsidR="00DD7B63" w:rsidRPr="004E365A" w:rsidRDefault="00DD7B63" w:rsidP="00EB2800">
                      <w:pPr>
                        <w:jc w:val="center"/>
                        <w:rPr>
                          <w:sz w:val="16"/>
                          <w:szCs w:val="16"/>
                        </w:rPr>
                      </w:pPr>
                      <w:r w:rsidRPr="004E365A">
                        <w:rPr>
                          <w:sz w:val="16"/>
                          <w:szCs w:val="16"/>
                        </w:rPr>
                        <w:t>Women’s Group</w:t>
                      </w:r>
                    </w:p>
                  </w:txbxContent>
                </v:textbox>
              </v:roundrect>
            </w:pict>
          </mc:Fallback>
        </mc:AlternateContent>
      </w:r>
      <w:r>
        <w:rPr>
          <w:noProof/>
        </w:rPr>
        <mc:AlternateContent>
          <mc:Choice Requires="wps">
            <w:drawing>
              <wp:anchor distT="0" distB="0" distL="114300" distR="114300" simplePos="0" relativeHeight="251691008" behindDoc="0" locked="0" layoutInCell="1" allowOverlap="1" wp14:anchorId="4CC2B811" wp14:editId="651C4069">
                <wp:simplePos x="0" y="0"/>
                <wp:positionH relativeFrom="column">
                  <wp:posOffset>4176584</wp:posOffset>
                </wp:positionH>
                <wp:positionV relativeFrom="paragraph">
                  <wp:posOffset>1232689</wp:posOffset>
                </wp:positionV>
                <wp:extent cx="214184" cy="346333"/>
                <wp:effectExtent l="0" t="0" r="52705" b="53975"/>
                <wp:wrapNone/>
                <wp:docPr id="35" name="Straight Arrow Connector 35"/>
                <wp:cNvGraphicFramePr/>
                <a:graphic xmlns:a="http://schemas.openxmlformats.org/drawingml/2006/main">
                  <a:graphicData uri="http://schemas.microsoft.com/office/word/2010/wordprocessingShape">
                    <wps:wsp>
                      <wps:cNvCnPr/>
                      <wps:spPr>
                        <a:xfrm>
                          <a:off x="0" y="0"/>
                          <a:ext cx="214184" cy="346333"/>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5="http://schemas.microsoft.com/office/word/2012/wordml">
            <w:pict>
              <v:shape w14:anchorId="7C95554A" id="Straight Arrow Connector 35" o:spid="_x0000_s1026" type="#_x0000_t32" style="position:absolute;margin-left:328.85pt;margin-top:97.05pt;width:16.85pt;height:27.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" strokecolor="#70ad47 [3209]" strokeweight="1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14:anchorId="07DFECFE" wp14:editId="34936E84">
                <wp:simplePos x="0" y="0"/>
                <wp:positionH relativeFrom="column">
                  <wp:posOffset>3682314</wp:posOffset>
                </wp:positionH>
                <wp:positionV relativeFrom="paragraph">
                  <wp:posOffset>1241270</wp:posOffset>
                </wp:positionV>
                <wp:extent cx="24335" cy="1037967"/>
                <wp:effectExtent l="76200" t="0" r="71120" b="48260"/>
                <wp:wrapNone/>
                <wp:docPr id="34" name="Straight Arrow Connector 34"/>
                <wp:cNvGraphicFramePr/>
                <a:graphic xmlns:a="http://schemas.openxmlformats.org/drawingml/2006/main">
                  <a:graphicData uri="http://schemas.microsoft.com/office/word/2010/wordprocessingShape">
                    <wps:wsp>
                      <wps:cNvCnPr/>
                      <wps:spPr>
                        <a:xfrm flipH="1">
                          <a:off x="0" y="0"/>
                          <a:ext cx="24335" cy="1037967"/>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5="http://schemas.microsoft.com/office/word/2012/wordml">
            <w:pict>
              <v:shape w14:anchorId="0A6E5A24" id="Straight Arrow Connector 34" o:spid="_x0000_s1026" type="#_x0000_t32" style="position:absolute;margin-left:289.95pt;margin-top:97.75pt;width:1.9pt;height:81.7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" strokecolor="#70ad47 [3209]" strokeweight="1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14:anchorId="1703982B" wp14:editId="7FF177C5">
                <wp:simplePos x="0" y="0"/>
                <wp:positionH relativeFrom="column">
                  <wp:posOffset>3344562</wp:posOffset>
                </wp:positionH>
                <wp:positionV relativeFrom="paragraph">
                  <wp:posOffset>1241271</wp:posOffset>
                </wp:positionV>
                <wp:extent cx="82379" cy="354227"/>
                <wp:effectExtent l="57150" t="0" r="32385" b="65405"/>
                <wp:wrapNone/>
                <wp:docPr id="33" name="Straight Arrow Connector 33"/>
                <wp:cNvGraphicFramePr/>
                <a:graphic xmlns:a="http://schemas.openxmlformats.org/drawingml/2006/main">
                  <a:graphicData uri="http://schemas.microsoft.com/office/word/2010/wordprocessingShape">
                    <wps:wsp>
                      <wps:cNvCnPr/>
                      <wps:spPr>
                        <a:xfrm flipH="1">
                          <a:off x="0" y="0"/>
                          <a:ext cx="82379" cy="354227"/>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5="http://schemas.microsoft.com/office/word/2012/wordml">
            <w:pict>
              <v:shape w14:anchorId="424DB1F4" id="Straight Arrow Connector 33" o:spid="_x0000_s1026" type="#_x0000_t32" style="position:absolute;margin-left:263.35pt;margin-top:97.75pt;width:6.5pt;height:27.9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" strokecolor="#70ad47 [3209]" strokeweight="1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6D8CABB6" wp14:editId="48A45B94">
                <wp:simplePos x="0" y="0"/>
                <wp:positionH relativeFrom="margin">
                  <wp:posOffset>3986857</wp:posOffset>
                </wp:positionH>
                <wp:positionV relativeFrom="paragraph">
                  <wp:posOffset>1586848</wp:posOffset>
                </wp:positionV>
                <wp:extent cx="823561" cy="461010"/>
                <wp:effectExtent l="0" t="0" r="15240" b="15240"/>
                <wp:wrapNone/>
                <wp:docPr id="17" name="Rounded Rectangle 17"/>
                <wp:cNvGraphicFramePr/>
                <a:graphic xmlns:a="http://schemas.openxmlformats.org/drawingml/2006/main">
                  <a:graphicData uri="http://schemas.microsoft.com/office/word/2010/wordprocessingShape">
                    <wps:wsp>
                      <wps:cNvSpPr/>
                      <wps:spPr>
                        <a:xfrm>
                          <a:off x="0" y="0"/>
                          <a:ext cx="823561" cy="4610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7B63" w:rsidRPr="004E365A" w:rsidRDefault="00DD7B63" w:rsidP="00EB2800">
                            <w:pPr>
                              <w:jc w:val="center"/>
                              <w:rPr>
                                <w:sz w:val="16"/>
                                <w:szCs w:val="16"/>
                              </w:rPr>
                            </w:pPr>
                            <w:r w:rsidRPr="004E365A">
                              <w:rPr>
                                <w:sz w:val="16"/>
                                <w:szCs w:val="16"/>
                              </w:rPr>
                              <w:t>Parents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3" style="position:absolute;left:0;text-align:left;margin-left:313.95pt;margin-top:124.95pt;width:64.85pt;height:36.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" fillcolor="white [3201]" strokecolor="#70ad47 [3209]" strokeweight="1pt">
                <v:stroke joinstyle="miter"/>
                <v:textbox>
                  <w:txbxContent>
                    <w:p w:rsidR="00DD7B63" w:rsidRPr="004E365A" w:rsidRDefault="00DD7B63" w:rsidP="00EB2800">
                      <w:pPr>
                        <w:jc w:val="center"/>
                        <w:rPr>
                          <w:sz w:val="16"/>
                          <w:szCs w:val="16"/>
                        </w:rPr>
                      </w:pPr>
                      <w:r w:rsidRPr="004E365A">
                        <w:rPr>
                          <w:sz w:val="16"/>
                          <w:szCs w:val="16"/>
                        </w:rPr>
                        <w:t>Parents Committee</w:t>
                      </w:r>
                    </w:p>
                  </w:txbxContent>
                </v:textbox>
                <w10:wrap anchorx="margin"/>
              </v:roundrect>
            </w:pict>
          </mc:Fallback>
        </mc:AlternateContent>
      </w:r>
      <w:r>
        <w:rPr>
          <w:noProof/>
        </w:rPr>
        <mc:AlternateContent>
          <mc:Choice Requires="wps">
            <w:drawing>
              <wp:anchor distT="0" distB="0" distL="114300" distR="114300" simplePos="0" relativeHeight="251687936" behindDoc="0" locked="0" layoutInCell="1" allowOverlap="1" wp14:anchorId="645A1D59" wp14:editId="7024BE57">
                <wp:simplePos x="0" y="0"/>
                <wp:positionH relativeFrom="column">
                  <wp:posOffset>3558746</wp:posOffset>
                </wp:positionH>
                <wp:positionV relativeFrom="paragraph">
                  <wp:posOffset>1241271</wp:posOffset>
                </wp:positionV>
                <wp:extent cx="650789" cy="1005016"/>
                <wp:effectExtent l="0" t="0" r="54610" b="100330"/>
                <wp:wrapNone/>
                <wp:docPr id="31" name="Elbow Connector 31"/>
                <wp:cNvGraphicFramePr/>
                <a:graphic xmlns:a="http://schemas.openxmlformats.org/drawingml/2006/main">
                  <a:graphicData uri="http://schemas.microsoft.com/office/word/2010/wordprocessingShape">
                    <wps:wsp>
                      <wps:cNvCnPr/>
                      <wps:spPr>
                        <a:xfrm>
                          <a:off x="0" y="0"/>
                          <a:ext cx="650789" cy="1005016"/>
                        </a:xfrm>
                        <a:prstGeom prst="bentConnector3">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5="http://schemas.microsoft.com/office/word/2012/wordml">
            <w:pict>
              <v:shapetype w14:anchorId="0EBAECB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26" type="#_x0000_t34" style="position:absolute;margin-left:280.2pt;margin-top:97.75pt;width:51.25pt;height:79.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" strokecolor="#70ad47 [3209]" strokeweight="1pt">
                <v:stroke endarrow="block"/>
              </v:shape>
            </w:pict>
          </mc:Fallback>
        </mc:AlternateContent>
      </w:r>
      <w:r>
        <w:rPr>
          <w:noProof/>
        </w:rPr>
        <mc:AlternateContent>
          <mc:Choice Requires="wps">
            <w:drawing>
              <wp:anchor distT="0" distB="0" distL="114300" distR="114300" simplePos="0" relativeHeight="251685888" behindDoc="0" locked="0" layoutInCell="1" allowOverlap="1" wp14:anchorId="4CA6F5BB" wp14:editId="3C2DF6F4">
                <wp:simplePos x="0" y="0"/>
                <wp:positionH relativeFrom="margin">
                  <wp:align>center</wp:align>
                </wp:positionH>
                <wp:positionV relativeFrom="paragraph">
                  <wp:posOffset>2946246</wp:posOffset>
                </wp:positionV>
                <wp:extent cx="914400" cy="271849"/>
                <wp:effectExtent l="0" t="0" r="19050" b="13970"/>
                <wp:wrapNone/>
                <wp:docPr id="27" name="Rounded Rectangle 27"/>
                <wp:cNvGraphicFramePr/>
                <a:graphic xmlns:a="http://schemas.openxmlformats.org/drawingml/2006/main">
                  <a:graphicData uri="http://schemas.microsoft.com/office/word/2010/wordprocessingShape">
                    <wps:wsp>
                      <wps:cNvSpPr/>
                      <wps:spPr>
                        <a:xfrm>
                          <a:off x="0" y="0"/>
                          <a:ext cx="914400" cy="27184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7B63" w:rsidRPr="004E365A" w:rsidRDefault="00DD7B63" w:rsidP="00EB2800">
                            <w:pPr>
                              <w:jc w:val="center"/>
                              <w:rPr>
                                <w:sz w:val="16"/>
                                <w:szCs w:val="16"/>
                              </w:rPr>
                            </w:pPr>
                            <w:r w:rsidRPr="004E365A">
                              <w:rPr>
                                <w:sz w:val="16"/>
                                <w:szCs w:val="16"/>
                              </w:rPr>
                              <w:t>Peers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7" o:spid="_x0000_s1034" style="position:absolute;left:0;text-align:left;margin-left:0;margin-top:232pt;width:1in;height:21.4pt;z-index:2516858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" fillcolor="white [3201]" strokecolor="#70ad47 [3209]" strokeweight="1pt">
                <v:stroke joinstyle="miter"/>
                <v:textbox>
                  <w:txbxContent>
                    <w:p w:rsidR="00DD7B63" w:rsidRPr="004E365A" w:rsidRDefault="00DD7B63" w:rsidP="00EB2800">
                      <w:pPr>
                        <w:jc w:val="center"/>
                        <w:rPr>
                          <w:sz w:val="16"/>
                          <w:szCs w:val="16"/>
                        </w:rPr>
                      </w:pPr>
                      <w:r w:rsidRPr="004E365A">
                        <w:rPr>
                          <w:sz w:val="16"/>
                          <w:szCs w:val="16"/>
                        </w:rPr>
                        <w:t>Peers</w:t>
                      </w:r>
                    </w:p>
                  </w:txbxContent>
                </v:textbox>
                <w10:wrap anchorx="margin"/>
              </v:roundrect>
            </w:pict>
          </mc:Fallback>
        </mc:AlternateContent>
      </w:r>
      <w:r>
        <w:rPr>
          <w:noProof/>
        </w:rPr>
        <mc:AlternateContent>
          <mc:Choice Requires="wps">
            <w:drawing>
              <wp:anchor distT="0" distB="0" distL="114300" distR="114300" simplePos="0" relativeHeight="251684864" behindDoc="0" locked="0" layoutInCell="1" allowOverlap="1" wp14:anchorId="4A67B752" wp14:editId="07F0A5FA">
                <wp:simplePos x="0" y="0"/>
                <wp:positionH relativeFrom="column">
                  <wp:posOffset>2858530</wp:posOffset>
                </wp:positionH>
                <wp:positionV relativeFrom="paragraph">
                  <wp:posOffset>3267779</wp:posOffset>
                </wp:positionV>
                <wp:extent cx="914400" cy="486032"/>
                <wp:effectExtent l="0" t="0" r="19050" b="28575"/>
                <wp:wrapNone/>
                <wp:docPr id="26" name="Rounded Rectangle 26"/>
                <wp:cNvGraphicFramePr/>
                <a:graphic xmlns:a="http://schemas.openxmlformats.org/drawingml/2006/main">
                  <a:graphicData uri="http://schemas.microsoft.com/office/word/2010/wordprocessingShape">
                    <wps:wsp>
                      <wps:cNvSpPr/>
                      <wps:spPr>
                        <a:xfrm>
                          <a:off x="0" y="0"/>
                          <a:ext cx="914400" cy="486032"/>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7B63" w:rsidRPr="004E365A" w:rsidRDefault="00DD7B63" w:rsidP="00EB2800">
                            <w:pPr>
                              <w:jc w:val="center"/>
                              <w:rPr>
                                <w:sz w:val="16"/>
                                <w:szCs w:val="16"/>
                              </w:rPr>
                            </w:pPr>
                            <w:r w:rsidRPr="004E365A">
                              <w:rPr>
                                <w:sz w:val="16"/>
                                <w:szCs w:val="16"/>
                              </w:rPr>
                              <w:t>Younger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6" o:spid="_x0000_s1035" style="position:absolute;left:0;text-align:left;margin-left:225.1pt;margin-top:257.3pt;width:1in;height:38.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" fillcolor="white [3201]" strokecolor="#70ad47 [3209]" strokeweight="1pt">
                <v:stroke joinstyle="miter"/>
                <v:textbox>
                  <w:txbxContent>
                    <w:p w:rsidR="00DD7B63" w:rsidRPr="004E365A" w:rsidRDefault="00DD7B63" w:rsidP="00EB2800">
                      <w:pPr>
                        <w:jc w:val="center"/>
                        <w:rPr>
                          <w:sz w:val="16"/>
                          <w:szCs w:val="16"/>
                        </w:rPr>
                      </w:pPr>
                      <w:r w:rsidRPr="004E365A">
                        <w:rPr>
                          <w:sz w:val="16"/>
                          <w:szCs w:val="16"/>
                        </w:rPr>
                        <w:t>Younger Children</w:t>
                      </w:r>
                    </w:p>
                  </w:txbxContent>
                </v:textbox>
              </v:roundrect>
            </w:pict>
          </mc:Fallback>
        </mc:AlternateContent>
      </w:r>
      <w:r>
        <w:rPr>
          <w:noProof/>
        </w:rPr>
        <mc:AlternateContent>
          <mc:Choice Requires="wps">
            <w:drawing>
              <wp:anchor distT="0" distB="0" distL="114300" distR="114300" simplePos="0" relativeHeight="251683840" behindDoc="0" locked="0" layoutInCell="1" allowOverlap="1" wp14:anchorId="361C0B7D" wp14:editId="6CF17F91">
                <wp:simplePos x="0" y="0"/>
                <wp:positionH relativeFrom="column">
                  <wp:posOffset>3006811</wp:posOffset>
                </wp:positionH>
                <wp:positionV relativeFrom="paragraph">
                  <wp:posOffset>1595498</wp:posOffset>
                </wp:positionV>
                <wp:extent cx="650755" cy="452755"/>
                <wp:effectExtent l="0" t="0" r="16510" b="23495"/>
                <wp:wrapNone/>
                <wp:docPr id="25" name="Rounded Rectangle 25"/>
                <wp:cNvGraphicFramePr/>
                <a:graphic xmlns:a="http://schemas.openxmlformats.org/drawingml/2006/main">
                  <a:graphicData uri="http://schemas.microsoft.com/office/word/2010/wordprocessingShape">
                    <wps:wsp>
                      <wps:cNvSpPr/>
                      <wps:spPr>
                        <a:xfrm>
                          <a:off x="0" y="0"/>
                          <a:ext cx="650755" cy="4527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7B63" w:rsidRPr="004E365A" w:rsidRDefault="00DD7B63" w:rsidP="00EB2800">
                            <w:pPr>
                              <w:jc w:val="center"/>
                              <w:rPr>
                                <w:sz w:val="16"/>
                                <w:szCs w:val="16"/>
                              </w:rPr>
                            </w:pPr>
                            <w:r w:rsidRPr="004E365A">
                              <w:rPr>
                                <w:sz w:val="16"/>
                                <w:szCs w:val="16"/>
                              </w:rPr>
                              <w:t>Classes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6" style="position:absolute;left:0;text-align:left;margin-left:236.75pt;margin-top:125.65pt;width:51.25pt;height:3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" fillcolor="white [3201]" strokecolor="#70ad47 [3209]" strokeweight="1pt">
                <v:stroke joinstyle="miter"/>
                <v:textbox>
                  <w:txbxContent>
                    <w:p w:rsidR="00DD7B63" w:rsidRPr="004E365A" w:rsidRDefault="00DD7B63" w:rsidP="00EB2800">
                      <w:pPr>
                        <w:jc w:val="center"/>
                        <w:rPr>
                          <w:sz w:val="16"/>
                          <w:szCs w:val="16"/>
                        </w:rPr>
                      </w:pPr>
                      <w:r w:rsidRPr="004E365A">
                        <w:rPr>
                          <w:sz w:val="16"/>
                          <w:szCs w:val="16"/>
                        </w:rPr>
                        <w:t>Classes</w:t>
                      </w:r>
                    </w:p>
                  </w:txbxContent>
                </v:textbox>
              </v:roundrect>
            </w:pict>
          </mc:Fallback>
        </mc:AlternateContent>
      </w:r>
      <w:r>
        <w:rPr>
          <w:noProof/>
        </w:rPr>
        <mc:AlternateContent>
          <mc:Choice Requires="wps">
            <w:drawing>
              <wp:anchor distT="0" distB="0" distL="114300" distR="114300" simplePos="0" relativeHeight="251678720" behindDoc="0" locked="0" layoutInCell="1" allowOverlap="1" wp14:anchorId="07B7D09F" wp14:editId="31CB094D">
                <wp:simplePos x="0" y="0"/>
                <wp:positionH relativeFrom="column">
                  <wp:posOffset>3097427</wp:posOffset>
                </wp:positionH>
                <wp:positionV relativeFrom="paragraph">
                  <wp:posOffset>2279238</wp:posOffset>
                </wp:positionV>
                <wp:extent cx="914400" cy="494270"/>
                <wp:effectExtent l="0" t="0" r="19050" b="20320"/>
                <wp:wrapNone/>
                <wp:docPr id="18" name="Rounded Rectangle 18"/>
                <wp:cNvGraphicFramePr/>
                <a:graphic xmlns:a="http://schemas.openxmlformats.org/drawingml/2006/main">
                  <a:graphicData uri="http://schemas.microsoft.com/office/word/2010/wordprocessingShape">
                    <wps:wsp>
                      <wps:cNvSpPr/>
                      <wps:spPr>
                        <a:xfrm>
                          <a:off x="0" y="0"/>
                          <a:ext cx="914400" cy="4942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7B63" w:rsidRPr="004E365A" w:rsidRDefault="00DD7B63" w:rsidP="00EB2800">
                            <w:pPr>
                              <w:jc w:val="center"/>
                              <w:rPr>
                                <w:sz w:val="16"/>
                                <w:szCs w:val="16"/>
                              </w:rPr>
                            </w:pPr>
                            <w:r w:rsidRPr="004E365A">
                              <w:rPr>
                                <w:sz w:val="16"/>
                                <w:szCs w:val="16"/>
                              </w:rPr>
                              <w:t>School Parliament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8" o:spid="_x0000_s1037" style="position:absolute;left:0;text-align:left;margin-left:243.9pt;margin-top:179.45pt;width:1in;height:38.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" fillcolor="white [3201]" strokecolor="#70ad47 [3209]" strokeweight="1pt">
                <v:stroke joinstyle="miter"/>
                <v:textbox>
                  <w:txbxContent>
                    <w:p w:rsidR="00DD7B63" w:rsidRPr="004E365A" w:rsidRDefault="00DD7B63" w:rsidP="00EB2800">
                      <w:pPr>
                        <w:jc w:val="center"/>
                        <w:rPr>
                          <w:sz w:val="16"/>
                          <w:szCs w:val="16"/>
                        </w:rPr>
                      </w:pPr>
                      <w:r w:rsidRPr="004E365A">
                        <w:rPr>
                          <w:sz w:val="16"/>
                          <w:szCs w:val="16"/>
                        </w:rPr>
                        <w:t>School Parliament</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5530A8E3" wp14:editId="46CBE51B">
                <wp:simplePos x="0" y="0"/>
                <wp:positionH relativeFrom="column">
                  <wp:posOffset>5684108</wp:posOffset>
                </wp:positionH>
                <wp:positionV relativeFrom="paragraph">
                  <wp:posOffset>450438</wp:posOffset>
                </wp:positionV>
                <wp:extent cx="1318054" cy="288324"/>
                <wp:effectExtent l="0" t="0" r="73025" b="73660"/>
                <wp:wrapNone/>
                <wp:docPr id="12" name="Straight Arrow Connector 12"/>
                <wp:cNvGraphicFramePr/>
                <a:graphic xmlns:a="http://schemas.openxmlformats.org/drawingml/2006/main">
                  <a:graphicData uri="http://schemas.microsoft.com/office/word/2010/wordprocessingShape">
                    <wps:wsp>
                      <wps:cNvCnPr/>
                      <wps:spPr>
                        <a:xfrm>
                          <a:off x="0" y="0"/>
                          <a:ext cx="1318054" cy="2883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79AF6CD" id="Straight Arrow Connector 12" o:spid="_x0000_s1026" type="#_x0000_t32" style="position:absolute;margin-left:447.55pt;margin-top:35.45pt;width:103.8pt;height:22.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" strokecolor="black [3200]"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17211214" wp14:editId="6ABF57DD">
                <wp:simplePos x="0" y="0"/>
                <wp:positionH relativeFrom="column">
                  <wp:posOffset>5222789</wp:posOffset>
                </wp:positionH>
                <wp:positionV relativeFrom="paragraph">
                  <wp:posOffset>590481</wp:posOffset>
                </wp:positionV>
                <wp:extent cx="230660" cy="181233"/>
                <wp:effectExtent l="0" t="0" r="74295" b="47625"/>
                <wp:wrapNone/>
                <wp:docPr id="11" name="Straight Arrow Connector 11"/>
                <wp:cNvGraphicFramePr/>
                <a:graphic xmlns:a="http://schemas.openxmlformats.org/drawingml/2006/main">
                  <a:graphicData uri="http://schemas.microsoft.com/office/word/2010/wordprocessingShape">
                    <wps:wsp>
                      <wps:cNvCnPr/>
                      <wps:spPr>
                        <a:xfrm>
                          <a:off x="0" y="0"/>
                          <a:ext cx="230660" cy="1812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DC70B3C" id="Straight Arrow Connector 11" o:spid="_x0000_s1026" type="#_x0000_t32" style="position:absolute;margin-left:411.25pt;margin-top:46.5pt;width:18.15pt;height:14.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" strokecolor="black [3200]"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499AA7E1" wp14:editId="4D274079">
                <wp:simplePos x="0" y="0"/>
                <wp:positionH relativeFrom="column">
                  <wp:posOffset>3880022</wp:posOffset>
                </wp:positionH>
                <wp:positionV relativeFrom="paragraph">
                  <wp:posOffset>613994</wp:posOffset>
                </wp:positionV>
                <wp:extent cx="370702" cy="133006"/>
                <wp:effectExtent l="38100" t="0" r="29845" b="57785"/>
                <wp:wrapNone/>
                <wp:docPr id="10" name="Straight Arrow Connector 10"/>
                <wp:cNvGraphicFramePr/>
                <a:graphic xmlns:a="http://schemas.openxmlformats.org/drawingml/2006/main">
                  <a:graphicData uri="http://schemas.microsoft.com/office/word/2010/wordprocessingShape">
                    <wps:wsp>
                      <wps:cNvCnPr/>
                      <wps:spPr>
                        <a:xfrm flipH="1">
                          <a:off x="0" y="0"/>
                          <a:ext cx="370702" cy="1330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3997C18" id="Straight Arrow Connector 10" o:spid="_x0000_s1026" type="#_x0000_t32" style="position:absolute;margin-left:305.5pt;margin-top:48.35pt;width:29.2pt;height:10.4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" strokecolor="black [3200]"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75E144B6" wp14:editId="5E15E364">
                <wp:simplePos x="0" y="0"/>
                <wp:positionH relativeFrom="column">
                  <wp:posOffset>2364259</wp:posOffset>
                </wp:positionH>
                <wp:positionV relativeFrom="paragraph">
                  <wp:posOffset>475152</wp:posOffset>
                </wp:positionV>
                <wp:extent cx="1342768" cy="230659"/>
                <wp:effectExtent l="38100" t="0" r="29210" b="74295"/>
                <wp:wrapNone/>
                <wp:docPr id="9" name="Straight Arrow Connector 9"/>
                <wp:cNvGraphicFramePr/>
                <a:graphic xmlns:a="http://schemas.openxmlformats.org/drawingml/2006/main">
                  <a:graphicData uri="http://schemas.microsoft.com/office/word/2010/wordprocessingShape">
                    <wps:wsp>
                      <wps:cNvCnPr/>
                      <wps:spPr>
                        <a:xfrm flipH="1">
                          <a:off x="0" y="0"/>
                          <a:ext cx="1342768" cy="2306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8D39D62" id="Straight Arrow Connector 9" o:spid="_x0000_s1026" type="#_x0000_t32" style="position:absolute;margin-left:186.15pt;margin-top:37.4pt;width:105.75pt;height:18.1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" strokecolor="black [3200]"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08C1551D" wp14:editId="7BEAEE95">
                <wp:simplePos x="0" y="0"/>
                <wp:positionH relativeFrom="column">
                  <wp:posOffset>568411</wp:posOffset>
                </wp:positionH>
                <wp:positionV relativeFrom="paragraph">
                  <wp:posOffset>549292</wp:posOffset>
                </wp:positionV>
                <wp:extent cx="8238" cy="140043"/>
                <wp:effectExtent l="76200" t="0" r="68580" b="50800"/>
                <wp:wrapNone/>
                <wp:docPr id="8" name="Straight Arrow Connector 8"/>
                <wp:cNvGraphicFramePr/>
                <a:graphic xmlns:a="http://schemas.openxmlformats.org/drawingml/2006/main">
                  <a:graphicData uri="http://schemas.microsoft.com/office/word/2010/wordprocessingShape">
                    <wps:wsp>
                      <wps:cNvCnPr/>
                      <wps:spPr>
                        <a:xfrm>
                          <a:off x="0" y="0"/>
                          <a:ext cx="8238" cy="1400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6B2F3C1" id="Straight Arrow Connector 8" o:spid="_x0000_s1026" type="#_x0000_t32" style="position:absolute;margin-left:44.75pt;margin-top:43.25pt;width:.65pt;height:11.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7ECFBB0B" wp14:editId="02478B03">
                <wp:simplePos x="0" y="0"/>
                <wp:positionH relativeFrom="column">
                  <wp:posOffset>4843523</wp:posOffset>
                </wp:positionH>
                <wp:positionV relativeFrom="paragraph">
                  <wp:posOffset>795655</wp:posOffset>
                </wp:positionV>
                <wp:extent cx="1202724" cy="436605"/>
                <wp:effectExtent l="0" t="0" r="16510" b="20955"/>
                <wp:wrapNone/>
                <wp:docPr id="4" name="Rectangle 4"/>
                <wp:cNvGraphicFramePr/>
                <a:graphic xmlns:a="http://schemas.openxmlformats.org/drawingml/2006/main">
                  <a:graphicData uri="http://schemas.microsoft.com/office/word/2010/wordprocessingShape">
                    <wps:wsp>
                      <wps:cNvSpPr/>
                      <wps:spPr>
                        <a:xfrm>
                          <a:off x="0" y="0"/>
                          <a:ext cx="1202724" cy="436605"/>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D7B63" w:rsidRDefault="00DD7B63" w:rsidP="00EB2800">
                            <w:pPr>
                              <w:jc w:val="center"/>
                            </w:pPr>
                            <w:r>
                              <w:t>Village Health Committees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8" style="position:absolute;left:0;text-align:left;margin-left:381.4pt;margin-top:62.65pt;width:94.7pt;height:3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" fillcolor="#a8d08d [1945]" strokecolor="#1f4d78 [1604]" strokeweight="1pt">
                <v:textbox>
                  <w:txbxContent>
                    <w:p w:rsidR="00DD7B63" w:rsidRDefault="00DD7B63" w:rsidP="00EB2800">
                      <w:pPr>
                        <w:jc w:val="center"/>
                      </w:pPr>
                      <w:r>
                        <w:t>Village Health Committees</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0DACA8DE" wp14:editId="33D6F7A9">
                <wp:simplePos x="0" y="0"/>
                <wp:positionH relativeFrom="column">
                  <wp:posOffset>3155091</wp:posOffset>
                </wp:positionH>
                <wp:positionV relativeFrom="paragraph">
                  <wp:posOffset>779351</wp:posOffset>
                </wp:positionV>
                <wp:extent cx="1251671" cy="444843"/>
                <wp:effectExtent l="0" t="0" r="24765" b="12700"/>
                <wp:wrapNone/>
                <wp:docPr id="3" name="Rectangle 3"/>
                <wp:cNvGraphicFramePr/>
                <a:graphic xmlns:a="http://schemas.openxmlformats.org/drawingml/2006/main">
                  <a:graphicData uri="http://schemas.microsoft.com/office/word/2010/wordprocessingShape">
                    <wps:wsp>
                      <wps:cNvSpPr/>
                      <wps:spPr>
                        <a:xfrm>
                          <a:off x="0" y="0"/>
                          <a:ext cx="1251671" cy="444843"/>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D7B63" w:rsidRDefault="00DD7B63" w:rsidP="00EB2800">
                            <w:pPr>
                              <w:jc w:val="center"/>
                            </w:pPr>
                            <w:r>
                              <w:t>School Organizers</w:t>
                            </w:r>
                          </w:p>
                          <w:p w:rsidR="00DD7B63" w:rsidRDefault="00DD7B63" w:rsidP="00EB2800">
                            <w:pPr>
                              <w:jc w:val="center"/>
                            </w:pPr>
                            <w:r>
                              <w:t>Social Teachers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9" style="position:absolute;left:0;text-align:left;margin-left:248.45pt;margin-top:61.35pt;width:98.5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" fillcolor="#a8d08d [1945]" strokecolor="#1f4d78 [1604]" strokeweight="1pt">
                <v:textbox>
                  <w:txbxContent>
                    <w:p w:rsidR="00DD7B63" w:rsidRDefault="00DD7B63" w:rsidP="00EB2800">
                      <w:pPr>
                        <w:jc w:val="center"/>
                      </w:pPr>
                      <w:r>
                        <w:t>School Organizers</w:t>
                      </w:r>
                    </w:p>
                    <w:p w:rsidR="00DD7B63" w:rsidRDefault="00DD7B63" w:rsidP="00EB2800">
                      <w:pPr>
                        <w:jc w:val="center"/>
                      </w:pPr>
                      <w:r>
                        <w:t>Social Teachers</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8E7E2EA" wp14:editId="52F900A6">
                <wp:simplePos x="0" y="0"/>
                <wp:positionH relativeFrom="column">
                  <wp:posOffset>1540477</wp:posOffset>
                </wp:positionH>
                <wp:positionV relativeFrom="paragraph">
                  <wp:posOffset>746400</wp:posOffset>
                </wp:positionV>
                <wp:extent cx="1235384" cy="453081"/>
                <wp:effectExtent l="0" t="0" r="22225" b="23495"/>
                <wp:wrapNone/>
                <wp:docPr id="2" name="Rectangle 2"/>
                <wp:cNvGraphicFramePr/>
                <a:graphic xmlns:a="http://schemas.openxmlformats.org/drawingml/2006/main">
                  <a:graphicData uri="http://schemas.microsoft.com/office/word/2010/wordprocessingShape">
                    <wps:wsp>
                      <wps:cNvSpPr/>
                      <wps:spPr>
                        <a:xfrm>
                          <a:off x="0" y="0"/>
                          <a:ext cx="1235384" cy="453081"/>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D7B63" w:rsidRDefault="00DD7B63" w:rsidP="00EB2800">
                            <w:pPr>
                              <w:jc w:val="center"/>
                            </w:pPr>
                            <w:r>
                              <w:t xml:space="preserve">Village government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40" style="position:absolute;left:0;text-align:left;margin-left:121.3pt;margin-top:58.75pt;width:97.25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" fillcolor="#a8d08d [1945]" strokecolor="#1f4d78 [1604]" strokeweight="1pt">
                <v:textbox>
                  <w:txbxContent>
                    <w:p w:rsidR="00DD7B63" w:rsidRDefault="00DD7B63" w:rsidP="00EB2800">
                      <w:pPr>
                        <w:jc w:val="center"/>
                      </w:pPr>
                      <w:r>
                        <w:t xml:space="preserve">Village government </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59AD1BF" wp14:editId="0F6D6661">
                <wp:simplePos x="0" y="0"/>
                <wp:positionH relativeFrom="column">
                  <wp:posOffset>7620</wp:posOffset>
                </wp:positionH>
                <wp:positionV relativeFrom="paragraph">
                  <wp:posOffset>688340</wp:posOffset>
                </wp:positionV>
                <wp:extent cx="1202724" cy="486033"/>
                <wp:effectExtent l="0" t="0" r="16510" b="28575"/>
                <wp:wrapNone/>
                <wp:docPr id="1" name="Rectangle 1"/>
                <wp:cNvGraphicFramePr/>
                <a:graphic xmlns:a="http://schemas.openxmlformats.org/drawingml/2006/main">
                  <a:graphicData uri="http://schemas.microsoft.com/office/word/2010/wordprocessingShape">
                    <wps:wsp>
                      <wps:cNvSpPr/>
                      <wps:spPr>
                        <a:xfrm>
                          <a:off x="0" y="0"/>
                          <a:ext cx="1202724" cy="486033"/>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D7B63" w:rsidRDefault="00DD7B63" w:rsidP="00EB2800">
                            <w:pPr>
                              <w:jc w:val="center"/>
                            </w:pPr>
                            <w:r>
                              <w:t>Family Nurses</w:t>
                            </w:r>
                          </w:p>
                          <w:p w:rsidR="00DD7B63" w:rsidRDefault="00DD7B63" w:rsidP="00EB2800">
                            <w:pPr>
                              <w:jc w:val="center"/>
                            </w:pPr>
                            <w:r>
                              <w:t>Feldshers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41" style="position:absolute;left:0;text-align:left;margin-left:.6pt;margin-top:54.2pt;width:94.7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" fillcolor="#a8d08d [1945]" strokecolor="#1f4d78 [1604]" strokeweight="1pt">
                <v:textbox>
                  <w:txbxContent>
                    <w:p w:rsidR="00DD7B63" w:rsidRDefault="00DD7B63" w:rsidP="00EB2800">
                      <w:pPr>
                        <w:jc w:val="center"/>
                      </w:pPr>
                      <w:r>
                        <w:t>Family Nurses</w:t>
                      </w:r>
                    </w:p>
                    <w:p w:rsidR="00DD7B63" w:rsidRDefault="00DD7B63" w:rsidP="00EB2800">
                      <w:pPr>
                        <w:jc w:val="center"/>
                      </w:pPr>
                      <w:r>
                        <w:t>Feldshers</w:t>
                      </w:r>
                    </w:p>
                  </w:txbxContent>
                </v:textbox>
              </v:rect>
            </w:pict>
          </mc:Fallback>
        </mc:AlternateContent>
      </w:r>
    </w:p>
    <w:p w:rsidR="00EB2800" w:rsidRPr="00813AEC" w:rsidRDefault="00EB2800" w:rsidP="00EB2800">
      <w:r>
        <w:rPr>
          <w:noProof/>
        </w:rPr>
        <mc:AlternateContent>
          <mc:Choice Requires="wps">
            <w:drawing>
              <wp:anchor distT="0" distB="0" distL="114300" distR="114300" simplePos="0" relativeHeight="251716608" behindDoc="0" locked="0" layoutInCell="1" allowOverlap="1" wp14:anchorId="72FD507B" wp14:editId="7B057631">
                <wp:simplePos x="0" y="0"/>
                <wp:positionH relativeFrom="column">
                  <wp:posOffset>5793475</wp:posOffset>
                </wp:positionH>
                <wp:positionV relativeFrom="paragraph">
                  <wp:posOffset>42536</wp:posOffset>
                </wp:positionV>
                <wp:extent cx="1351128" cy="116005"/>
                <wp:effectExtent l="0" t="0" r="78105" b="93980"/>
                <wp:wrapNone/>
                <wp:docPr id="62" name="Straight Arrow Connector 62"/>
                <wp:cNvGraphicFramePr/>
                <a:graphic xmlns:a="http://schemas.openxmlformats.org/drawingml/2006/main">
                  <a:graphicData uri="http://schemas.microsoft.com/office/word/2010/wordprocessingShape">
                    <wps:wsp>
                      <wps:cNvCnPr/>
                      <wps:spPr>
                        <a:xfrm>
                          <a:off x="0" y="0"/>
                          <a:ext cx="1351128" cy="1160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A0C6BD" id="Straight Arrow Connector 62" o:spid="_x0000_s1026" type="#_x0000_t32" style="position:absolute;margin-left:456.2pt;margin-top:3.35pt;width:106.4pt;height:9.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" strokecolor="black [3200]" strokeweight=".5pt">
                <v:stroke endarrow="block" joinstyle="miter"/>
              </v:shape>
            </w:pict>
          </mc:Fallback>
        </mc:AlternateContent>
      </w:r>
      <w:r>
        <w:rPr>
          <w:noProof/>
        </w:rPr>
        <mc:AlternateContent>
          <mc:Choice Requires="wps">
            <w:drawing>
              <wp:anchor distT="0" distB="0" distL="114300" distR="114300" simplePos="0" relativeHeight="251712512" behindDoc="0" locked="0" layoutInCell="1" allowOverlap="1" wp14:anchorId="1B942B37" wp14:editId="1E4AA8BC">
                <wp:simplePos x="0" y="0"/>
                <wp:positionH relativeFrom="column">
                  <wp:posOffset>7165075</wp:posOffset>
                </wp:positionH>
                <wp:positionV relativeFrom="paragraph">
                  <wp:posOffset>44564</wp:posOffset>
                </wp:positionV>
                <wp:extent cx="1202724" cy="486033"/>
                <wp:effectExtent l="0" t="0" r="16510" b="28575"/>
                <wp:wrapNone/>
                <wp:docPr id="57" name="Rectangle 57"/>
                <wp:cNvGraphicFramePr/>
                <a:graphic xmlns:a="http://schemas.openxmlformats.org/drawingml/2006/main">
                  <a:graphicData uri="http://schemas.microsoft.com/office/word/2010/wordprocessingShape">
                    <wps:wsp>
                      <wps:cNvSpPr/>
                      <wps:spPr>
                        <a:xfrm>
                          <a:off x="0" y="0"/>
                          <a:ext cx="1202724" cy="486033"/>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D7B63" w:rsidRPr="00E46310" w:rsidRDefault="00DD7B63" w:rsidP="00EB2800">
                            <w:r>
                              <w:t xml:space="preserve">Kindergartens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42" style="position:absolute;left:0;text-align:left;margin-left:564.2pt;margin-top:3.5pt;width:94.7pt;height:3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" fillcolor="#a8d08d [1945]" strokecolor="#1f4d78 [1604]" strokeweight="1pt">
                <v:textbox>
                  <w:txbxContent>
                    <w:p w:rsidR="00DD7B63" w:rsidRPr="00E46310" w:rsidRDefault="00DD7B63" w:rsidP="00EB2800">
                      <w:r>
                        <w:t xml:space="preserve">Kindergartens </w:t>
                      </w:r>
                    </w:p>
                  </w:txbxContent>
                </v:textbox>
              </v:rect>
            </w:pict>
          </mc:Fallback>
        </mc:AlternateContent>
      </w:r>
    </w:p>
    <w:p w:rsidR="00EB2800" w:rsidRPr="00813AEC" w:rsidRDefault="00EB2800" w:rsidP="00EB2800"/>
    <w:p w:rsidR="00EB2800" w:rsidRPr="00813AEC" w:rsidRDefault="00EB2800" w:rsidP="00EB2800"/>
    <w:p w:rsidR="00EB2800" w:rsidRPr="00813AEC" w:rsidRDefault="00EB2800" w:rsidP="00EB2800">
      <w:r>
        <w:rPr>
          <w:noProof/>
        </w:rPr>
        <mc:AlternateContent>
          <mc:Choice Requires="wps">
            <w:drawing>
              <wp:anchor distT="0" distB="0" distL="114300" distR="114300" simplePos="0" relativeHeight="251715584" behindDoc="0" locked="0" layoutInCell="1" allowOverlap="1" wp14:anchorId="31380047" wp14:editId="4C6F5E50">
                <wp:simplePos x="0" y="0"/>
                <wp:positionH relativeFrom="margin">
                  <wp:posOffset>7933038</wp:posOffset>
                </wp:positionH>
                <wp:positionV relativeFrom="paragraph">
                  <wp:posOffset>5938</wp:posOffset>
                </wp:positionV>
                <wp:extent cx="45719" cy="255373"/>
                <wp:effectExtent l="38100" t="0" r="69215" b="49530"/>
                <wp:wrapNone/>
                <wp:docPr id="61" name="Straight Arrow Connector 61"/>
                <wp:cNvGraphicFramePr/>
                <a:graphic xmlns:a="http://schemas.openxmlformats.org/drawingml/2006/main">
                  <a:graphicData uri="http://schemas.microsoft.com/office/word/2010/wordprocessingShape">
                    <wps:wsp>
                      <wps:cNvCnPr/>
                      <wps:spPr>
                        <a:xfrm>
                          <a:off x="0" y="0"/>
                          <a:ext cx="45719" cy="255373"/>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018AB7" id="Straight Arrow Connector 61" o:spid="_x0000_s1026" type="#_x0000_t32" style="position:absolute;margin-left:624.65pt;margin-top:.45pt;width:3.6pt;height:20.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" strokecolor="#70ad47 [3209]" strokeweight="1pt">
                <v:stroke endarrow="block" joinstyle="miter"/>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6781F794" wp14:editId="0003E4C7">
                <wp:simplePos x="0" y="0"/>
                <wp:positionH relativeFrom="column">
                  <wp:posOffset>6245007</wp:posOffset>
                </wp:positionH>
                <wp:positionV relativeFrom="paragraph">
                  <wp:posOffset>116840</wp:posOffset>
                </wp:positionV>
                <wp:extent cx="1219132" cy="444500"/>
                <wp:effectExtent l="0" t="0" r="19685" b="12700"/>
                <wp:wrapNone/>
                <wp:docPr id="6" name="Rectangle 6"/>
                <wp:cNvGraphicFramePr/>
                <a:graphic xmlns:a="http://schemas.openxmlformats.org/drawingml/2006/main">
                  <a:graphicData uri="http://schemas.microsoft.com/office/word/2010/wordprocessingShape">
                    <wps:wsp>
                      <wps:cNvSpPr/>
                      <wps:spPr>
                        <a:xfrm>
                          <a:off x="0" y="0"/>
                          <a:ext cx="1219132" cy="444500"/>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D7B63" w:rsidRDefault="00DD7B63" w:rsidP="00EB2800">
                            <w:pPr>
                              <w:jc w:val="center"/>
                            </w:pPr>
                            <w:r>
                              <w:t>Religious Leaders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43" style="position:absolute;left:0;text-align:left;margin-left:491.75pt;margin-top:9.2pt;width:96pt;height: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" fillcolor="#a8d08d [1945]" strokecolor="#1f4d78 [1604]" strokeweight="1pt">
                <v:textbox>
                  <w:txbxContent>
                    <w:p w:rsidR="00DD7B63" w:rsidRDefault="00DD7B63" w:rsidP="00EB2800">
                      <w:pPr>
                        <w:jc w:val="center"/>
                      </w:pPr>
                      <w:r>
                        <w:t>Religious Leaders</w:t>
                      </w:r>
                    </w:p>
                  </w:txbxContent>
                </v:textbox>
              </v:rect>
            </w:pict>
          </mc:Fallback>
        </mc:AlternateContent>
      </w:r>
    </w:p>
    <w:p w:rsidR="00EB2800" w:rsidRPr="00813AEC" w:rsidRDefault="00EB2800" w:rsidP="00EB2800">
      <w:r>
        <w:rPr>
          <w:noProof/>
        </w:rPr>
        <mc:AlternateContent>
          <mc:Choice Requires="wps">
            <w:drawing>
              <wp:anchor distT="0" distB="0" distL="114300" distR="114300" simplePos="0" relativeHeight="251713536" behindDoc="0" locked="0" layoutInCell="1" allowOverlap="1" wp14:anchorId="306C4B02" wp14:editId="458665B8">
                <wp:simplePos x="0" y="0"/>
                <wp:positionH relativeFrom="margin">
                  <wp:posOffset>7657071</wp:posOffset>
                </wp:positionH>
                <wp:positionV relativeFrom="paragraph">
                  <wp:posOffset>72991</wp:posOffset>
                </wp:positionV>
                <wp:extent cx="634621" cy="609174"/>
                <wp:effectExtent l="0" t="0" r="13335" b="19685"/>
                <wp:wrapNone/>
                <wp:docPr id="58" name="Rounded Rectangle 58"/>
                <wp:cNvGraphicFramePr/>
                <a:graphic xmlns:a="http://schemas.openxmlformats.org/drawingml/2006/main">
                  <a:graphicData uri="http://schemas.microsoft.com/office/word/2010/wordprocessingShape">
                    <wps:wsp>
                      <wps:cNvSpPr/>
                      <wps:spPr>
                        <a:xfrm>
                          <a:off x="0" y="0"/>
                          <a:ext cx="634621" cy="60917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7B63" w:rsidRPr="004E365A" w:rsidRDefault="00DD7B63" w:rsidP="00EB2800">
                            <w:pPr>
                              <w:rPr>
                                <w:sz w:val="16"/>
                                <w:szCs w:val="16"/>
                              </w:rPr>
                            </w:pPr>
                            <w:r>
                              <w:rPr>
                                <w:sz w:val="16"/>
                                <w:szCs w:val="16"/>
                              </w:rPr>
                              <w:t xml:space="preserve">Nurse workers, staff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8" o:spid="_x0000_s1044" style="position:absolute;left:0;text-align:left;margin-left:602.9pt;margin-top:5.75pt;width:49.95pt;height:47.9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" fillcolor="white [3201]" strokecolor="#70ad47 [3209]" strokeweight="1pt">
                <v:stroke joinstyle="miter"/>
                <v:textbox>
                  <w:txbxContent>
                    <w:p w:rsidR="00DD7B63" w:rsidRPr="004E365A" w:rsidRDefault="00DD7B63" w:rsidP="00EB2800">
                      <w:pPr>
                        <w:rPr>
                          <w:sz w:val="16"/>
                          <w:szCs w:val="16"/>
                        </w:rPr>
                      </w:pPr>
                      <w:r>
                        <w:rPr>
                          <w:sz w:val="16"/>
                          <w:szCs w:val="16"/>
                        </w:rPr>
                        <w:t xml:space="preserve">Nurse workers, staff </w:t>
                      </w:r>
                    </w:p>
                  </w:txbxContent>
                </v:textbox>
                <w10:wrap anchorx="margin"/>
              </v:roundrect>
            </w:pict>
          </mc:Fallback>
        </mc:AlternateContent>
      </w:r>
    </w:p>
    <w:p w:rsidR="00EB2800" w:rsidRPr="00813AEC" w:rsidRDefault="00EB2800" w:rsidP="00EB2800"/>
    <w:p w:rsidR="00EB2800" w:rsidRPr="00813AEC" w:rsidRDefault="00EB2800" w:rsidP="00EB2800">
      <w:r>
        <w:rPr>
          <w:noProof/>
        </w:rPr>
        <mc:AlternateContent>
          <mc:Choice Requires="wps">
            <w:drawing>
              <wp:anchor distT="0" distB="0" distL="114300" distR="114300" simplePos="0" relativeHeight="251698176" behindDoc="0" locked="0" layoutInCell="1" allowOverlap="1" wp14:anchorId="4FF90AEA" wp14:editId="202484AF">
                <wp:simplePos x="0" y="0"/>
                <wp:positionH relativeFrom="column">
                  <wp:posOffset>7332568</wp:posOffset>
                </wp:positionH>
                <wp:positionV relativeFrom="paragraph">
                  <wp:posOffset>57030</wp:posOffset>
                </wp:positionV>
                <wp:extent cx="123568" cy="832021"/>
                <wp:effectExtent l="0" t="0" r="86360" b="63500"/>
                <wp:wrapNone/>
                <wp:docPr id="45" name="Straight Arrow Connector 45"/>
                <wp:cNvGraphicFramePr/>
                <a:graphic xmlns:a="http://schemas.openxmlformats.org/drawingml/2006/main">
                  <a:graphicData uri="http://schemas.microsoft.com/office/word/2010/wordprocessingShape">
                    <wps:wsp>
                      <wps:cNvCnPr/>
                      <wps:spPr>
                        <a:xfrm>
                          <a:off x="0" y="0"/>
                          <a:ext cx="123568" cy="832021"/>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5="http://schemas.microsoft.com/office/word/2012/wordml">
            <w:pict>
              <v:shape w14:anchorId="355BD830" id="Straight Arrow Connector 45" o:spid="_x0000_s1026" type="#_x0000_t32" style="position:absolute;margin-left:577.35pt;margin-top:4.5pt;width:9.75pt;height:65.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" strokecolor="#70ad47 [3209]" strokeweight="1pt">
                <v:stroke endarrow="block" joinstyle="miter"/>
              </v:shape>
            </w:pict>
          </mc:Fallback>
        </mc:AlternateContent>
      </w:r>
      <w:r>
        <w:rPr>
          <w:noProof/>
        </w:rPr>
        <mc:AlternateContent>
          <mc:Choice Requires="wps">
            <w:drawing>
              <wp:anchor distT="0" distB="0" distL="114300" distR="114300" simplePos="0" relativeHeight="251697152" behindDoc="0" locked="0" layoutInCell="1" allowOverlap="1" wp14:anchorId="3402E09A" wp14:editId="6D6F422B">
                <wp:simplePos x="0" y="0"/>
                <wp:positionH relativeFrom="column">
                  <wp:posOffset>6952306</wp:posOffset>
                </wp:positionH>
                <wp:positionV relativeFrom="paragraph">
                  <wp:posOffset>46990</wp:posOffset>
                </wp:positionV>
                <wp:extent cx="0" cy="230659"/>
                <wp:effectExtent l="76200" t="0" r="57150" b="55245"/>
                <wp:wrapNone/>
                <wp:docPr id="43" name="Straight Arrow Connector 43"/>
                <wp:cNvGraphicFramePr/>
                <a:graphic xmlns:a="http://schemas.openxmlformats.org/drawingml/2006/main">
                  <a:graphicData uri="http://schemas.microsoft.com/office/word/2010/wordprocessingShape">
                    <wps:wsp>
                      <wps:cNvCnPr/>
                      <wps:spPr>
                        <a:xfrm>
                          <a:off x="0" y="0"/>
                          <a:ext cx="0" cy="230659"/>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5="http://schemas.microsoft.com/office/word/2012/wordml">
            <w:pict>
              <v:shape w14:anchorId="09E4B4E9" id="Straight Arrow Connector 43" o:spid="_x0000_s1026" type="#_x0000_t32" style="position:absolute;margin-left:547.45pt;margin-top:3.7pt;width:0;height:18.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" strokecolor="#70ad47 [3209]" strokeweight="1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14:anchorId="604A5DBC" wp14:editId="1FFAE7B7">
                <wp:simplePos x="0" y="0"/>
                <wp:positionH relativeFrom="column">
                  <wp:posOffset>6482611</wp:posOffset>
                </wp:positionH>
                <wp:positionV relativeFrom="paragraph">
                  <wp:posOffset>71413</wp:posOffset>
                </wp:positionV>
                <wp:extent cx="115896" cy="1358968"/>
                <wp:effectExtent l="0" t="0" r="74930" b="50800"/>
                <wp:wrapNone/>
                <wp:docPr id="46" name="Straight Arrow Connector 46"/>
                <wp:cNvGraphicFramePr/>
                <a:graphic xmlns:a="http://schemas.openxmlformats.org/drawingml/2006/main">
                  <a:graphicData uri="http://schemas.microsoft.com/office/word/2010/wordprocessingShape">
                    <wps:wsp>
                      <wps:cNvCnPr/>
                      <wps:spPr>
                        <a:xfrm>
                          <a:off x="0" y="0"/>
                          <a:ext cx="115896" cy="1358968"/>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C198D0" id="Straight Arrow Connector 46" o:spid="_x0000_s1026" type="#_x0000_t32" style="position:absolute;margin-left:510.45pt;margin-top:5.6pt;width:9.15pt;height:10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" strokecolor="#70ad47 [3209]" strokeweight="1pt">
                <v:stroke endarrow="block" joinstyle="miter"/>
              </v:shape>
            </w:pict>
          </mc:Fallback>
        </mc:AlternateContent>
      </w:r>
      <w:r>
        <w:rPr>
          <w:noProof/>
        </w:rPr>
        <mc:AlternateContent>
          <mc:Choice Requires="wps">
            <w:drawing>
              <wp:anchor distT="0" distB="0" distL="114300" distR="114300" simplePos="0" relativeHeight="251717632" behindDoc="0" locked="0" layoutInCell="1" allowOverlap="1" wp14:anchorId="779818F7" wp14:editId="2102B27E">
                <wp:simplePos x="0" y="0"/>
                <wp:positionH relativeFrom="column">
                  <wp:posOffset>2471351</wp:posOffset>
                </wp:positionH>
                <wp:positionV relativeFrom="paragraph">
                  <wp:posOffset>29878</wp:posOffset>
                </wp:positionV>
                <wp:extent cx="41190" cy="1194281"/>
                <wp:effectExtent l="38100" t="0" r="54610" b="63500"/>
                <wp:wrapNone/>
                <wp:docPr id="53" name="Straight Arrow Connector 53"/>
                <wp:cNvGraphicFramePr/>
                <a:graphic xmlns:a="http://schemas.openxmlformats.org/drawingml/2006/main">
                  <a:graphicData uri="http://schemas.microsoft.com/office/word/2010/wordprocessingShape">
                    <wps:wsp>
                      <wps:cNvCnPr/>
                      <wps:spPr>
                        <a:xfrm>
                          <a:off x="0" y="0"/>
                          <a:ext cx="41190" cy="1194281"/>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5="http://schemas.microsoft.com/office/word/2012/wordml">
            <w:pict>
              <v:shape w14:anchorId="12D61065" id="Straight Arrow Connector 53" o:spid="_x0000_s1026" type="#_x0000_t32" style="position:absolute;margin-left:194.6pt;margin-top:2.35pt;width:3.25pt;height:94.0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" strokecolor="#70ad47 [3209]" strokeweight="1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7F8661DD" wp14:editId="6165502C">
                <wp:simplePos x="0" y="0"/>
                <wp:positionH relativeFrom="column">
                  <wp:posOffset>337288</wp:posOffset>
                </wp:positionH>
                <wp:positionV relativeFrom="paragraph">
                  <wp:posOffset>5715</wp:posOffset>
                </wp:positionV>
                <wp:extent cx="0" cy="412218"/>
                <wp:effectExtent l="76200" t="0" r="57150" b="64135"/>
                <wp:wrapNone/>
                <wp:docPr id="21" name="Straight Arrow Connector 21"/>
                <wp:cNvGraphicFramePr/>
                <a:graphic xmlns:a="http://schemas.openxmlformats.org/drawingml/2006/main">
                  <a:graphicData uri="http://schemas.microsoft.com/office/word/2010/wordprocessingShape">
                    <wps:wsp>
                      <wps:cNvCnPr/>
                      <wps:spPr>
                        <a:xfrm>
                          <a:off x="0" y="0"/>
                          <a:ext cx="0" cy="412218"/>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5="http://schemas.microsoft.com/office/word/2012/wordml">
            <w:pict>
              <v:shape w14:anchorId="430D98CA" id="Straight Arrow Connector 21" o:spid="_x0000_s1026" type="#_x0000_t32" style="position:absolute;margin-left:26.55pt;margin-top:.45pt;width:0;height:32.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" strokecolor="#70ad47 [3209]" strokeweight="1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06C18F9D" wp14:editId="4AAF3587">
                <wp:simplePos x="0" y="0"/>
                <wp:positionH relativeFrom="column">
                  <wp:posOffset>673066</wp:posOffset>
                </wp:positionH>
                <wp:positionV relativeFrom="paragraph">
                  <wp:posOffset>1905</wp:posOffset>
                </wp:positionV>
                <wp:extent cx="90805" cy="1504950"/>
                <wp:effectExtent l="76200" t="0" r="23495" b="57150"/>
                <wp:wrapNone/>
                <wp:docPr id="22" name="Straight Arrow Connector 22"/>
                <wp:cNvGraphicFramePr/>
                <a:graphic xmlns:a="http://schemas.openxmlformats.org/drawingml/2006/main">
                  <a:graphicData uri="http://schemas.microsoft.com/office/word/2010/wordprocessingShape">
                    <wps:wsp>
                      <wps:cNvCnPr/>
                      <wps:spPr>
                        <a:xfrm flipH="1">
                          <a:off x="0" y="0"/>
                          <a:ext cx="90805" cy="150495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520472" id="Straight Arrow Connector 22" o:spid="_x0000_s1026" type="#_x0000_t32" style="position:absolute;margin-left:53pt;margin-top:.15pt;width:7.15pt;height:118.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" strokecolor="#70ad47 [3209]" strokeweight="1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3EA55E6D" wp14:editId="69244207">
                <wp:simplePos x="0" y="0"/>
                <wp:positionH relativeFrom="column">
                  <wp:posOffset>2108885</wp:posOffset>
                </wp:positionH>
                <wp:positionV relativeFrom="paragraph">
                  <wp:posOffset>13747</wp:posOffset>
                </wp:positionV>
                <wp:extent cx="53323" cy="527222"/>
                <wp:effectExtent l="38100" t="0" r="42545" b="63500"/>
                <wp:wrapNone/>
                <wp:docPr id="23" name="Straight Arrow Connector 23"/>
                <wp:cNvGraphicFramePr/>
                <a:graphic xmlns:a="http://schemas.openxmlformats.org/drawingml/2006/main">
                  <a:graphicData uri="http://schemas.microsoft.com/office/word/2010/wordprocessingShape">
                    <wps:wsp>
                      <wps:cNvCnPr/>
                      <wps:spPr>
                        <a:xfrm flipH="1">
                          <a:off x="0" y="0"/>
                          <a:ext cx="53323" cy="527222"/>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26AC2D" id="Straight Arrow Connector 23" o:spid="_x0000_s1026" type="#_x0000_t32" style="position:absolute;margin-left:166.05pt;margin-top:1.1pt;width:4.2pt;height:4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" strokecolor="#70ad47 [3209]" strokeweight="1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2F05FCDB" wp14:editId="13C23022">
                <wp:simplePos x="0" y="0"/>
                <wp:positionH relativeFrom="column">
                  <wp:posOffset>1482811</wp:posOffset>
                </wp:positionH>
                <wp:positionV relativeFrom="paragraph">
                  <wp:posOffset>30223</wp:posOffset>
                </wp:positionV>
                <wp:extent cx="437635" cy="510746"/>
                <wp:effectExtent l="38100" t="0" r="19685" b="60960"/>
                <wp:wrapNone/>
                <wp:docPr id="24" name="Straight Arrow Connector 24"/>
                <wp:cNvGraphicFramePr/>
                <a:graphic xmlns:a="http://schemas.openxmlformats.org/drawingml/2006/main">
                  <a:graphicData uri="http://schemas.microsoft.com/office/word/2010/wordprocessingShape">
                    <wps:wsp>
                      <wps:cNvCnPr/>
                      <wps:spPr>
                        <a:xfrm flipH="1">
                          <a:off x="0" y="0"/>
                          <a:ext cx="437635" cy="510746"/>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2B81CC" id="Straight Arrow Connector 24" o:spid="_x0000_s1026" type="#_x0000_t32" style="position:absolute;margin-left:116.75pt;margin-top:2.4pt;width:34.45pt;height:40.2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" strokecolor="#70ad47 [3209]" strokeweight="1pt">
                <v:stroke endarrow="block" joinstyle="miter"/>
              </v:shape>
            </w:pict>
          </mc:Fallback>
        </mc:AlternateContent>
      </w:r>
    </w:p>
    <w:p w:rsidR="00EB2800" w:rsidRDefault="00EB2800" w:rsidP="00EB2800">
      <w:r>
        <w:rPr>
          <w:noProof/>
        </w:rPr>
        <mc:AlternateContent>
          <mc:Choice Requires="wps">
            <w:drawing>
              <wp:anchor distT="0" distB="0" distL="114300" distR="114300" simplePos="0" relativeHeight="251694080" behindDoc="0" locked="0" layoutInCell="1" allowOverlap="1" wp14:anchorId="1BBD4246" wp14:editId="46A43A91">
                <wp:simplePos x="0" y="0"/>
                <wp:positionH relativeFrom="column">
                  <wp:posOffset>6598267</wp:posOffset>
                </wp:positionH>
                <wp:positionV relativeFrom="paragraph">
                  <wp:posOffset>123756</wp:posOffset>
                </wp:positionV>
                <wp:extent cx="733167" cy="362465"/>
                <wp:effectExtent l="0" t="0" r="10160" b="19050"/>
                <wp:wrapNone/>
                <wp:docPr id="40" name="Rounded Rectangle 40"/>
                <wp:cNvGraphicFramePr/>
                <a:graphic xmlns:a="http://schemas.openxmlformats.org/drawingml/2006/main">
                  <a:graphicData uri="http://schemas.microsoft.com/office/word/2010/wordprocessingShape">
                    <wps:wsp>
                      <wps:cNvSpPr/>
                      <wps:spPr>
                        <a:xfrm>
                          <a:off x="0" y="0"/>
                          <a:ext cx="733167" cy="36246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7B63" w:rsidRPr="004E365A" w:rsidRDefault="00DD7B63" w:rsidP="00EB2800">
                            <w:pPr>
                              <w:jc w:val="center"/>
                              <w:rPr>
                                <w:sz w:val="16"/>
                                <w:szCs w:val="16"/>
                              </w:rPr>
                            </w:pPr>
                            <w:r w:rsidRPr="004E365A">
                              <w:rPr>
                                <w:sz w:val="16"/>
                                <w:szCs w:val="16"/>
                              </w:rPr>
                              <w:t>Mosque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45" style="position:absolute;left:0;text-align:left;margin-left:519.55pt;margin-top:9.75pt;width:57.75pt;height:2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" fillcolor="white [3201]" strokecolor="#70ad47 [3209]" strokeweight="1pt">
                <v:stroke joinstyle="miter"/>
                <v:textbox>
                  <w:txbxContent>
                    <w:p w:rsidR="00DD7B63" w:rsidRPr="004E365A" w:rsidRDefault="00DD7B63" w:rsidP="00EB2800">
                      <w:pPr>
                        <w:jc w:val="center"/>
                        <w:rPr>
                          <w:sz w:val="16"/>
                          <w:szCs w:val="16"/>
                        </w:rPr>
                      </w:pPr>
                      <w:r w:rsidRPr="004E365A">
                        <w:rPr>
                          <w:sz w:val="16"/>
                          <w:szCs w:val="16"/>
                        </w:rPr>
                        <w:t>Mosque</w:t>
                      </w:r>
                    </w:p>
                  </w:txbxContent>
                </v:textbox>
              </v:roundrect>
            </w:pict>
          </mc:Fallback>
        </mc:AlternateContent>
      </w:r>
    </w:p>
    <w:p w:rsidR="00EB2800" w:rsidRDefault="00EB2800" w:rsidP="00EB2800">
      <w:pPr>
        <w:tabs>
          <w:tab w:val="left" w:pos="3030"/>
        </w:tabs>
      </w:pPr>
      <w:r>
        <w:rPr>
          <w:noProof/>
        </w:rPr>
        <mc:AlternateContent>
          <mc:Choice Requires="wps">
            <w:drawing>
              <wp:anchor distT="0" distB="0" distL="114300" distR="114300" simplePos="0" relativeHeight="251719680" behindDoc="0" locked="0" layoutInCell="1" allowOverlap="1" wp14:anchorId="25679CED" wp14:editId="12FBF82F">
                <wp:simplePos x="0" y="0"/>
                <wp:positionH relativeFrom="column">
                  <wp:posOffset>8023654</wp:posOffset>
                </wp:positionH>
                <wp:positionV relativeFrom="paragraph">
                  <wp:posOffset>10503</wp:posOffset>
                </wp:positionV>
                <wp:extent cx="313038" cy="148281"/>
                <wp:effectExtent l="0" t="0" r="68580" b="61595"/>
                <wp:wrapNone/>
                <wp:docPr id="55" name="Straight Arrow Connector 55"/>
                <wp:cNvGraphicFramePr/>
                <a:graphic xmlns:a="http://schemas.openxmlformats.org/drawingml/2006/main">
                  <a:graphicData uri="http://schemas.microsoft.com/office/word/2010/wordprocessingShape">
                    <wps:wsp>
                      <wps:cNvCnPr/>
                      <wps:spPr>
                        <a:xfrm>
                          <a:off x="0" y="0"/>
                          <a:ext cx="313038" cy="148281"/>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5="http://schemas.microsoft.com/office/word/2012/wordml">
            <w:pict>
              <v:shape w14:anchorId="3302BB92" id="Straight Arrow Connector 55" o:spid="_x0000_s1026" type="#_x0000_t32" style="position:absolute;margin-left:631.8pt;margin-top:.85pt;width:24.65pt;height:11.7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" strokecolor="#70ad47 [3209]" strokeweight="1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676CCC82" wp14:editId="53EE8239">
                <wp:simplePos x="0" y="0"/>
                <wp:positionH relativeFrom="column">
                  <wp:posOffset>-57665</wp:posOffset>
                </wp:positionH>
                <wp:positionV relativeFrom="paragraph">
                  <wp:posOffset>59930</wp:posOffset>
                </wp:positionV>
                <wp:extent cx="733168" cy="691979"/>
                <wp:effectExtent l="0" t="0" r="10160" b="13335"/>
                <wp:wrapNone/>
                <wp:docPr id="13" name="Rounded Rectangle 13"/>
                <wp:cNvGraphicFramePr/>
                <a:graphic xmlns:a="http://schemas.openxmlformats.org/drawingml/2006/main">
                  <a:graphicData uri="http://schemas.microsoft.com/office/word/2010/wordprocessingShape">
                    <wps:wsp>
                      <wps:cNvSpPr/>
                      <wps:spPr>
                        <a:xfrm>
                          <a:off x="0" y="0"/>
                          <a:ext cx="733168" cy="69197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7B63" w:rsidRPr="004E365A" w:rsidRDefault="00DD7B63" w:rsidP="00EB2800">
                            <w:pPr>
                              <w:jc w:val="center"/>
                              <w:rPr>
                                <w:sz w:val="16"/>
                                <w:szCs w:val="16"/>
                              </w:rPr>
                            </w:pPr>
                            <w:r w:rsidRPr="004E365A">
                              <w:rPr>
                                <w:sz w:val="16"/>
                                <w:szCs w:val="16"/>
                              </w:rPr>
                              <w:t>Mothers and Fathers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46" style="position:absolute;left:0;text-align:left;margin-left:-4.55pt;margin-top:4.7pt;width:57.75pt;height: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" fillcolor="white [3201]" strokecolor="#70ad47 [3209]" strokeweight="1pt">
                <v:stroke joinstyle="miter"/>
                <v:textbox>
                  <w:txbxContent>
                    <w:p w:rsidR="00DD7B63" w:rsidRPr="004E365A" w:rsidRDefault="00DD7B63" w:rsidP="00EB2800">
                      <w:pPr>
                        <w:jc w:val="center"/>
                        <w:rPr>
                          <w:sz w:val="16"/>
                          <w:szCs w:val="16"/>
                        </w:rPr>
                      </w:pPr>
                      <w:r w:rsidRPr="004E365A">
                        <w:rPr>
                          <w:sz w:val="16"/>
                          <w:szCs w:val="16"/>
                        </w:rPr>
                        <w:t>Mothers and Fathers “Schools”</w:t>
                      </w:r>
                    </w:p>
                  </w:txbxContent>
                </v:textbox>
              </v:roundrect>
            </w:pict>
          </mc:Fallback>
        </mc:AlternateContent>
      </w:r>
    </w:p>
    <w:p w:rsidR="008624CD" w:rsidRDefault="00EB2800" w:rsidP="00614D28">
      <w:pPr>
        <w:sectPr w:rsidR="008624CD" w:rsidSect="008624CD">
          <w:pgSz w:w="15840" w:h="12240" w:orient="landscape"/>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92032" behindDoc="0" locked="0" layoutInCell="1" allowOverlap="1" wp14:anchorId="0006AD3C" wp14:editId="1B309930">
                <wp:simplePos x="0" y="0"/>
                <wp:positionH relativeFrom="column">
                  <wp:posOffset>3278658</wp:posOffset>
                </wp:positionH>
                <wp:positionV relativeFrom="paragraph">
                  <wp:posOffset>1067126</wp:posOffset>
                </wp:positionV>
                <wp:extent cx="271763" cy="494270"/>
                <wp:effectExtent l="38100" t="0" r="33655" b="58420"/>
                <wp:wrapNone/>
                <wp:docPr id="37" name="Straight Arrow Connector 37"/>
                <wp:cNvGraphicFramePr/>
                <a:graphic xmlns:a="http://schemas.openxmlformats.org/drawingml/2006/main">
                  <a:graphicData uri="http://schemas.microsoft.com/office/word/2010/wordprocessingShape">
                    <wps:wsp>
                      <wps:cNvCnPr/>
                      <wps:spPr>
                        <a:xfrm flipH="1">
                          <a:off x="0" y="0"/>
                          <a:ext cx="271763" cy="49427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49BF36" id="Straight Arrow Connector 37" o:spid="_x0000_s1026" type="#_x0000_t32" style="position:absolute;margin-left:258.15pt;margin-top:84.05pt;width:21.4pt;height:38.9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" strokecolor="#70ad47 [3209]" strokeweight=".5pt">
                <v:stroke endarrow="block" joinstyle="miter"/>
              </v:shape>
            </w:pict>
          </mc:Fallback>
        </mc:AlternateContent>
      </w:r>
      <w:r>
        <w:rPr>
          <w:noProof/>
        </w:rPr>
        <mc:AlternateContent>
          <mc:Choice Requires="wps">
            <w:drawing>
              <wp:anchor distT="0" distB="0" distL="114300" distR="114300" simplePos="0" relativeHeight="251714560" behindDoc="0" locked="0" layoutInCell="1" allowOverlap="1" wp14:anchorId="3271775E" wp14:editId="45FD29B7">
                <wp:simplePos x="0" y="0"/>
                <wp:positionH relativeFrom="margin">
                  <wp:posOffset>7850162</wp:posOffset>
                </wp:positionH>
                <wp:positionV relativeFrom="paragraph">
                  <wp:posOffset>6350</wp:posOffset>
                </wp:positionV>
                <wp:extent cx="823561" cy="461010"/>
                <wp:effectExtent l="0" t="0" r="15240" b="15240"/>
                <wp:wrapNone/>
                <wp:docPr id="59" name="Rounded Rectangle 59"/>
                <wp:cNvGraphicFramePr/>
                <a:graphic xmlns:a="http://schemas.openxmlformats.org/drawingml/2006/main">
                  <a:graphicData uri="http://schemas.microsoft.com/office/word/2010/wordprocessingShape">
                    <wps:wsp>
                      <wps:cNvSpPr/>
                      <wps:spPr>
                        <a:xfrm>
                          <a:off x="0" y="0"/>
                          <a:ext cx="823561" cy="4610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7B63" w:rsidRPr="004E365A" w:rsidRDefault="00DD7B63" w:rsidP="00EB2800">
                            <w:pPr>
                              <w:jc w:val="center"/>
                              <w:rPr>
                                <w:sz w:val="16"/>
                                <w:szCs w:val="16"/>
                              </w:rPr>
                            </w:pPr>
                            <w:r w:rsidRPr="004E365A">
                              <w:rPr>
                                <w:sz w:val="16"/>
                                <w:szCs w:val="16"/>
                              </w:rPr>
                              <w:t>Parents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9" o:spid="_x0000_s1047" style="position:absolute;left:0;text-align:left;margin-left:618.1pt;margin-top:.5pt;width:64.85pt;height:36.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" fillcolor="white [3201]" strokecolor="#70ad47 [3209]" strokeweight="1pt">
                <v:stroke joinstyle="miter"/>
                <v:textbox>
                  <w:txbxContent>
                    <w:p w:rsidR="00DD7B63" w:rsidRPr="004E365A" w:rsidRDefault="00DD7B63" w:rsidP="00EB2800">
                      <w:pPr>
                        <w:jc w:val="center"/>
                        <w:rPr>
                          <w:sz w:val="16"/>
                          <w:szCs w:val="16"/>
                        </w:rPr>
                      </w:pPr>
                      <w:r w:rsidRPr="004E365A">
                        <w:rPr>
                          <w:sz w:val="16"/>
                          <w:szCs w:val="16"/>
                        </w:rPr>
                        <w:t>Parents Committee</w:t>
                      </w:r>
                    </w:p>
                  </w:txbxContent>
                </v:textbox>
                <w10:wrap anchorx="margin"/>
              </v:roundrect>
            </w:pict>
          </mc:Fallback>
        </mc:AlternateContent>
      </w:r>
      <w:r>
        <w:rPr>
          <w:noProof/>
        </w:rPr>
        <mc:AlternateContent>
          <mc:Choice Requires="wps">
            <w:drawing>
              <wp:anchor distT="0" distB="0" distL="114300" distR="114300" simplePos="0" relativeHeight="251695104" behindDoc="0" locked="0" layoutInCell="1" allowOverlap="1" wp14:anchorId="1C361FC8" wp14:editId="636E0E60">
                <wp:simplePos x="0" y="0"/>
                <wp:positionH relativeFrom="column">
                  <wp:posOffset>6804316</wp:posOffset>
                </wp:positionH>
                <wp:positionV relativeFrom="paragraph">
                  <wp:posOffset>367528</wp:posOffset>
                </wp:positionV>
                <wp:extent cx="1005017" cy="345440"/>
                <wp:effectExtent l="0" t="0" r="24130" b="16510"/>
                <wp:wrapNone/>
                <wp:docPr id="41" name="Rounded Rectangle 41"/>
                <wp:cNvGraphicFramePr/>
                <a:graphic xmlns:a="http://schemas.openxmlformats.org/drawingml/2006/main">
                  <a:graphicData uri="http://schemas.microsoft.com/office/word/2010/wordprocessingShape">
                    <wps:wsp>
                      <wps:cNvSpPr/>
                      <wps:spPr>
                        <a:xfrm>
                          <a:off x="0" y="0"/>
                          <a:ext cx="1005017" cy="3454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7B63" w:rsidRPr="004E365A" w:rsidRDefault="00DD7B63" w:rsidP="00EB2800">
                            <w:pPr>
                              <w:jc w:val="center"/>
                              <w:rPr>
                                <w:sz w:val="16"/>
                                <w:szCs w:val="16"/>
                              </w:rPr>
                            </w:pPr>
                            <w:r w:rsidRPr="004E365A">
                              <w:rPr>
                                <w:sz w:val="16"/>
                                <w:szCs w:val="16"/>
                              </w:rPr>
                              <w:t>Men’s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48" style="position:absolute;left:0;text-align:left;margin-left:535.75pt;margin-top:28.95pt;width:79.15pt;height:2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" fillcolor="white [3201]" strokecolor="#70ad47 [3209]" strokeweight="1pt">
                <v:stroke joinstyle="miter"/>
                <v:textbox>
                  <w:txbxContent>
                    <w:p w:rsidR="00DD7B63" w:rsidRPr="004E365A" w:rsidRDefault="00DD7B63" w:rsidP="00EB2800">
                      <w:pPr>
                        <w:jc w:val="center"/>
                        <w:rPr>
                          <w:sz w:val="16"/>
                          <w:szCs w:val="16"/>
                        </w:rPr>
                      </w:pPr>
                      <w:r w:rsidRPr="004E365A">
                        <w:rPr>
                          <w:sz w:val="16"/>
                          <w:szCs w:val="16"/>
                        </w:rPr>
                        <w:t>Men’s Group</w:t>
                      </w:r>
                    </w:p>
                  </w:txbxContent>
                </v:textbox>
              </v:roundrect>
            </w:pict>
          </mc:Fallback>
        </mc:AlternateContent>
      </w:r>
      <w:r>
        <w:rPr>
          <w:noProof/>
        </w:rPr>
        <mc:AlternateContent>
          <mc:Choice Requires="wps">
            <w:drawing>
              <wp:anchor distT="0" distB="0" distL="114300" distR="114300" simplePos="0" relativeHeight="251708416" behindDoc="0" locked="0" layoutInCell="1" allowOverlap="1" wp14:anchorId="102A6719" wp14:editId="45C1E4FA">
                <wp:simplePos x="0" y="0"/>
                <wp:positionH relativeFrom="column">
                  <wp:posOffset>1111370</wp:posOffset>
                </wp:positionH>
                <wp:positionV relativeFrom="paragraph">
                  <wp:posOffset>621047</wp:posOffset>
                </wp:positionV>
                <wp:extent cx="225974" cy="1705421"/>
                <wp:effectExtent l="0" t="0" r="60325" b="47625"/>
                <wp:wrapNone/>
                <wp:docPr id="36" name="Straight Arrow Connector 36"/>
                <wp:cNvGraphicFramePr/>
                <a:graphic xmlns:a="http://schemas.openxmlformats.org/drawingml/2006/main">
                  <a:graphicData uri="http://schemas.microsoft.com/office/word/2010/wordprocessingShape">
                    <wps:wsp>
                      <wps:cNvCnPr/>
                      <wps:spPr>
                        <a:xfrm>
                          <a:off x="0" y="0"/>
                          <a:ext cx="225974" cy="1705421"/>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B343BA" id="Straight Arrow Connector 36" o:spid="_x0000_s1026" type="#_x0000_t32" style="position:absolute;margin-left:87.5pt;margin-top:48.9pt;width:17.8pt;height:13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" strokecolor="#70ad47 [3209]" strokeweight="1pt">
                <v:stroke endarrow="block" joinstyle="miter"/>
              </v:shape>
            </w:pict>
          </mc:Fallback>
        </mc:AlternateContent>
      </w:r>
      <w:r>
        <w:rPr>
          <w:noProof/>
        </w:rPr>
        <mc:AlternateContent>
          <mc:Choice Requires="wps">
            <w:drawing>
              <wp:anchor distT="0" distB="0" distL="114300" distR="114300" simplePos="0" relativeHeight="251711488" behindDoc="0" locked="0" layoutInCell="1" allowOverlap="1" wp14:anchorId="3A7A1BD2" wp14:editId="798A0853">
                <wp:simplePos x="0" y="0"/>
                <wp:positionH relativeFrom="column">
                  <wp:posOffset>2511991</wp:posOffset>
                </wp:positionH>
                <wp:positionV relativeFrom="paragraph">
                  <wp:posOffset>1190694</wp:posOffset>
                </wp:positionV>
                <wp:extent cx="140181" cy="852582"/>
                <wp:effectExtent l="0" t="0" r="69850" b="62230"/>
                <wp:wrapNone/>
                <wp:docPr id="52" name="Straight Arrow Connector 52"/>
                <wp:cNvGraphicFramePr/>
                <a:graphic xmlns:a="http://schemas.openxmlformats.org/drawingml/2006/main">
                  <a:graphicData uri="http://schemas.microsoft.com/office/word/2010/wordprocessingShape">
                    <wps:wsp>
                      <wps:cNvCnPr/>
                      <wps:spPr>
                        <a:xfrm>
                          <a:off x="0" y="0"/>
                          <a:ext cx="140181" cy="852582"/>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A6D494" id="Straight Arrow Connector 52" o:spid="_x0000_s1026" type="#_x0000_t32" style="position:absolute;margin-left:197.8pt;margin-top:93.75pt;width:11.05pt;height:6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" strokecolor="#70ad47 [3209]" strokeweight="1pt">
                <v:stroke endarrow="block" joinstyle="miter"/>
              </v:shape>
            </w:pict>
          </mc:Fallback>
        </mc:AlternateContent>
      </w:r>
      <w:r>
        <w:rPr>
          <w:noProof/>
        </w:rPr>
        <mc:AlternateContent>
          <mc:Choice Requires="wps">
            <w:drawing>
              <wp:anchor distT="0" distB="0" distL="114300" distR="114300" simplePos="0" relativeHeight="251718656" behindDoc="0" locked="0" layoutInCell="1" allowOverlap="1" wp14:anchorId="3F6E4B78" wp14:editId="0552030E">
                <wp:simplePos x="0" y="0"/>
                <wp:positionH relativeFrom="column">
                  <wp:posOffset>2001795</wp:posOffset>
                </wp:positionH>
                <wp:positionV relativeFrom="paragraph">
                  <wp:posOffset>646995</wp:posOffset>
                </wp:positionV>
                <wp:extent cx="411891" cy="1383957"/>
                <wp:effectExtent l="0" t="0" r="64770" b="64135"/>
                <wp:wrapNone/>
                <wp:docPr id="54" name="Straight Arrow Connector 54"/>
                <wp:cNvGraphicFramePr/>
                <a:graphic xmlns:a="http://schemas.openxmlformats.org/drawingml/2006/main">
                  <a:graphicData uri="http://schemas.microsoft.com/office/word/2010/wordprocessingShape">
                    <wps:wsp>
                      <wps:cNvCnPr/>
                      <wps:spPr>
                        <a:xfrm>
                          <a:off x="0" y="0"/>
                          <a:ext cx="411891" cy="1383957"/>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xmlns:w15="http://schemas.microsoft.com/office/word/2012/wordml">
            <w:pict>
              <v:shape w14:anchorId="5ED1D387" id="Straight Arrow Connector 54" o:spid="_x0000_s1026" type="#_x0000_t32" style="position:absolute;margin-left:157.6pt;margin-top:50.95pt;width:32.45pt;height:108.9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" strokecolor="#70ad47 [3209]" strokeweight="1pt">
                <v:stroke endarrow="block" joinstyle="miter"/>
              </v:shape>
            </w:pict>
          </mc:Fallback>
        </mc:AlternateContent>
      </w:r>
      <w:r>
        <w:rPr>
          <w:noProof/>
        </w:rPr>
        <mc:AlternateContent>
          <mc:Choice Requires="wps">
            <w:drawing>
              <wp:anchor distT="0" distB="0" distL="114300" distR="114300" simplePos="0" relativeHeight="251706368" behindDoc="0" locked="0" layoutInCell="1" allowOverlap="1" wp14:anchorId="364BD600" wp14:editId="165D9465">
                <wp:simplePos x="0" y="0"/>
                <wp:positionH relativeFrom="margin">
                  <wp:posOffset>2174790</wp:posOffset>
                </wp:positionH>
                <wp:positionV relativeFrom="paragraph">
                  <wp:posOffset>712899</wp:posOffset>
                </wp:positionV>
                <wp:extent cx="625818" cy="469454"/>
                <wp:effectExtent l="0" t="0" r="22225" b="26035"/>
                <wp:wrapNone/>
                <wp:docPr id="29" name="Rounded Rectangle 29"/>
                <wp:cNvGraphicFramePr/>
                <a:graphic xmlns:a="http://schemas.openxmlformats.org/drawingml/2006/main">
                  <a:graphicData uri="http://schemas.microsoft.com/office/word/2010/wordprocessingShape">
                    <wps:wsp>
                      <wps:cNvSpPr/>
                      <wps:spPr>
                        <a:xfrm>
                          <a:off x="0" y="0"/>
                          <a:ext cx="625818" cy="46945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7B63" w:rsidRPr="004E365A" w:rsidRDefault="00DD7B63" w:rsidP="00EB2800">
                            <w:pPr>
                              <w:rPr>
                                <w:sz w:val="16"/>
                                <w:szCs w:val="16"/>
                              </w:rPr>
                            </w:pPr>
                            <w:r>
                              <w:rPr>
                                <w:sz w:val="16"/>
                                <w:szCs w:val="16"/>
                              </w:rPr>
                              <w:t xml:space="preserve">Librarian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49" style="position:absolute;left:0;text-align:left;margin-left:171.25pt;margin-top:56.15pt;width:49.3pt;height:36.9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" fillcolor="white [3201]" strokecolor="#70ad47 [3209]" strokeweight="1pt">
                <v:stroke joinstyle="miter"/>
                <v:textbox>
                  <w:txbxContent>
                    <w:p w:rsidR="00DD7B63" w:rsidRPr="004E365A" w:rsidRDefault="00DD7B63" w:rsidP="00EB2800">
                      <w:pPr>
                        <w:rPr>
                          <w:sz w:val="16"/>
                          <w:szCs w:val="16"/>
                        </w:rPr>
                      </w:pPr>
                      <w:r>
                        <w:rPr>
                          <w:sz w:val="16"/>
                          <w:szCs w:val="16"/>
                        </w:rPr>
                        <w:t xml:space="preserve">Librarian </w:t>
                      </w:r>
                    </w:p>
                  </w:txbxContent>
                </v:textbox>
                <w10:wrap anchorx="margin"/>
              </v:roundrect>
            </w:pict>
          </mc:Fallback>
        </mc:AlternateContent>
      </w:r>
      <w:r>
        <w:rPr>
          <w:noProof/>
        </w:rPr>
        <mc:AlternateContent>
          <mc:Choice Requires="wps">
            <w:drawing>
              <wp:anchor distT="0" distB="0" distL="114300" distR="114300" simplePos="0" relativeHeight="251710464" behindDoc="0" locked="0" layoutInCell="1" allowOverlap="1" wp14:anchorId="1F12AABB" wp14:editId="2A2C78B7">
                <wp:simplePos x="0" y="0"/>
                <wp:positionH relativeFrom="column">
                  <wp:posOffset>1746421</wp:posOffset>
                </wp:positionH>
                <wp:positionV relativeFrom="paragraph">
                  <wp:posOffset>621665</wp:posOffset>
                </wp:positionV>
                <wp:extent cx="214183" cy="560551"/>
                <wp:effectExtent l="38100" t="0" r="33655" b="49530"/>
                <wp:wrapNone/>
                <wp:docPr id="49" name="Straight Arrow Connector 49"/>
                <wp:cNvGraphicFramePr/>
                <a:graphic xmlns:a="http://schemas.openxmlformats.org/drawingml/2006/main">
                  <a:graphicData uri="http://schemas.microsoft.com/office/word/2010/wordprocessingShape">
                    <wps:wsp>
                      <wps:cNvCnPr/>
                      <wps:spPr>
                        <a:xfrm flipH="1">
                          <a:off x="0" y="0"/>
                          <a:ext cx="214183" cy="560551"/>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D4DD21" id="Straight Arrow Connector 49" o:spid="_x0000_s1026" type="#_x0000_t32" style="position:absolute;margin-left:137.5pt;margin-top:48.95pt;width:16.85pt;height:44.1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" strokecolor="#70ad47 [3209]" strokeweight=".5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071FC17A" wp14:editId="684E1340">
                <wp:simplePos x="0" y="0"/>
                <wp:positionH relativeFrom="column">
                  <wp:posOffset>1309816</wp:posOffset>
                </wp:positionH>
                <wp:positionV relativeFrom="paragraph">
                  <wp:posOffset>1157742</wp:posOffset>
                </wp:positionV>
                <wp:extent cx="746039" cy="914400"/>
                <wp:effectExtent l="0" t="0" r="16510" b="19050"/>
                <wp:wrapNone/>
                <wp:docPr id="15" name="Rounded Rectangle 15"/>
                <wp:cNvGraphicFramePr/>
                <a:graphic xmlns:a="http://schemas.openxmlformats.org/drawingml/2006/main">
                  <a:graphicData uri="http://schemas.microsoft.com/office/word/2010/wordprocessingShape">
                    <wps:wsp>
                      <wps:cNvSpPr/>
                      <wps:spPr>
                        <a:xfrm>
                          <a:off x="0" y="0"/>
                          <a:ext cx="746039"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7B63" w:rsidRPr="004E365A" w:rsidRDefault="00DD7B63" w:rsidP="00EB2800">
                            <w:pPr>
                              <w:jc w:val="center"/>
                              <w:rPr>
                                <w:sz w:val="16"/>
                                <w:szCs w:val="16"/>
                              </w:rPr>
                            </w:pPr>
                            <w:r w:rsidRPr="004E365A">
                              <w:rPr>
                                <w:sz w:val="16"/>
                                <w:szCs w:val="16"/>
                              </w:rPr>
                              <w:t>Home visits to Vulnerable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50" style="position:absolute;left:0;text-align:left;margin-left:103.15pt;margin-top:91.15pt;width:58.7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" fillcolor="white [3201]" strokecolor="#70ad47 [3209]" strokeweight="1pt">
                <v:stroke joinstyle="miter"/>
                <v:textbox>
                  <w:txbxContent>
                    <w:p w:rsidR="00DD7B63" w:rsidRPr="004E365A" w:rsidRDefault="00DD7B63" w:rsidP="00EB2800">
                      <w:pPr>
                        <w:jc w:val="center"/>
                        <w:rPr>
                          <w:sz w:val="16"/>
                          <w:szCs w:val="16"/>
                        </w:rPr>
                      </w:pPr>
                      <w:r w:rsidRPr="004E365A">
                        <w:rPr>
                          <w:sz w:val="16"/>
                          <w:szCs w:val="16"/>
                        </w:rPr>
                        <w:t>Home visits to Vulnerable Families</w:t>
                      </w:r>
                    </w:p>
                  </w:txbxContent>
                </v:textbox>
              </v:roundrect>
            </w:pict>
          </mc:Fallback>
        </mc:AlternateContent>
      </w:r>
      <w:r>
        <w:rPr>
          <w:noProof/>
        </w:rPr>
        <mc:AlternateContent>
          <mc:Choice Requires="wps">
            <w:drawing>
              <wp:anchor distT="0" distB="0" distL="114300" distR="114300" simplePos="0" relativeHeight="251707392" behindDoc="0" locked="0" layoutInCell="1" allowOverlap="1" wp14:anchorId="1645655B" wp14:editId="7F4E0522">
                <wp:simplePos x="0" y="0"/>
                <wp:positionH relativeFrom="column">
                  <wp:posOffset>1326292</wp:posOffset>
                </wp:positionH>
                <wp:positionV relativeFrom="paragraph">
                  <wp:posOffset>621665</wp:posOffset>
                </wp:positionV>
                <wp:extent cx="238073" cy="540299"/>
                <wp:effectExtent l="0" t="0" r="67310" b="50800"/>
                <wp:wrapNone/>
                <wp:docPr id="32" name="Straight Arrow Connector 32"/>
                <wp:cNvGraphicFramePr/>
                <a:graphic xmlns:a="http://schemas.openxmlformats.org/drawingml/2006/main">
                  <a:graphicData uri="http://schemas.microsoft.com/office/word/2010/wordprocessingShape">
                    <wps:wsp>
                      <wps:cNvCnPr/>
                      <wps:spPr>
                        <a:xfrm>
                          <a:off x="0" y="0"/>
                          <a:ext cx="238073" cy="540299"/>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C9C30C" id="Straight Arrow Connector 32" o:spid="_x0000_s1026" type="#_x0000_t32" style="position:absolute;margin-left:104.45pt;margin-top:48.95pt;width:18.75pt;height:4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" strokecolor="#70ad47 [3209]" strokeweight="1pt">
                <v:stroke endarrow="block" joinstyle="miter"/>
              </v:shape>
            </w:pict>
          </mc:Fallback>
        </mc:AlternateContent>
      </w:r>
      <w:r>
        <w:rPr>
          <w:noProof/>
        </w:rPr>
        <mc:AlternateContent>
          <mc:Choice Requires="wps">
            <w:drawing>
              <wp:anchor distT="0" distB="0" distL="114300" distR="114300" simplePos="0" relativeHeight="251705344" behindDoc="0" locked="0" layoutInCell="1" allowOverlap="1" wp14:anchorId="6F27E894" wp14:editId="69125FF0">
                <wp:simplePos x="0" y="0"/>
                <wp:positionH relativeFrom="margin">
                  <wp:posOffset>1639330</wp:posOffset>
                </wp:positionH>
                <wp:positionV relativeFrom="paragraph">
                  <wp:posOffset>12683</wp:posOffset>
                </wp:positionV>
                <wp:extent cx="642036" cy="617838"/>
                <wp:effectExtent l="0" t="0" r="24765" b="11430"/>
                <wp:wrapNone/>
                <wp:docPr id="20" name="Rounded Rectangle 20"/>
                <wp:cNvGraphicFramePr/>
                <a:graphic xmlns:a="http://schemas.openxmlformats.org/drawingml/2006/main">
                  <a:graphicData uri="http://schemas.microsoft.com/office/word/2010/wordprocessingShape">
                    <wps:wsp>
                      <wps:cNvSpPr/>
                      <wps:spPr>
                        <a:xfrm>
                          <a:off x="0" y="0"/>
                          <a:ext cx="642036" cy="61783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7B63" w:rsidRPr="004E365A" w:rsidRDefault="00DD7B63" w:rsidP="00EB2800">
                            <w:pPr>
                              <w:rPr>
                                <w:sz w:val="16"/>
                                <w:szCs w:val="16"/>
                              </w:rPr>
                            </w:pPr>
                            <w:r w:rsidRPr="004E365A">
                              <w:rPr>
                                <w:sz w:val="16"/>
                                <w:szCs w:val="16"/>
                              </w:rPr>
                              <w:t xml:space="preserve">Social worker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51" style="position:absolute;left:0;text-align:left;margin-left:129.1pt;margin-top:1pt;width:50.55pt;height:48.6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" fillcolor="white [3201]" strokecolor="#70ad47 [3209]" strokeweight="1pt">
                <v:stroke joinstyle="miter"/>
                <v:textbox>
                  <w:txbxContent>
                    <w:p w:rsidR="00DD7B63" w:rsidRPr="004E365A" w:rsidRDefault="00DD7B63" w:rsidP="00EB2800">
                      <w:pPr>
                        <w:rPr>
                          <w:sz w:val="16"/>
                          <w:szCs w:val="16"/>
                        </w:rPr>
                      </w:pPr>
                      <w:r w:rsidRPr="004E365A">
                        <w:rPr>
                          <w:sz w:val="16"/>
                          <w:szCs w:val="16"/>
                        </w:rPr>
                        <w:t xml:space="preserve">Social worker </w:t>
                      </w:r>
                    </w:p>
                  </w:txbxContent>
                </v:textbox>
                <w10:wrap anchorx="margin"/>
              </v:roundrect>
            </w:pict>
          </mc:Fallback>
        </mc:AlternateContent>
      </w:r>
      <w:r>
        <w:rPr>
          <w:noProof/>
        </w:rPr>
        <mc:AlternateContent>
          <mc:Choice Requires="wps">
            <w:drawing>
              <wp:anchor distT="0" distB="0" distL="114300" distR="114300" simplePos="0" relativeHeight="251704320" behindDoc="0" locked="0" layoutInCell="1" allowOverlap="1" wp14:anchorId="00F762DE" wp14:editId="2D98889C">
                <wp:simplePos x="0" y="0"/>
                <wp:positionH relativeFrom="margin">
                  <wp:posOffset>914400</wp:posOffset>
                </wp:positionH>
                <wp:positionV relativeFrom="paragraph">
                  <wp:posOffset>4445</wp:posOffset>
                </wp:positionV>
                <wp:extent cx="642551" cy="617838"/>
                <wp:effectExtent l="0" t="0" r="24765" b="11430"/>
                <wp:wrapNone/>
                <wp:docPr id="19" name="Rounded Rectangle 19"/>
                <wp:cNvGraphicFramePr/>
                <a:graphic xmlns:a="http://schemas.openxmlformats.org/drawingml/2006/main">
                  <a:graphicData uri="http://schemas.microsoft.com/office/word/2010/wordprocessingShape">
                    <wps:wsp>
                      <wps:cNvSpPr/>
                      <wps:spPr>
                        <a:xfrm>
                          <a:off x="0" y="0"/>
                          <a:ext cx="642551" cy="61783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7B63" w:rsidRPr="004E365A" w:rsidRDefault="00DD7B63" w:rsidP="00EB2800">
                            <w:pPr>
                              <w:jc w:val="center"/>
                              <w:rPr>
                                <w:sz w:val="16"/>
                                <w:szCs w:val="16"/>
                              </w:rPr>
                            </w:pPr>
                            <w:r w:rsidRPr="004E365A">
                              <w:rPr>
                                <w:sz w:val="16"/>
                                <w:szCs w:val="16"/>
                              </w:rPr>
                              <w:t>Home Nurse</w:t>
                            </w:r>
                            <w:r>
                              <w:rPr>
                                <w:sz w:val="16"/>
                                <w:szCs w:val="16"/>
                              </w:rPr>
                              <w:t>s</w:t>
                            </w:r>
                            <w:r w:rsidRPr="004E365A">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52" style="position:absolute;left:0;text-align:left;margin-left:1in;margin-top:.35pt;width:50.6pt;height:48.6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" fillcolor="white [3201]" strokecolor="#70ad47 [3209]" strokeweight="1pt">
                <v:stroke joinstyle="miter"/>
                <v:textbox>
                  <w:txbxContent>
                    <w:p w:rsidR="00DD7B63" w:rsidRPr="004E365A" w:rsidRDefault="00DD7B63" w:rsidP="00EB2800">
                      <w:pPr>
                        <w:jc w:val="center"/>
                        <w:rPr>
                          <w:sz w:val="16"/>
                          <w:szCs w:val="16"/>
                        </w:rPr>
                      </w:pPr>
                      <w:r w:rsidRPr="004E365A">
                        <w:rPr>
                          <w:sz w:val="16"/>
                          <w:szCs w:val="16"/>
                        </w:rPr>
                        <w:t>Home Nurse</w:t>
                      </w:r>
                      <w:r>
                        <w:rPr>
                          <w:sz w:val="16"/>
                          <w:szCs w:val="16"/>
                        </w:rPr>
                        <w:t>s</w:t>
                      </w:r>
                      <w:r w:rsidRPr="004E365A">
                        <w:rPr>
                          <w:sz w:val="16"/>
                          <w:szCs w:val="16"/>
                        </w:rPr>
                        <w:t xml:space="preserve"> </w:t>
                      </w:r>
                    </w:p>
                  </w:txbxContent>
                </v:textbox>
                <w10:wrap anchorx="margin"/>
              </v:roundrect>
            </w:pict>
          </mc:Fallback>
        </mc:AlternateContent>
      </w:r>
      <w:r>
        <w:rPr>
          <w:noProof/>
        </w:rPr>
        <mc:AlternateContent>
          <mc:Choice Requires="wps">
            <w:drawing>
              <wp:anchor distT="0" distB="0" distL="114300" distR="114300" simplePos="0" relativeHeight="251674624" behindDoc="0" locked="0" layoutInCell="1" allowOverlap="1" wp14:anchorId="4FBD97B9" wp14:editId="37726B63">
                <wp:simplePos x="0" y="0"/>
                <wp:positionH relativeFrom="margin">
                  <wp:posOffset>-139511</wp:posOffset>
                </wp:positionH>
                <wp:positionV relativeFrom="paragraph">
                  <wp:posOffset>994770</wp:posOffset>
                </wp:positionV>
                <wp:extent cx="914400" cy="782594"/>
                <wp:effectExtent l="0" t="0" r="19050" b="17780"/>
                <wp:wrapNone/>
                <wp:docPr id="14" name="Rounded Rectangle 14"/>
                <wp:cNvGraphicFramePr/>
                <a:graphic xmlns:a="http://schemas.openxmlformats.org/drawingml/2006/main">
                  <a:graphicData uri="http://schemas.microsoft.com/office/word/2010/wordprocessingShape">
                    <wps:wsp>
                      <wps:cNvSpPr/>
                      <wps:spPr>
                        <a:xfrm>
                          <a:off x="0" y="0"/>
                          <a:ext cx="914400" cy="78259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7B63" w:rsidRPr="004E365A" w:rsidRDefault="00DD7B63" w:rsidP="00EB2800">
                            <w:pPr>
                              <w:jc w:val="center"/>
                              <w:rPr>
                                <w:sz w:val="16"/>
                                <w:szCs w:val="16"/>
                              </w:rPr>
                            </w:pPr>
                            <w:r w:rsidRPr="004E365A">
                              <w:rPr>
                                <w:sz w:val="16"/>
                                <w:szCs w:val="16"/>
                              </w:rPr>
                              <w:t xml:space="preserve">Counseling during </w:t>
                            </w:r>
                          </w:p>
                          <w:p w:rsidR="00DD7B63" w:rsidRPr="004E365A" w:rsidRDefault="00DD7B63" w:rsidP="00EB2800">
                            <w:pPr>
                              <w:jc w:val="center"/>
                              <w:rPr>
                                <w:sz w:val="16"/>
                                <w:szCs w:val="16"/>
                              </w:rPr>
                            </w:pPr>
                            <w:r w:rsidRPr="004E365A">
                              <w:rPr>
                                <w:sz w:val="16"/>
                                <w:szCs w:val="16"/>
                              </w:rPr>
                              <w:t>Antenatal Care</w:t>
                            </w:r>
                          </w:p>
                          <w:p w:rsidR="00DD7B63" w:rsidRPr="004E365A" w:rsidRDefault="00DD7B63" w:rsidP="00EB2800">
                            <w:pPr>
                              <w:jc w:val="center"/>
                              <w:rPr>
                                <w:sz w:val="16"/>
                                <w:szCs w:val="16"/>
                              </w:rPr>
                            </w:pPr>
                            <w:r w:rsidRPr="004E365A">
                              <w:rPr>
                                <w:sz w:val="16"/>
                                <w:szCs w:val="16"/>
                              </w:rPr>
                              <w:t>Pediatric Care</w:t>
                            </w:r>
                          </w:p>
                          <w:p w:rsidR="00DD7B63" w:rsidRPr="004E365A" w:rsidRDefault="00DD7B63" w:rsidP="00EB2800">
                            <w:pPr>
                              <w:jc w:val="center"/>
                              <w:rPr>
                                <w:sz w:val="16"/>
                                <w:szCs w:val="16"/>
                              </w:rPr>
                            </w:pPr>
                            <w:r w:rsidRPr="004E365A">
                              <w:rPr>
                                <w:sz w:val="16"/>
                                <w:szCs w:val="16"/>
                              </w:rPr>
                              <w:t>Home Visits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53" style="position:absolute;left:0;text-align:left;margin-left:-11pt;margin-top:78.35pt;width:1in;height:61.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" fillcolor="white [3201]" strokecolor="#70ad47 [3209]" strokeweight="1pt">
                <v:stroke joinstyle="miter"/>
                <v:textbox>
                  <w:txbxContent>
                    <w:p w:rsidR="00DD7B63" w:rsidRPr="004E365A" w:rsidRDefault="00DD7B63" w:rsidP="00EB2800">
                      <w:pPr>
                        <w:jc w:val="center"/>
                        <w:rPr>
                          <w:sz w:val="16"/>
                          <w:szCs w:val="16"/>
                        </w:rPr>
                      </w:pPr>
                      <w:r w:rsidRPr="004E365A">
                        <w:rPr>
                          <w:sz w:val="16"/>
                          <w:szCs w:val="16"/>
                        </w:rPr>
                        <w:t xml:space="preserve">Counseling during </w:t>
                      </w:r>
                    </w:p>
                    <w:p w:rsidR="00DD7B63" w:rsidRPr="004E365A" w:rsidRDefault="00DD7B63" w:rsidP="00EB2800">
                      <w:pPr>
                        <w:jc w:val="center"/>
                        <w:rPr>
                          <w:sz w:val="16"/>
                          <w:szCs w:val="16"/>
                        </w:rPr>
                      </w:pPr>
                      <w:r w:rsidRPr="004E365A">
                        <w:rPr>
                          <w:sz w:val="16"/>
                          <w:szCs w:val="16"/>
                        </w:rPr>
                        <w:t>Antenatal Care</w:t>
                      </w:r>
                    </w:p>
                    <w:p w:rsidR="00DD7B63" w:rsidRPr="004E365A" w:rsidRDefault="00DD7B63" w:rsidP="00EB2800">
                      <w:pPr>
                        <w:jc w:val="center"/>
                        <w:rPr>
                          <w:sz w:val="16"/>
                          <w:szCs w:val="16"/>
                        </w:rPr>
                      </w:pPr>
                      <w:r w:rsidRPr="004E365A">
                        <w:rPr>
                          <w:sz w:val="16"/>
                          <w:szCs w:val="16"/>
                        </w:rPr>
                        <w:t>Pediatric Care</w:t>
                      </w:r>
                    </w:p>
                    <w:p w:rsidR="00DD7B63" w:rsidRPr="004E365A" w:rsidRDefault="00DD7B63" w:rsidP="00EB2800">
                      <w:pPr>
                        <w:jc w:val="center"/>
                        <w:rPr>
                          <w:sz w:val="16"/>
                          <w:szCs w:val="16"/>
                        </w:rPr>
                      </w:pPr>
                      <w:r w:rsidRPr="004E365A">
                        <w:rPr>
                          <w:sz w:val="16"/>
                          <w:szCs w:val="16"/>
                        </w:rPr>
                        <w:t>Home Visits</w:t>
                      </w:r>
                    </w:p>
                  </w:txbxContent>
                </v:textbox>
                <w10:wrap anchorx="margin"/>
              </v:roundrect>
            </w:pict>
          </mc:Fallback>
        </mc:AlternateContent>
      </w:r>
      <w:r>
        <w:rPr>
          <w:noProof/>
        </w:rPr>
        <mc:AlternateContent>
          <mc:Choice Requires="wps">
            <w:drawing>
              <wp:anchor distT="0" distB="0" distL="114300" distR="114300" simplePos="0" relativeHeight="251709440" behindDoc="0" locked="0" layoutInCell="1" allowOverlap="1" wp14:anchorId="3B8E88A9" wp14:editId="661D911C">
                <wp:simplePos x="0" y="0"/>
                <wp:positionH relativeFrom="margin">
                  <wp:posOffset>2292824</wp:posOffset>
                </wp:positionH>
                <wp:positionV relativeFrom="paragraph">
                  <wp:posOffset>2029081</wp:posOffset>
                </wp:positionV>
                <wp:extent cx="607325" cy="648269"/>
                <wp:effectExtent l="0" t="0" r="21590" b="19050"/>
                <wp:wrapNone/>
                <wp:docPr id="44" name="Rounded Rectangle 44"/>
                <wp:cNvGraphicFramePr/>
                <a:graphic xmlns:a="http://schemas.openxmlformats.org/drawingml/2006/main">
                  <a:graphicData uri="http://schemas.microsoft.com/office/word/2010/wordprocessingShape">
                    <wps:wsp>
                      <wps:cNvSpPr/>
                      <wps:spPr>
                        <a:xfrm>
                          <a:off x="0" y="0"/>
                          <a:ext cx="607325" cy="64826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7B63" w:rsidRPr="004E365A" w:rsidRDefault="00DD7B63" w:rsidP="00EB2800">
                            <w:pPr>
                              <w:rPr>
                                <w:sz w:val="16"/>
                                <w:szCs w:val="16"/>
                              </w:rPr>
                            </w:pPr>
                            <w:r>
                              <w:rPr>
                                <w:sz w:val="16"/>
                                <w:szCs w:val="16"/>
                              </w:rPr>
                              <w:t xml:space="preserve">Active women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54" style="position:absolute;left:0;text-align:left;margin-left:180.55pt;margin-top:159.75pt;width:47.8pt;height:51.0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" fillcolor="white [3201]" strokecolor="#70ad47 [3209]" strokeweight="1pt">
                <v:stroke joinstyle="miter"/>
                <v:textbox>
                  <w:txbxContent>
                    <w:p w:rsidR="00DD7B63" w:rsidRPr="004E365A" w:rsidRDefault="00DD7B63" w:rsidP="00EB2800">
                      <w:pPr>
                        <w:rPr>
                          <w:sz w:val="16"/>
                          <w:szCs w:val="16"/>
                        </w:rPr>
                      </w:pPr>
                      <w:r>
                        <w:rPr>
                          <w:sz w:val="16"/>
                          <w:szCs w:val="16"/>
                        </w:rPr>
                        <w:t xml:space="preserve">Active women </w:t>
                      </w:r>
                    </w:p>
                  </w:txbxContent>
                </v:textbox>
                <w10:wrap anchorx="margin"/>
              </v:roundrect>
            </w:pict>
          </mc:Fallback>
        </mc:AlternateContent>
      </w:r>
      <w:r>
        <w:rPr>
          <w:noProof/>
        </w:rPr>
        <mc:AlternateContent>
          <mc:Choice Requires="wps">
            <w:drawing>
              <wp:anchor distT="0" distB="0" distL="114300" distR="114300" simplePos="0" relativeHeight="251676672" behindDoc="0" locked="0" layoutInCell="1" allowOverlap="1" wp14:anchorId="1754D796" wp14:editId="2CDF4500">
                <wp:simplePos x="0" y="0"/>
                <wp:positionH relativeFrom="column">
                  <wp:posOffset>1247775</wp:posOffset>
                </wp:positionH>
                <wp:positionV relativeFrom="paragraph">
                  <wp:posOffset>2327909</wp:posOffset>
                </wp:positionV>
                <wp:extent cx="942975" cy="6572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942975" cy="6572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7B63" w:rsidRPr="004E365A" w:rsidRDefault="00DD7B63" w:rsidP="00EB2800">
                            <w:pPr>
                              <w:jc w:val="center"/>
                              <w:rPr>
                                <w:sz w:val="16"/>
                                <w:szCs w:val="16"/>
                              </w:rPr>
                            </w:pPr>
                            <w:r w:rsidRPr="004E365A">
                              <w:rPr>
                                <w:sz w:val="16"/>
                                <w:szCs w:val="16"/>
                              </w:rPr>
                              <w:t>Existing Women’s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55" style="position:absolute;left:0;text-align:left;margin-left:98.25pt;margin-top:183.3pt;width:74.2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" fillcolor="white [3201]" strokecolor="#70ad47 [3209]" strokeweight="1pt">
                <v:stroke joinstyle="miter"/>
                <v:textbox>
                  <w:txbxContent>
                    <w:p w:rsidR="00DD7B63" w:rsidRPr="004E365A" w:rsidRDefault="00DD7B63" w:rsidP="00EB2800">
                      <w:pPr>
                        <w:jc w:val="center"/>
                        <w:rPr>
                          <w:sz w:val="16"/>
                          <w:szCs w:val="16"/>
                        </w:rPr>
                      </w:pPr>
                      <w:r w:rsidRPr="004E365A">
                        <w:rPr>
                          <w:sz w:val="16"/>
                          <w:szCs w:val="16"/>
                        </w:rPr>
                        <w:t>Existing Women’s Groups</w:t>
                      </w:r>
                    </w:p>
                  </w:txbxContent>
                </v:textbox>
              </v:roundrect>
            </w:pict>
          </mc:Fallback>
        </mc:AlternateContent>
      </w:r>
      <w:r>
        <w:tab/>
      </w:r>
    </w:p>
    <w:p w:rsidR="00DE7B2F" w:rsidRDefault="00DE7B2F" w:rsidP="00DE7B2F">
      <w:pPr>
        <w:pStyle w:val="Heading2"/>
      </w:pPr>
      <w:bookmarkStart w:id="8" w:name="_Toc509837504"/>
      <w:r>
        <w:t>Mass Media</w:t>
      </w:r>
      <w:bookmarkEnd w:id="8"/>
    </w:p>
    <w:p w:rsidR="005447CC" w:rsidRDefault="005447CC" w:rsidP="005447CC">
      <w:r>
        <w:t>SPRING will use television in local languages to reinforce the interpersonal communication and to influence social norms.</w:t>
      </w:r>
      <w:r w:rsidR="00C42A3B">
        <w:t xml:space="preserve"> </w:t>
      </w:r>
      <w:r w:rsidR="00870C81">
        <w:t>Because of the limited air time available over the remaining months of the project, SPRING has selected priority topics for the television spots:</w:t>
      </w:r>
      <w:r w:rsidR="00467765">
        <w:t xml:space="preserve"> </w:t>
      </w:r>
      <w:r w:rsidR="00870C81">
        <w:t>exclusive breastfeeding for six months (which will touch on appropriate timing of complementary feeding), taking IFA during pregnancy and dietary diversity, with clean latrines as a fourth priority.</w:t>
      </w:r>
      <w:r w:rsidR="00C42A3B">
        <w:t xml:space="preserve"> </w:t>
      </w:r>
      <w:r w:rsidR="00870C81">
        <w:t>As time and resources allow</w:t>
      </w:r>
      <w:r w:rsidR="00F01BBB">
        <w:t>, SPRING may assist AgroHorizon</w:t>
      </w:r>
      <w:r w:rsidR="00870C81">
        <w:t xml:space="preserve"> with hygiene spots and more </w:t>
      </w:r>
      <w:r w:rsidR="00F23B4B">
        <w:t xml:space="preserve">spots </w:t>
      </w:r>
      <w:r w:rsidR="00870C81">
        <w:t>on dietary diversity</w:t>
      </w:r>
      <w:r w:rsidR="00F23B4B">
        <w:t>,</w:t>
      </w:r>
      <w:r w:rsidR="00870C81">
        <w:t xml:space="preserve"> and assist the Republican Center for Health Promotion with developing spots on maintaining a healthy weight and nutrition during pregnancy.</w:t>
      </w:r>
      <w:r w:rsidR="00467765">
        <w:t xml:space="preserve"> </w:t>
      </w:r>
    </w:p>
    <w:p w:rsidR="00870C81" w:rsidRDefault="00870C81" w:rsidP="005447CC"/>
    <w:p w:rsidR="00F23B4B" w:rsidRDefault="00870C81" w:rsidP="005447CC">
      <w:r>
        <w:t>The baseline survey has clearly identified which television channels and which times of day the target population watches programs.</w:t>
      </w:r>
      <w:r w:rsidR="00467765">
        <w:t xml:space="preserve"> </w:t>
      </w:r>
      <w:r>
        <w:t>Television channels are under obligation to air public service announcements (PSA), but say they lack enough content to fulfill that obligation.</w:t>
      </w:r>
      <w:r w:rsidR="00467765">
        <w:t xml:space="preserve"> </w:t>
      </w:r>
      <w:r w:rsidR="00F01BBB">
        <w:t>SPRING may also investigate the potential for publishing short articles on the topic of the month in local district newspapers, although readership is not high.</w:t>
      </w:r>
      <w:r w:rsidR="00467765">
        <w:t xml:space="preserve"> </w:t>
      </w:r>
    </w:p>
    <w:p w:rsidR="00147F33" w:rsidRDefault="00147F33" w:rsidP="00147F33">
      <w:pPr>
        <w:pStyle w:val="Heading1"/>
      </w:pPr>
      <w:bookmarkStart w:id="9" w:name="_Toc509837505"/>
      <w:r>
        <w:t>Target Audiences</w:t>
      </w:r>
      <w:bookmarkEnd w:id="9"/>
    </w:p>
    <w:p w:rsidR="004E1CDE" w:rsidRDefault="002F03CF" w:rsidP="00806815">
      <w:r>
        <w:t>Formative research findings show that women are responsible for purchasing and preparing food, and deciding what is served although that may be influenced by the particular tastes of one or more family members.</w:t>
      </w:r>
      <w:r w:rsidR="00C42A3B">
        <w:t xml:space="preserve"> </w:t>
      </w:r>
      <w:r>
        <w:t>Young mothers usually decide when, what, and how to feed a child, although they may be influenced by their mothers, or by mothers-in-law in the minority of cases where young couples live with the husband’s parents.</w:t>
      </w:r>
      <w:r w:rsidR="00467765">
        <w:t xml:space="preserve"> </w:t>
      </w:r>
      <w:r>
        <w:t>Women decide for themselves to seek medical care for themselves or their children.</w:t>
      </w:r>
      <w:r w:rsidR="00467765">
        <w:t xml:space="preserve"> </w:t>
      </w:r>
      <w:r>
        <w:t>Men generally hold the family money and become involved in decisions on spending larger sums</w:t>
      </w:r>
      <w:r w:rsidR="00DE6D59">
        <w:t>, but women are given discretionary funds for daily expenses</w:t>
      </w:r>
      <w:r>
        <w:t>.</w:t>
      </w:r>
      <w:r w:rsidR="00467765">
        <w:t xml:space="preserve"> </w:t>
      </w:r>
      <w:r w:rsidR="00DE6D59">
        <w:t>Religious leaders and health care personnel are considered credible sources of advice on health-related topics.</w:t>
      </w:r>
      <w:r w:rsidR="00C42A3B">
        <w:t xml:space="preserve"> </w:t>
      </w:r>
    </w:p>
    <w:p w:rsidR="004E1CDE" w:rsidRPr="00114F09" w:rsidRDefault="004E1CDE" w:rsidP="00806815">
      <w:pPr>
        <w:rPr>
          <w:sz w:val="16"/>
          <w:szCs w:val="16"/>
        </w:rPr>
      </w:pPr>
    </w:p>
    <w:p w:rsidR="004E1CDE" w:rsidRDefault="004E1CDE" w:rsidP="00806815">
      <w:r>
        <w:t>The primary audiences are those individuals expected to adopt the new or improved beh</w:t>
      </w:r>
      <w:r w:rsidR="00DE7B2F">
        <w:t>aviors.</w:t>
      </w:r>
      <w:r w:rsidR="00467765">
        <w:t xml:space="preserve"> </w:t>
      </w:r>
      <w:r w:rsidR="00DE7B2F">
        <w:t>The secondary audience or group can either encourage the change or stand in the way of the change by insisting that the status quo or traditions are maintained.</w:t>
      </w:r>
      <w:r w:rsidR="00467765">
        <w:t xml:space="preserve"> </w:t>
      </w:r>
      <w:r>
        <w:t xml:space="preserve">Since social norms are very important to families in their perceived relationships with their community, it </w:t>
      </w:r>
      <w:r w:rsidR="00DE7B2F">
        <w:t xml:space="preserve">is </w:t>
      </w:r>
      <w:r>
        <w:t>critical to</w:t>
      </w:r>
      <w:r w:rsidR="00DE7B2F">
        <w:t xml:space="preserve"> reach a very wide audience to </w:t>
      </w:r>
      <w:r>
        <w:t>bring about changes in the social norms that will facilitate the desired behavior change.</w:t>
      </w:r>
      <w:r w:rsidR="00467765">
        <w:t xml:space="preserve"> </w:t>
      </w:r>
      <w:r w:rsidR="00DE7B2F">
        <w:t>Supportive groups are those who indirectly support change through provision or mobilization of resources or skills.</w:t>
      </w:r>
    </w:p>
    <w:p w:rsidR="004E1CDE" w:rsidRPr="00114F09" w:rsidRDefault="004E1CDE" w:rsidP="00806815">
      <w:pPr>
        <w:rPr>
          <w:sz w:val="16"/>
          <w:szCs w:val="16"/>
        </w:rPr>
      </w:pPr>
    </w:p>
    <w:p w:rsidR="00DE6D59" w:rsidRDefault="00DE6D59" w:rsidP="00806815">
      <w:r>
        <w:t xml:space="preserve">When this information was correlated with the specific behaviors SPRING intends to promote, the following </w:t>
      </w:r>
      <w:r w:rsidR="00E15526">
        <w:t>t</w:t>
      </w:r>
      <w:r>
        <w:t>arget groups emerged:</w:t>
      </w:r>
    </w:p>
    <w:p w:rsidR="00DE6D59" w:rsidRPr="008F4453" w:rsidRDefault="008F4453" w:rsidP="008F4453">
      <w:pPr>
        <w:jc w:val="center"/>
        <w:rPr>
          <w:b/>
        </w:rPr>
      </w:pPr>
      <w:r w:rsidRPr="008F4453">
        <w:rPr>
          <w:b/>
        </w:rPr>
        <w:t xml:space="preserve">Target </w:t>
      </w:r>
      <w:r>
        <w:rPr>
          <w:b/>
        </w:rPr>
        <w:t>Groups</w:t>
      </w:r>
    </w:p>
    <w:tbl>
      <w:tblPr>
        <w:tblStyle w:val="TableGrid"/>
        <w:tblW w:w="0" w:type="auto"/>
        <w:tblLook w:val="04A0" w:firstRow="1" w:lastRow="0" w:firstColumn="1" w:lastColumn="0" w:noHBand="0" w:noVBand="1"/>
      </w:tblPr>
      <w:tblGrid>
        <w:gridCol w:w="1714"/>
        <w:gridCol w:w="1925"/>
        <w:gridCol w:w="1994"/>
        <w:gridCol w:w="2001"/>
        <w:gridCol w:w="1716"/>
      </w:tblGrid>
      <w:tr w:rsidR="008F4453" w:rsidRPr="000615F3" w:rsidTr="004E1CDE">
        <w:tc>
          <w:tcPr>
            <w:tcW w:w="1714" w:type="dxa"/>
            <w:tcBorders>
              <w:top w:val="single" w:sz="12" w:space="0" w:color="4472C4" w:themeColor="accent5"/>
              <w:left w:val="single" w:sz="12" w:space="0" w:color="4472C4" w:themeColor="accent5"/>
            </w:tcBorders>
          </w:tcPr>
          <w:p w:rsidR="008F4453" w:rsidRPr="000615F3" w:rsidRDefault="008F4453" w:rsidP="008F4453">
            <w:pPr>
              <w:jc w:val="center"/>
              <w:rPr>
                <w:rFonts w:ascii="Arial Narrow" w:hAnsi="Arial Narrow"/>
                <w:b/>
                <w:sz w:val="20"/>
                <w:szCs w:val="20"/>
              </w:rPr>
            </w:pPr>
            <w:r w:rsidRPr="000615F3">
              <w:rPr>
                <w:rFonts w:ascii="Arial Narrow" w:hAnsi="Arial Narrow"/>
                <w:b/>
                <w:sz w:val="20"/>
                <w:szCs w:val="20"/>
              </w:rPr>
              <w:t>Practices</w:t>
            </w:r>
          </w:p>
        </w:tc>
        <w:tc>
          <w:tcPr>
            <w:tcW w:w="1925" w:type="dxa"/>
            <w:tcBorders>
              <w:top w:val="single" w:sz="12" w:space="0" w:color="4472C4" w:themeColor="accent5"/>
            </w:tcBorders>
            <w:shd w:val="clear" w:color="auto" w:fill="5B9BD5" w:themeFill="accent1"/>
          </w:tcPr>
          <w:p w:rsidR="008F4453" w:rsidRPr="000615F3" w:rsidRDefault="008F4453" w:rsidP="008F4453">
            <w:pPr>
              <w:jc w:val="center"/>
              <w:rPr>
                <w:rFonts w:ascii="Arial Narrow" w:hAnsi="Arial Narrow"/>
                <w:b/>
                <w:sz w:val="20"/>
                <w:szCs w:val="20"/>
              </w:rPr>
            </w:pPr>
            <w:r w:rsidRPr="000615F3">
              <w:rPr>
                <w:rFonts w:ascii="Arial Narrow" w:hAnsi="Arial Narrow"/>
                <w:b/>
                <w:sz w:val="20"/>
                <w:szCs w:val="20"/>
              </w:rPr>
              <w:t>Primary</w:t>
            </w:r>
          </w:p>
        </w:tc>
        <w:tc>
          <w:tcPr>
            <w:tcW w:w="1994" w:type="dxa"/>
            <w:tcBorders>
              <w:top w:val="single" w:sz="12" w:space="0" w:color="4472C4" w:themeColor="accent5"/>
            </w:tcBorders>
            <w:shd w:val="clear" w:color="auto" w:fill="9CC2E5" w:themeFill="accent1" w:themeFillTint="99"/>
          </w:tcPr>
          <w:p w:rsidR="008F4453" w:rsidRPr="000615F3" w:rsidRDefault="008F4453" w:rsidP="008F4453">
            <w:pPr>
              <w:jc w:val="center"/>
              <w:rPr>
                <w:rFonts w:ascii="Arial Narrow" w:hAnsi="Arial Narrow"/>
                <w:b/>
                <w:sz w:val="20"/>
                <w:szCs w:val="20"/>
              </w:rPr>
            </w:pPr>
            <w:r w:rsidRPr="000615F3">
              <w:rPr>
                <w:rFonts w:ascii="Arial Narrow" w:hAnsi="Arial Narrow"/>
                <w:b/>
                <w:sz w:val="20"/>
                <w:szCs w:val="20"/>
              </w:rPr>
              <w:t>Secondary</w:t>
            </w:r>
          </w:p>
        </w:tc>
        <w:tc>
          <w:tcPr>
            <w:tcW w:w="2001" w:type="dxa"/>
            <w:tcBorders>
              <w:top w:val="single" w:sz="12" w:space="0" w:color="4472C4" w:themeColor="accent5"/>
            </w:tcBorders>
            <w:shd w:val="clear" w:color="auto" w:fill="BDD6EE" w:themeFill="accent1" w:themeFillTint="66"/>
          </w:tcPr>
          <w:p w:rsidR="008F4453" w:rsidRPr="000615F3" w:rsidRDefault="008F4453" w:rsidP="008F4453">
            <w:pPr>
              <w:jc w:val="center"/>
              <w:rPr>
                <w:rFonts w:ascii="Arial Narrow" w:hAnsi="Arial Narrow"/>
                <w:b/>
                <w:sz w:val="20"/>
                <w:szCs w:val="20"/>
              </w:rPr>
            </w:pPr>
            <w:r w:rsidRPr="000615F3">
              <w:rPr>
                <w:rFonts w:ascii="Arial Narrow" w:hAnsi="Arial Narrow"/>
                <w:b/>
                <w:sz w:val="20"/>
                <w:szCs w:val="20"/>
              </w:rPr>
              <w:t>Normative</w:t>
            </w:r>
          </w:p>
        </w:tc>
        <w:tc>
          <w:tcPr>
            <w:tcW w:w="1716" w:type="dxa"/>
            <w:tcBorders>
              <w:top w:val="single" w:sz="12" w:space="0" w:color="4472C4" w:themeColor="accent5"/>
            </w:tcBorders>
            <w:shd w:val="clear" w:color="auto" w:fill="DEEAF6" w:themeFill="accent1" w:themeFillTint="33"/>
          </w:tcPr>
          <w:p w:rsidR="008F4453" w:rsidRPr="000615F3" w:rsidRDefault="008F4453" w:rsidP="008F4453">
            <w:pPr>
              <w:jc w:val="center"/>
              <w:rPr>
                <w:rFonts w:ascii="Arial Narrow" w:hAnsi="Arial Narrow"/>
                <w:b/>
                <w:sz w:val="20"/>
                <w:szCs w:val="20"/>
              </w:rPr>
            </w:pPr>
            <w:r w:rsidRPr="000615F3">
              <w:rPr>
                <w:rFonts w:ascii="Arial Narrow" w:hAnsi="Arial Narrow"/>
                <w:b/>
                <w:sz w:val="20"/>
                <w:szCs w:val="20"/>
              </w:rPr>
              <w:t>Supportive</w:t>
            </w:r>
          </w:p>
        </w:tc>
      </w:tr>
      <w:tr w:rsidR="008F4453" w:rsidRPr="000615F3" w:rsidTr="004E1CDE">
        <w:tc>
          <w:tcPr>
            <w:tcW w:w="1714" w:type="dxa"/>
            <w:tcBorders>
              <w:left w:val="single" w:sz="12" w:space="0" w:color="4472C4" w:themeColor="accent5"/>
            </w:tcBorders>
          </w:tcPr>
          <w:p w:rsidR="008F4453" w:rsidRPr="000615F3" w:rsidRDefault="008F4453" w:rsidP="008F4453">
            <w:pPr>
              <w:jc w:val="center"/>
              <w:rPr>
                <w:rFonts w:ascii="Arial Narrow" w:hAnsi="Arial Narrow"/>
                <w:sz w:val="20"/>
                <w:szCs w:val="20"/>
              </w:rPr>
            </w:pPr>
            <w:r w:rsidRPr="000615F3">
              <w:rPr>
                <w:rFonts w:ascii="Arial Narrow" w:hAnsi="Arial Narrow"/>
                <w:sz w:val="20"/>
                <w:szCs w:val="20"/>
              </w:rPr>
              <w:t>IYCF behaviors</w:t>
            </w:r>
          </w:p>
        </w:tc>
        <w:tc>
          <w:tcPr>
            <w:tcW w:w="1925" w:type="dxa"/>
            <w:shd w:val="clear" w:color="auto" w:fill="5B9BD5" w:themeFill="accent1"/>
          </w:tcPr>
          <w:p w:rsidR="008F4453" w:rsidRPr="000615F3" w:rsidRDefault="008F4453" w:rsidP="008F4453">
            <w:pPr>
              <w:jc w:val="center"/>
              <w:rPr>
                <w:rFonts w:ascii="Arial Narrow" w:hAnsi="Arial Narrow"/>
                <w:sz w:val="20"/>
                <w:szCs w:val="20"/>
              </w:rPr>
            </w:pPr>
            <w:r w:rsidRPr="000615F3">
              <w:rPr>
                <w:rFonts w:ascii="Arial Narrow" w:hAnsi="Arial Narrow"/>
                <w:sz w:val="20"/>
                <w:szCs w:val="20"/>
              </w:rPr>
              <w:t>Pregnant women and mothers of children under two</w:t>
            </w:r>
          </w:p>
        </w:tc>
        <w:tc>
          <w:tcPr>
            <w:tcW w:w="1994" w:type="dxa"/>
            <w:shd w:val="clear" w:color="auto" w:fill="9CC2E5" w:themeFill="accent1" w:themeFillTint="99"/>
          </w:tcPr>
          <w:p w:rsidR="008F4453" w:rsidRPr="000615F3" w:rsidRDefault="008F4453" w:rsidP="008F4453">
            <w:pPr>
              <w:jc w:val="center"/>
              <w:rPr>
                <w:rFonts w:ascii="Arial Narrow" w:hAnsi="Arial Narrow"/>
                <w:sz w:val="20"/>
                <w:szCs w:val="20"/>
              </w:rPr>
            </w:pPr>
            <w:r w:rsidRPr="000615F3">
              <w:rPr>
                <w:rFonts w:ascii="Arial Narrow" w:hAnsi="Arial Narrow"/>
                <w:sz w:val="20"/>
                <w:szCs w:val="20"/>
              </w:rPr>
              <w:t>Grandmothers</w:t>
            </w:r>
          </w:p>
        </w:tc>
        <w:tc>
          <w:tcPr>
            <w:tcW w:w="2001" w:type="dxa"/>
            <w:shd w:val="clear" w:color="auto" w:fill="BDD6EE" w:themeFill="accent1" w:themeFillTint="66"/>
          </w:tcPr>
          <w:p w:rsidR="008F4453" w:rsidRPr="000615F3" w:rsidRDefault="008F4453" w:rsidP="008F4453">
            <w:pPr>
              <w:jc w:val="center"/>
              <w:rPr>
                <w:rFonts w:ascii="Arial Narrow" w:hAnsi="Arial Narrow"/>
                <w:sz w:val="20"/>
                <w:szCs w:val="20"/>
              </w:rPr>
            </w:pPr>
            <w:r w:rsidRPr="000615F3">
              <w:rPr>
                <w:rFonts w:ascii="Arial Narrow" w:hAnsi="Arial Narrow"/>
                <w:sz w:val="20"/>
                <w:szCs w:val="20"/>
              </w:rPr>
              <w:t>All women</w:t>
            </w:r>
          </w:p>
        </w:tc>
        <w:tc>
          <w:tcPr>
            <w:tcW w:w="1716" w:type="dxa"/>
            <w:shd w:val="clear" w:color="auto" w:fill="DEEAF6" w:themeFill="accent1" w:themeFillTint="33"/>
          </w:tcPr>
          <w:p w:rsidR="008F4453" w:rsidRPr="000615F3" w:rsidRDefault="008F4453" w:rsidP="008F4453">
            <w:pPr>
              <w:jc w:val="center"/>
              <w:rPr>
                <w:rFonts w:ascii="Arial Narrow" w:hAnsi="Arial Narrow"/>
                <w:sz w:val="20"/>
                <w:szCs w:val="20"/>
              </w:rPr>
            </w:pPr>
            <w:r w:rsidRPr="000615F3">
              <w:rPr>
                <w:rFonts w:ascii="Arial Narrow" w:hAnsi="Arial Narrow"/>
                <w:sz w:val="20"/>
                <w:szCs w:val="20"/>
              </w:rPr>
              <w:t>Husbands</w:t>
            </w:r>
          </w:p>
          <w:p w:rsidR="008F4453" w:rsidRPr="000615F3" w:rsidRDefault="008F4453" w:rsidP="008F4453">
            <w:pPr>
              <w:jc w:val="center"/>
              <w:rPr>
                <w:rFonts w:ascii="Arial Narrow" w:hAnsi="Arial Narrow"/>
                <w:sz w:val="20"/>
                <w:szCs w:val="20"/>
              </w:rPr>
            </w:pPr>
            <w:r w:rsidRPr="000615F3">
              <w:rPr>
                <w:rFonts w:ascii="Arial Narrow" w:hAnsi="Arial Narrow"/>
                <w:sz w:val="20"/>
                <w:szCs w:val="20"/>
              </w:rPr>
              <w:t>Fathers-in-law</w:t>
            </w:r>
          </w:p>
          <w:p w:rsidR="008F4453" w:rsidRPr="000615F3" w:rsidRDefault="008F4453" w:rsidP="008F4453">
            <w:pPr>
              <w:jc w:val="center"/>
              <w:rPr>
                <w:rFonts w:ascii="Arial Narrow" w:hAnsi="Arial Narrow"/>
                <w:sz w:val="20"/>
                <w:szCs w:val="20"/>
              </w:rPr>
            </w:pPr>
            <w:r w:rsidRPr="000615F3">
              <w:rPr>
                <w:rFonts w:ascii="Arial Narrow" w:hAnsi="Arial Narrow"/>
                <w:sz w:val="20"/>
                <w:szCs w:val="20"/>
              </w:rPr>
              <w:t>Health workers</w:t>
            </w:r>
          </w:p>
        </w:tc>
      </w:tr>
      <w:tr w:rsidR="008F4453" w:rsidRPr="000615F3" w:rsidTr="004E1CDE">
        <w:tc>
          <w:tcPr>
            <w:tcW w:w="1714" w:type="dxa"/>
            <w:tcBorders>
              <w:left w:val="single" w:sz="12" w:space="0" w:color="4472C4" w:themeColor="accent5"/>
            </w:tcBorders>
          </w:tcPr>
          <w:p w:rsidR="008F4453" w:rsidRPr="000615F3" w:rsidRDefault="008F4453" w:rsidP="008F4453">
            <w:pPr>
              <w:jc w:val="center"/>
              <w:rPr>
                <w:rFonts w:ascii="Arial Narrow" w:hAnsi="Arial Narrow"/>
                <w:sz w:val="20"/>
                <w:szCs w:val="20"/>
              </w:rPr>
            </w:pPr>
            <w:r w:rsidRPr="000615F3">
              <w:rPr>
                <w:rFonts w:ascii="Arial Narrow" w:hAnsi="Arial Narrow"/>
                <w:sz w:val="20"/>
                <w:szCs w:val="20"/>
              </w:rPr>
              <w:t>Maternal nutrition</w:t>
            </w:r>
          </w:p>
        </w:tc>
        <w:tc>
          <w:tcPr>
            <w:tcW w:w="1925" w:type="dxa"/>
            <w:shd w:val="clear" w:color="auto" w:fill="5B9BD5" w:themeFill="accent1"/>
          </w:tcPr>
          <w:p w:rsidR="008F4453" w:rsidRPr="000615F3" w:rsidRDefault="008F4453" w:rsidP="008F4453">
            <w:pPr>
              <w:jc w:val="center"/>
              <w:rPr>
                <w:rFonts w:ascii="Arial Narrow" w:hAnsi="Arial Narrow"/>
                <w:sz w:val="20"/>
                <w:szCs w:val="20"/>
              </w:rPr>
            </w:pPr>
            <w:r w:rsidRPr="000615F3">
              <w:rPr>
                <w:rFonts w:ascii="Arial Narrow" w:hAnsi="Arial Narrow"/>
                <w:sz w:val="20"/>
                <w:szCs w:val="20"/>
              </w:rPr>
              <w:t>Pregnant women</w:t>
            </w:r>
          </w:p>
        </w:tc>
        <w:tc>
          <w:tcPr>
            <w:tcW w:w="1994" w:type="dxa"/>
            <w:shd w:val="clear" w:color="auto" w:fill="9CC2E5" w:themeFill="accent1" w:themeFillTint="99"/>
          </w:tcPr>
          <w:p w:rsidR="008F4453" w:rsidRPr="000615F3" w:rsidRDefault="008F4453" w:rsidP="008F4453">
            <w:pPr>
              <w:jc w:val="center"/>
              <w:rPr>
                <w:rFonts w:ascii="Arial Narrow" w:hAnsi="Arial Narrow"/>
                <w:sz w:val="20"/>
                <w:szCs w:val="20"/>
              </w:rPr>
            </w:pPr>
            <w:r w:rsidRPr="000615F3">
              <w:rPr>
                <w:rFonts w:ascii="Arial Narrow" w:hAnsi="Arial Narrow"/>
                <w:sz w:val="20"/>
                <w:szCs w:val="20"/>
              </w:rPr>
              <w:t>Grandmothers</w:t>
            </w:r>
          </w:p>
          <w:p w:rsidR="000615F3" w:rsidRPr="000615F3" w:rsidRDefault="000615F3" w:rsidP="000615F3">
            <w:pPr>
              <w:jc w:val="center"/>
              <w:rPr>
                <w:rFonts w:ascii="Arial Narrow" w:hAnsi="Arial Narrow"/>
                <w:sz w:val="20"/>
                <w:szCs w:val="20"/>
              </w:rPr>
            </w:pPr>
            <w:r w:rsidRPr="000615F3">
              <w:rPr>
                <w:rFonts w:ascii="Arial Narrow" w:hAnsi="Arial Narrow"/>
                <w:sz w:val="20"/>
                <w:szCs w:val="20"/>
              </w:rPr>
              <w:t>Husbands</w:t>
            </w:r>
          </w:p>
          <w:p w:rsidR="000615F3" w:rsidRPr="000615F3" w:rsidRDefault="000615F3" w:rsidP="000615F3">
            <w:pPr>
              <w:jc w:val="center"/>
              <w:rPr>
                <w:rFonts w:ascii="Arial Narrow" w:hAnsi="Arial Narrow"/>
                <w:sz w:val="20"/>
                <w:szCs w:val="20"/>
              </w:rPr>
            </w:pPr>
            <w:r w:rsidRPr="000615F3">
              <w:rPr>
                <w:rFonts w:ascii="Arial Narrow" w:hAnsi="Arial Narrow"/>
                <w:sz w:val="20"/>
                <w:szCs w:val="20"/>
              </w:rPr>
              <w:t>Fathers-in-law</w:t>
            </w:r>
          </w:p>
        </w:tc>
        <w:tc>
          <w:tcPr>
            <w:tcW w:w="2001" w:type="dxa"/>
            <w:shd w:val="clear" w:color="auto" w:fill="BDD6EE" w:themeFill="accent1" w:themeFillTint="66"/>
          </w:tcPr>
          <w:p w:rsidR="008F4453" w:rsidRPr="000615F3" w:rsidRDefault="000615F3" w:rsidP="008F4453">
            <w:pPr>
              <w:jc w:val="center"/>
              <w:rPr>
                <w:rFonts w:ascii="Arial Narrow" w:hAnsi="Arial Narrow"/>
                <w:sz w:val="20"/>
                <w:szCs w:val="20"/>
              </w:rPr>
            </w:pPr>
            <w:r w:rsidRPr="000615F3">
              <w:rPr>
                <w:rFonts w:ascii="Arial Narrow" w:hAnsi="Arial Narrow"/>
                <w:sz w:val="20"/>
                <w:szCs w:val="20"/>
              </w:rPr>
              <w:t>All women</w:t>
            </w:r>
          </w:p>
        </w:tc>
        <w:tc>
          <w:tcPr>
            <w:tcW w:w="1716" w:type="dxa"/>
            <w:shd w:val="clear" w:color="auto" w:fill="DEEAF6" w:themeFill="accent1" w:themeFillTint="33"/>
          </w:tcPr>
          <w:p w:rsidR="008F4453" w:rsidRPr="000615F3" w:rsidRDefault="008F4453" w:rsidP="008F4453">
            <w:pPr>
              <w:jc w:val="center"/>
              <w:rPr>
                <w:rFonts w:ascii="Arial Narrow" w:hAnsi="Arial Narrow"/>
                <w:sz w:val="20"/>
                <w:szCs w:val="20"/>
              </w:rPr>
            </w:pPr>
            <w:r w:rsidRPr="000615F3">
              <w:rPr>
                <w:rFonts w:ascii="Arial Narrow" w:hAnsi="Arial Narrow"/>
                <w:sz w:val="20"/>
                <w:szCs w:val="20"/>
              </w:rPr>
              <w:t>Health workers</w:t>
            </w:r>
          </w:p>
        </w:tc>
      </w:tr>
      <w:tr w:rsidR="000615F3" w:rsidRPr="000615F3" w:rsidTr="004E1CDE">
        <w:tc>
          <w:tcPr>
            <w:tcW w:w="1714" w:type="dxa"/>
            <w:tcBorders>
              <w:left w:val="single" w:sz="12" w:space="0" w:color="4472C4" w:themeColor="accent5"/>
            </w:tcBorders>
          </w:tcPr>
          <w:p w:rsidR="000615F3" w:rsidRPr="000615F3" w:rsidRDefault="000615F3" w:rsidP="008F4453">
            <w:pPr>
              <w:jc w:val="center"/>
              <w:rPr>
                <w:rFonts w:ascii="Arial Narrow" w:hAnsi="Arial Narrow"/>
                <w:sz w:val="20"/>
                <w:szCs w:val="20"/>
              </w:rPr>
            </w:pPr>
            <w:r w:rsidRPr="000615F3">
              <w:rPr>
                <w:rFonts w:ascii="Arial Narrow" w:hAnsi="Arial Narrow"/>
                <w:sz w:val="20"/>
                <w:szCs w:val="20"/>
              </w:rPr>
              <w:t>IFA consumption during pregnancy</w:t>
            </w:r>
          </w:p>
        </w:tc>
        <w:tc>
          <w:tcPr>
            <w:tcW w:w="1925" w:type="dxa"/>
            <w:shd w:val="clear" w:color="auto" w:fill="5B9BD5" w:themeFill="accent1"/>
          </w:tcPr>
          <w:p w:rsidR="000615F3" w:rsidRPr="000615F3" w:rsidRDefault="000615F3" w:rsidP="008F4453">
            <w:pPr>
              <w:jc w:val="center"/>
              <w:rPr>
                <w:rFonts w:ascii="Arial Narrow" w:hAnsi="Arial Narrow"/>
                <w:sz w:val="20"/>
                <w:szCs w:val="20"/>
              </w:rPr>
            </w:pPr>
            <w:r w:rsidRPr="000615F3">
              <w:rPr>
                <w:rFonts w:ascii="Arial Narrow" w:hAnsi="Arial Narrow"/>
                <w:sz w:val="20"/>
                <w:szCs w:val="20"/>
              </w:rPr>
              <w:t>Pregnant women</w:t>
            </w:r>
          </w:p>
        </w:tc>
        <w:tc>
          <w:tcPr>
            <w:tcW w:w="1994" w:type="dxa"/>
            <w:shd w:val="clear" w:color="auto" w:fill="9CC2E5" w:themeFill="accent1" w:themeFillTint="99"/>
          </w:tcPr>
          <w:p w:rsidR="000615F3" w:rsidRPr="000615F3" w:rsidRDefault="000615F3" w:rsidP="008F4453">
            <w:pPr>
              <w:jc w:val="center"/>
              <w:rPr>
                <w:rFonts w:ascii="Arial Narrow" w:hAnsi="Arial Narrow"/>
                <w:sz w:val="20"/>
                <w:szCs w:val="20"/>
              </w:rPr>
            </w:pPr>
            <w:r w:rsidRPr="000615F3">
              <w:rPr>
                <w:rFonts w:ascii="Arial Narrow" w:hAnsi="Arial Narrow"/>
                <w:sz w:val="20"/>
                <w:szCs w:val="20"/>
              </w:rPr>
              <w:t>Husbands</w:t>
            </w:r>
          </w:p>
        </w:tc>
        <w:tc>
          <w:tcPr>
            <w:tcW w:w="2001" w:type="dxa"/>
            <w:shd w:val="clear" w:color="auto" w:fill="BDD6EE" w:themeFill="accent1" w:themeFillTint="66"/>
          </w:tcPr>
          <w:p w:rsidR="000615F3" w:rsidRPr="000615F3" w:rsidRDefault="000615F3" w:rsidP="008F4453">
            <w:pPr>
              <w:jc w:val="center"/>
              <w:rPr>
                <w:rFonts w:ascii="Arial Narrow" w:hAnsi="Arial Narrow"/>
                <w:sz w:val="20"/>
                <w:szCs w:val="20"/>
              </w:rPr>
            </w:pPr>
            <w:r w:rsidRPr="000615F3">
              <w:rPr>
                <w:rFonts w:ascii="Arial Narrow" w:hAnsi="Arial Narrow"/>
                <w:sz w:val="20"/>
                <w:szCs w:val="20"/>
              </w:rPr>
              <w:t>All women</w:t>
            </w:r>
          </w:p>
        </w:tc>
        <w:tc>
          <w:tcPr>
            <w:tcW w:w="1716" w:type="dxa"/>
            <w:shd w:val="clear" w:color="auto" w:fill="DEEAF6" w:themeFill="accent1" w:themeFillTint="33"/>
          </w:tcPr>
          <w:p w:rsidR="000615F3" w:rsidRPr="000615F3" w:rsidRDefault="000615F3" w:rsidP="008F4453">
            <w:pPr>
              <w:jc w:val="center"/>
              <w:rPr>
                <w:rFonts w:ascii="Arial Narrow" w:hAnsi="Arial Narrow"/>
                <w:sz w:val="20"/>
                <w:szCs w:val="20"/>
              </w:rPr>
            </w:pPr>
            <w:r w:rsidRPr="000615F3">
              <w:rPr>
                <w:rFonts w:ascii="Arial Narrow" w:hAnsi="Arial Narrow"/>
                <w:sz w:val="20"/>
                <w:szCs w:val="20"/>
              </w:rPr>
              <w:t>Health workers</w:t>
            </w:r>
          </w:p>
        </w:tc>
      </w:tr>
      <w:tr w:rsidR="008F4453" w:rsidRPr="000615F3" w:rsidTr="004E1CDE">
        <w:tc>
          <w:tcPr>
            <w:tcW w:w="1714" w:type="dxa"/>
            <w:tcBorders>
              <w:left w:val="single" w:sz="12" w:space="0" w:color="4472C4" w:themeColor="accent5"/>
            </w:tcBorders>
          </w:tcPr>
          <w:p w:rsidR="008F4453" w:rsidRPr="000615F3" w:rsidRDefault="000615F3" w:rsidP="008F4453">
            <w:pPr>
              <w:jc w:val="center"/>
              <w:rPr>
                <w:rFonts w:ascii="Arial Narrow" w:hAnsi="Arial Narrow"/>
                <w:sz w:val="20"/>
                <w:szCs w:val="20"/>
              </w:rPr>
            </w:pPr>
            <w:r w:rsidRPr="000615F3">
              <w:rPr>
                <w:rFonts w:ascii="Arial Narrow" w:hAnsi="Arial Narrow"/>
                <w:sz w:val="20"/>
                <w:szCs w:val="20"/>
              </w:rPr>
              <w:t>Family dietary diversity</w:t>
            </w:r>
          </w:p>
        </w:tc>
        <w:tc>
          <w:tcPr>
            <w:tcW w:w="1925" w:type="dxa"/>
            <w:shd w:val="clear" w:color="auto" w:fill="5B9BD5" w:themeFill="accent1"/>
          </w:tcPr>
          <w:p w:rsidR="008F4453" w:rsidRPr="000615F3" w:rsidRDefault="000615F3" w:rsidP="008F4453">
            <w:pPr>
              <w:jc w:val="center"/>
              <w:rPr>
                <w:rFonts w:ascii="Arial Narrow" w:hAnsi="Arial Narrow"/>
                <w:sz w:val="20"/>
                <w:szCs w:val="20"/>
              </w:rPr>
            </w:pPr>
            <w:r w:rsidRPr="000615F3">
              <w:rPr>
                <w:rFonts w:ascii="Arial Narrow" w:hAnsi="Arial Narrow"/>
                <w:sz w:val="20"/>
                <w:szCs w:val="20"/>
              </w:rPr>
              <w:t>Women who plan and prepare food</w:t>
            </w:r>
          </w:p>
        </w:tc>
        <w:tc>
          <w:tcPr>
            <w:tcW w:w="1994" w:type="dxa"/>
            <w:shd w:val="clear" w:color="auto" w:fill="9CC2E5" w:themeFill="accent1" w:themeFillTint="99"/>
          </w:tcPr>
          <w:p w:rsidR="008F4453" w:rsidRPr="000615F3" w:rsidRDefault="000615F3" w:rsidP="008F4453">
            <w:pPr>
              <w:jc w:val="center"/>
              <w:rPr>
                <w:rFonts w:ascii="Arial Narrow" w:hAnsi="Arial Narrow"/>
                <w:sz w:val="20"/>
                <w:szCs w:val="20"/>
              </w:rPr>
            </w:pPr>
            <w:r w:rsidRPr="000615F3">
              <w:rPr>
                <w:rFonts w:ascii="Arial Narrow" w:hAnsi="Arial Narrow"/>
                <w:sz w:val="20"/>
                <w:szCs w:val="20"/>
              </w:rPr>
              <w:t>Men</w:t>
            </w:r>
          </w:p>
          <w:p w:rsidR="000615F3" w:rsidRPr="000615F3" w:rsidRDefault="000615F3" w:rsidP="008F4453">
            <w:pPr>
              <w:jc w:val="center"/>
              <w:rPr>
                <w:rFonts w:ascii="Arial Narrow" w:hAnsi="Arial Narrow"/>
                <w:sz w:val="20"/>
                <w:szCs w:val="20"/>
              </w:rPr>
            </w:pPr>
            <w:r w:rsidRPr="000615F3">
              <w:rPr>
                <w:rFonts w:ascii="Arial Narrow" w:hAnsi="Arial Narrow"/>
                <w:sz w:val="20"/>
                <w:szCs w:val="20"/>
              </w:rPr>
              <w:t>School children</w:t>
            </w:r>
          </w:p>
        </w:tc>
        <w:tc>
          <w:tcPr>
            <w:tcW w:w="2001" w:type="dxa"/>
            <w:shd w:val="clear" w:color="auto" w:fill="BDD6EE" w:themeFill="accent1" w:themeFillTint="66"/>
          </w:tcPr>
          <w:p w:rsidR="008F4453" w:rsidRPr="000615F3" w:rsidRDefault="000615F3" w:rsidP="008F4453">
            <w:pPr>
              <w:jc w:val="center"/>
              <w:rPr>
                <w:rFonts w:ascii="Arial Narrow" w:hAnsi="Arial Narrow"/>
                <w:sz w:val="20"/>
                <w:szCs w:val="20"/>
              </w:rPr>
            </w:pPr>
            <w:r w:rsidRPr="000615F3">
              <w:rPr>
                <w:rFonts w:ascii="Arial Narrow" w:hAnsi="Arial Narrow"/>
                <w:sz w:val="20"/>
                <w:szCs w:val="20"/>
              </w:rPr>
              <w:t>All community members</w:t>
            </w:r>
          </w:p>
        </w:tc>
        <w:tc>
          <w:tcPr>
            <w:tcW w:w="1716" w:type="dxa"/>
            <w:shd w:val="clear" w:color="auto" w:fill="DEEAF6" w:themeFill="accent1" w:themeFillTint="33"/>
          </w:tcPr>
          <w:p w:rsidR="008F4453" w:rsidRPr="000615F3" w:rsidRDefault="000615F3" w:rsidP="008F4453">
            <w:pPr>
              <w:jc w:val="center"/>
              <w:rPr>
                <w:rFonts w:ascii="Arial Narrow" w:hAnsi="Arial Narrow"/>
                <w:sz w:val="20"/>
                <w:szCs w:val="20"/>
              </w:rPr>
            </w:pPr>
            <w:r w:rsidRPr="000615F3">
              <w:rPr>
                <w:rFonts w:ascii="Arial Narrow" w:hAnsi="Arial Narrow"/>
                <w:sz w:val="20"/>
                <w:szCs w:val="20"/>
              </w:rPr>
              <w:t>Agriculture programs</w:t>
            </w:r>
          </w:p>
        </w:tc>
      </w:tr>
      <w:tr w:rsidR="008F4453" w:rsidRPr="000615F3" w:rsidTr="004E1CDE">
        <w:tc>
          <w:tcPr>
            <w:tcW w:w="1714" w:type="dxa"/>
            <w:tcBorders>
              <w:left w:val="single" w:sz="12" w:space="0" w:color="4472C4" w:themeColor="accent5"/>
            </w:tcBorders>
          </w:tcPr>
          <w:p w:rsidR="008F4453" w:rsidRPr="000615F3" w:rsidRDefault="000615F3" w:rsidP="008F4453">
            <w:pPr>
              <w:jc w:val="center"/>
              <w:rPr>
                <w:rFonts w:ascii="Arial Narrow" w:hAnsi="Arial Narrow"/>
                <w:sz w:val="20"/>
                <w:szCs w:val="20"/>
              </w:rPr>
            </w:pPr>
            <w:r w:rsidRPr="000615F3">
              <w:rPr>
                <w:rFonts w:ascii="Arial Narrow" w:hAnsi="Arial Narrow"/>
                <w:sz w:val="20"/>
                <w:szCs w:val="20"/>
              </w:rPr>
              <w:t>Healthy weight for adults</w:t>
            </w:r>
          </w:p>
        </w:tc>
        <w:tc>
          <w:tcPr>
            <w:tcW w:w="1925" w:type="dxa"/>
            <w:shd w:val="clear" w:color="auto" w:fill="5B9BD5" w:themeFill="accent1"/>
          </w:tcPr>
          <w:p w:rsidR="008F4453" w:rsidRPr="000615F3" w:rsidRDefault="000615F3" w:rsidP="008F4453">
            <w:pPr>
              <w:jc w:val="center"/>
              <w:rPr>
                <w:rFonts w:ascii="Arial Narrow" w:hAnsi="Arial Narrow"/>
                <w:sz w:val="20"/>
                <w:szCs w:val="20"/>
              </w:rPr>
            </w:pPr>
            <w:r w:rsidRPr="000615F3">
              <w:rPr>
                <w:rFonts w:ascii="Arial Narrow" w:hAnsi="Arial Narrow"/>
                <w:sz w:val="20"/>
                <w:szCs w:val="20"/>
              </w:rPr>
              <w:t>Women of reproductive age</w:t>
            </w:r>
          </w:p>
        </w:tc>
        <w:tc>
          <w:tcPr>
            <w:tcW w:w="1994" w:type="dxa"/>
            <w:shd w:val="clear" w:color="auto" w:fill="9CC2E5" w:themeFill="accent1" w:themeFillTint="99"/>
          </w:tcPr>
          <w:p w:rsidR="008F4453" w:rsidRPr="000615F3" w:rsidRDefault="000615F3" w:rsidP="008F4453">
            <w:pPr>
              <w:jc w:val="center"/>
              <w:rPr>
                <w:rFonts w:ascii="Arial Narrow" w:hAnsi="Arial Narrow"/>
                <w:sz w:val="20"/>
                <w:szCs w:val="20"/>
              </w:rPr>
            </w:pPr>
            <w:r w:rsidRPr="000615F3">
              <w:rPr>
                <w:rFonts w:ascii="Arial Narrow" w:hAnsi="Arial Narrow"/>
                <w:sz w:val="20"/>
                <w:szCs w:val="20"/>
              </w:rPr>
              <w:t>Men</w:t>
            </w:r>
          </w:p>
          <w:p w:rsidR="000615F3" w:rsidRPr="000615F3" w:rsidRDefault="000615F3" w:rsidP="008F4453">
            <w:pPr>
              <w:jc w:val="center"/>
              <w:rPr>
                <w:rFonts w:ascii="Arial Narrow" w:hAnsi="Arial Narrow"/>
                <w:sz w:val="20"/>
                <w:szCs w:val="20"/>
              </w:rPr>
            </w:pPr>
            <w:r w:rsidRPr="000615F3">
              <w:rPr>
                <w:rFonts w:ascii="Arial Narrow" w:hAnsi="Arial Narrow"/>
                <w:sz w:val="20"/>
                <w:szCs w:val="20"/>
              </w:rPr>
              <w:t>School children</w:t>
            </w:r>
          </w:p>
        </w:tc>
        <w:tc>
          <w:tcPr>
            <w:tcW w:w="2001" w:type="dxa"/>
            <w:shd w:val="clear" w:color="auto" w:fill="BDD6EE" w:themeFill="accent1" w:themeFillTint="66"/>
          </w:tcPr>
          <w:p w:rsidR="008F4453" w:rsidRPr="000615F3" w:rsidRDefault="000615F3" w:rsidP="008F4453">
            <w:pPr>
              <w:jc w:val="center"/>
              <w:rPr>
                <w:rFonts w:ascii="Arial Narrow" w:hAnsi="Arial Narrow"/>
                <w:sz w:val="20"/>
                <w:szCs w:val="20"/>
              </w:rPr>
            </w:pPr>
            <w:r w:rsidRPr="000615F3">
              <w:rPr>
                <w:rFonts w:ascii="Arial Narrow" w:hAnsi="Arial Narrow"/>
                <w:sz w:val="20"/>
                <w:szCs w:val="20"/>
              </w:rPr>
              <w:t>All community members, social models</w:t>
            </w:r>
          </w:p>
        </w:tc>
        <w:tc>
          <w:tcPr>
            <w:tcW w:w="1716" w:type="dxa"/>
            <w:shd w:val="clear" w:color="auto" w:fill="DEEAF6" w:themeFill="accent1" w:themeFillTint="33"/>
          </w:tcPr>
          <w:p w:rsidR="008F4453" w:rsidRPr="000615F3" w:rsidRDefault="000615F3" w:rsidP="008F4453">
            <w:pPr>
              <w:jc w:val="center"/>
              <w:rPr>
                <w:rFonts w:ascii="Arial Narrow" w:hAnsi="Arial Narrow"/>
                <w:sz w:val="20"/>
                <w:szCs w:val="20"/>
              </w:rPr>
            </w:pPr>
            <w:r w:rsidRPr="000615F3">
              <w:rPr>
                <w:rFonts w:ascii="Arial Narrow" w:hAnsi="Arial Narrow"/>
                <w:sz w:val="20"/>
                <w:szCs w:val="20"/>
              </w:rPr>
              <w:t>Health workers</w:t>
            </w:r>
          </w:p>
        </w:tc>
      </w:tr>
      <w:tr w:rsidR="008F4453" w:rsidRPr="000615F3" w:rsidTr="004E1CDE">
        <w:tc>
          <w:tcPr>
            <w:tcW w:w="1714" w:type="dxa"/>
            <w:tcBorders>
              <w:left w:val="single" w:sz="12" w:space="0" w:color="4472C4" w:themeColor="accent5"/>
            </w:tcBorders>
          </w:tcPr>
          <w:p w:rsidR="008F4453" w:rsidRPr="000615F3" w:rsidRDefault="000615F3" w:rsidP="008F4453">
            <w:pPr>
              <w:jc w:val="center"/>
              <w:rPr>
                <w:rFonts w:ascii="Arial Narrow" w:hAnsi="Arial Narrow"/>
                <w:sz w:val="20"/>
                <w:szCs w:val="20"/>
              </w:rPr>
            </w:pPr>
            <w:r w:rsidRPr="000615F3">
              <w:rPr>
                <w:rFonts w:ascii="Arial Narrow" w:hAnsi="Arial Narrow"/>
                <w:sz w:val="20"/>
                <w:szCs w:val="20"/>
              </w:rPr>
              <w:t>Hygiene</w:t>
            </w:r>
          </w:p>
        </w:tc>
        <w:tc>
          <w:tcPr>
            <w:tcW w:w="1925" w:type="dxa"/>
            <w:shd w:val="clear" w:color="auto" w:fill="5B9BD5" w:themeFill="accent1"/>
          </w:tcPr>
          <w:p w:rsidR="000615F3" w:rsidRDefault="000615F3" w:rsidP="008F4453">
            <w:pPr>
              <w:jc w:val="center"/>
              <w:rPr>
                <w:rFonts w:ascii="Arial Narrow" w:hAnsi="Arial Narrow"/>
                <w:sz w:val="20"/>
                <w:szCs w:val="20"/>
              </w:rPr>
            </w:pPr>
            <w:r>
              <w:rPr>
                <w:rFonts w:ascii="Arial Narrow" w:hAnsi="Arial Narrow"/>
                <w:sz w:val="20"/>
                <w:szCs w:val="20"/>
              </w:rPr>
              <w:t xml:space="preserve">Mothers of young children, </w:t>
            </w:r>
          </w:p>
          <w:p w:rsidR="000615F3" w:rsidRPr="000615F3" w:rsidRDefault="000615F3" w:rsidP="008F4453">
            <w:pPr>
              <w:jc w:val="center"/>
              <w:rPr>
                <w:rFonts w:ascii="Arial Narrow" w:hAnsi="Arial Narrow"/>
                <w:sz w:val="20"/>
                <w:szCs w:val="20"/>
              </w:rPr>
            </w:pPr>
            <w:r>
              <w:rPr>
                <w:rFonts w:ascii="Arial Narrow" w:hAnsi="Arial Narrow"/>
                <w:sz w:val="20"/>
                <w:szCs w:val="20"/>
              </w:rPr>
              <w:t>School children</w:t>
            </w:r>
          </w:p>
        </w:tc>
        <w:tc>
          <w:tcPr>
            <w:tcW w:w="1994" w:type="dxa"/>
            <w:shd w:val="clear" w:color="auto" w:fill="9CC2E5" w:themeFill="accent1" w:themeFillTint="99"/>
          </w:tcPr>
          <w:p w:rsidR="008F4453" w:rsidRPr="000615F3" w:rsidRDefault="000615F3" w:rsidP="008F4453">
            <w:pPr>
              <w:jc w:val="center"/>
              <w:rPr>
                <w:rFonts w:ascii="Arial Narrow" w:hAnsi="Arial Narrow"/>
                <w:sz w:val="20"/>
                <w:szCs w:val="20"/>
              </w:rPr>
            </w:pPr>
            <w:r>
              <w:rPr>
                <w:rFonts w:ascii="Arial Narrow" w:hAnsi="Arial Narrow"/>
                <w:sz w:val="20"/>
                <w:szCs w:val="20"/>
              </w:rPr>
              <w:t>All family members</w:t>
            </w:r>
          </w:p>
        </w:tc>
        <w:tc>
          <w:tcPr>
            <w:tcW w:w="2001" w:type="dxa"/>
            <w:shd w:val="clear" w:color="auto" w:fill="BDD6EE" w:themeFill="accent1" w:themeFillTint="66"/>
          </w:tcPr>
          <w:p w:rsidR="008F4453" w:rsidRPr="000615F3" w:rsidRDefault="000615F3" w:rsidP="008F4453">
            <w:pPr>
              <w:jc w:val="center"/>
              <w:rPr>
                <w:rFonts w:ascii="Arial Narrow" w:hAnsi="Arial Narrow"/>
                <w:sz w:val="20"/>
                <w:szCs w:val="20"/>
              </w:rPr>
            </w:pPr>
            <w:r w:rsidRPr="000615F3">
              <w:rPr>
                <w:rFonts w:ascii="Arial Narrow" w:hAnsi="Arial Narrow"/>
                <w:sz w:val="20"/>
                <w:szCs w:val="20"/>
              </w:rPr>
              <w:t>All community members</w:t>
            </w:r>
          </w:p>
        </w:tc>
        <w:tc>
          <w:tcPr>
            <w:tcW w:w="1716" w:type="dxa"/>
            <w:shd w:val="clear" w:color="auto" w:fill="DEEAF6" w:themeFill="accent1" w:themeFillTint="33"/>
          </w:tcPr>
          <w:p w:rsidR="008F4453" w:rsidRDefault="000615F3" w:rsidP="008F4453">
            <w:pPr>
              <w:jc w:val="center"/>
              <w:rPr>
                <w:rFonts w:ascii="Arial Narrow" w:hAnsi="Arial Narrow"/>
                <w:sz w:val="20"/>
                <w:szCs w:val="20"/>
              </w:rPr>
            </w:pPr>
            <w:r>
              <w:rPr>
                <w:rFonts w:ascii="Arial Narrow" w:hAnsi="Arial Narrow"/>
                <w:sz w:val="20"/>
                <w:szCs w:val="20"/>
              </w:rPr>
              <w:t>Health workers</w:t>
            </w:r>
          </w:p>
          <w:p w:rsidR="000615F3" w:rsidRPr="000615F3" w:rsidRDefault="000615F3" w:rsidP="008F4453">
            <w:pPr>
              <w:jc w:val="center"/>
              <w:rPr>
                <w:rFonts w:ascii="Arial Narrow" w:hAnsi="Arial Narrow"/>
                <w:sz w:val="20"/>
                <w:szCs w:val="20"/>
              </w:rPr>
            </w:pPr>
            <w:r>
              <w:rPr>
                <w:rFonts w:ascii="Arial Narrow" w:hAnsi="Arial Narrow"/>
                <w:sz w:val="20"/>
                <w:szCs w:val="20"/>
              </w:rPr>
              <w:t>VHCs</w:t>
            </w:r>
          </w:p>
        </w:tc>
      </w:tr>
      <w:tr w:rsidR="000615F3" w:rsidRPr="000615F3" w:rsidTr="004E1CDE">
        <w:tc>
          <w:tcPr>
            <w:tcW w:w="1714" w:type="dxa"/>
            <w:tcBorders>
              <w:left w:val="single" w:sz="12" w:space="0" w:color="4472C4" w:themeColor="accent5"/>
              <w:bottom w:val="single" w:sz="12" w:space="0" w:color="4472C4" w:themeColor="accent5"/>
            </w:tcBorders>
          </w:tcPr>
          <w:p w:rsidR="000615F3" w:rsidRPr="000615F3" w:rsidRDefault="000615F3" w:rsidP="008F4453">
            <w:pPr>
              <w:jc w:val="center"/>
              <w:rPr>
                <w:rFonts w:ascii="Arial Narrow" w:hAnsi="Arial Narrow"/>
                <w:sz w:val="20"/>
                <w:szCs w:val="20"/>
              </w:rPr>
            </w:pPr>
            <w:r w:rsidRPr="000615F3">
              <w:rPr>
                <w:rFonts w:ascii="Arial Narrow" w:hAnsi="Arial Narrow"/>
                <w:sz w:val="20"/>
                <w:szCs w:val="20"/>
              </w:rPr>
              <w:t>Clean latrines</w:t>
            </w:r>
          </w:p>
        </w:tc>
        <w:tc>
          <w:tcPr>
            <w:tcW w:w="1925" w:type="dxa"/>
            <w:shd w:val="clear" w:color="auto" w:fill="5B9BD5" w:themeFill="accent1"/>
          </w:tcPr>
          <w:p w:rsidR="000615F3" w:rsidRPr="000615F3" w:rsidRDefault="000615F3" w:rsidP="008F4453">
            <w:pPr>
              <w:jc w:val="center"/>
              <w:rPr>
                <w:rFonts w:ascii="Arial Narrow" w:hAnsi="Arial Narrow"/>
                <w:sz w:val="20"/>
                <w:szCs w:val="20"/>
              </w:rPr>
            </w:pPr>
            <w:r>
              <w:rPr>
                <w:rFonts w:ascii="Arial Narrow" w:hAnsi="Arial Narrow"/>
                <w:sz w:val="20"/>
                <w:szCs w:val="20"/>
              </w:rPr>
              <w:t>Families of young children</w:t>
            </w:r>
          </w:p>
        </w:tc>
        <w:tc>
          <w:tcPr>
            <w:tcW w:w="1994" w:type="dxa"/>
            <w:shd w:val="clear" w:color="auto" w:fill="9CC2E5" w:themeFill="accent1" w:themeFillTint="99"/>
          </w:tcPr>
          <w:p w:rsidR="000615F3" w:rsidRDefault="000615F3" w:rsidP="008F4453">
            <w:pPr>
              <w:jc w:val="center"/>
              <w:rPr>
                <w:rFonts w:ascii="Arial Narrow" w:hAnsi="Arial Narrow"/>
                <w:sz w:val="20"/>
                <w:szCs w:val="20"/>
              </w:rPr>
            </w:pPr>
            <w:r>
              <w:rPr>
                <w:rFonts w:ascii="Arial Narrow" w:hAnsi="Arial Narrow"/>
                <w:sz w:val="20"/>
                <w:szCs w:val="20"/>
              </w:rPr>
              <w:t>School children</w:t>
            </w:r>
          </w:p>
          <w:p w:rsidR="000615F3" w:rsidRPr="000615F3" w:rsidRDefault="000615F3" w:rsidP="008F4453">
            <w:pPr>
              <w:jc w:val="center"/>
              <w:rPr>
                <w:rFonts w:ascii="Arial Narrow" w:hAnsi="Arial Narrow"/>
                <w:sz w:val="20"/>
                <w:szCs w:val="20"/>
              </w:rPr>
            </w:pPr>
            <w:r>
              <w:rPr>
                <w:rFonts w:ascii="Arial Narrow" w:hAnsi="Arial Narrow"/>
                <w:sz w:val="20"/>
                <w:szCs w:val="20"/>
              </w:rPr>
              <w:t>Teachers, health workers</w:t>
            </w:r>
          </w:p>
        </w:tc>
        <w:tc>
          <w:tcPr>
            <w:tcW w:w="2001" w:type="dxa"/>
            <w:shd w:val="clear" w:color="auto" w:fill="BDD6EE" w:themeFill="accent1" w:themeFillTint="66"/>
          </w:tcPr>
          <w:p w:rsidR="000615F3" w:rsidRDefault="000615F3" w:rsidP="008F4453">
            <w:pPr>
              <w:jc w:val="center"/>
              <w:rPr>
                <w:rFonts w:ascii="Arial Narrow" w:hAnsi="Arial Narrow"/>
                <w:sz w:val="20"/>
                <w:szCs w:val="20"/>
              </w:rPr>
            </w:pPr>
            <w:r>
              <w:rPr>
                <w:rFonts w:ascii="Arial Narrow" w:hAnsi="Arial Narrow"/>
                <w:sz w:val="20"/>
                <w:szCs w:val="20"/>
              </w:rPr>
              <w:t>All community members</w:t>
            </w:r>
          </w:p>
          <w:p w:rsidR="000615F3" w:rsidRPr="000615F3" w:rsidRDefault="000615F3" w:rsidP="008F4453">
            <w:pPr>
              <w:jc w:val="center"/>
              <w:rPr>
                <w:rFonts w:ascii="Arial Narrow" w:hAnsi="Arial Narrow"/>
                <w:sz w:val="20"/>
                <w:szCs w:val="20"/>
              </w:rPr>
            </w:pPr>
            <w:r>
              <w:rPr>
                <w:rFonts w:ascii="Arial Narrow" w:hAnsi="Arial Narrow"/>
                <w:sz w:val="20"/>
                <w:szCs w:val="20"/>
              </w:rPr>
              <w:t>Former residents who are now urban dwellers</w:t>
            </w:r>
          </w:p>
        </w:tc>
        <w:tc>
          <w:tcPr>
            <w:tcW w:w="1716" w:type="dxa"/>
            <w:shd w:val="clear" w:color="auto" w:fill="DEEAF6" w:themeFill="accent1" w:themeFillTint="33"/>
          </w:tcPr>
          <w:p w:rsidR="000615F3" w:rsidRDefault="004E1CDE" w:rsidP="008F4453">
            <w:pPr>
              <w:jc w:val="center"/>
              <w:rPr>
                <w:rFonts w:ascii="Arial Narrow" w:hAnsi="Arial Narrow"/>
                <w:sz w:val="20"/>
                <w:szCs w:val="20"/>
              </w:rPr>
            </w:pPr>
            <w:r>
              <w:rPr>
                <w:rFonts w:ascii="Arial Narrow" w:hAnsi="Arial Narrow"/>
                <w:sz w:val="20"/>
                <w:szCs w:val="20"/>
              </w:rPr>
              <w:t>VHCs</w:t>
            </w:r>
          </w:p>
          <w:p w:rsidR="004E1CDE" w:rsidRPr="000615F3" w:rsidRDefault="004E1CDE" w:rsidP="008F4453">
            <w:pPr>
              <w:jc w:val="center"/>
              <w:rPr>
                <w:rFonts w:ascii="Arial Narrow" w:hAnsi="Arial Narrow"/>
                <w:sz w:val="20"/>
                <w:szCs w:val="20"/>
              </w:rPr>
            </w:pPr>
            <w:r>
              <w:rPr>
                <w:rFonts w:ascii="Arial Narrow" w:hAnsi="Arial Narrow"/>
                <w:sz w:val="20"/>
                <w:szCs w:val="20"/>
              </w:rPr>
              <w:t>Local Government</w:t>
            </w:r>
          </w:p>
        </w:tc>
      </w:tr>
    </w:tbl>
    <w:p w:rsidR="00BE66FA" w:rsidRDefault="00BE66FA" w:rsidP="009F144E">
      <w:pPr>
        <w:pStyle w:val="Heading1"/>
      </w:pPr>
      <w:bookmarkStart w:id="10" w:name="_Toc509837506"/>
      <w:r>
        <w:t>Materials</w:t>
      </w:r>
      <w:bookmarkEnd w:id="10"/>
    </w:p>
    <w:p w:rsidR="00BE66FA" w:rsidRDefault="00BE66FA" w:rsidP="00BE66FA">
      <w:r>
        <w:t>With the Republican Center for He</w:t>
      </w:r>
      <w:r w:rsidR="00175EDE">
        <w:t>alth Promotion, SPRING reviewed</w:t>
      </w:r>
      <w:r>
        <w:t xml:space="preserve"> the existing approved materials related to the key nutrition messages above.</w:t>
      </w:r>
      <w:r w:rsidR="00C42A3B">
        <w:t xml:space="preserve"> </w:t>
      </w:r>
      <w:r>
        <w:t xml:space="preserve">These include a recently-produced pamphlet from UNICEF that covers breastfeeding and complementary feeding recommendations as well as growth monitoring, developmental stages and use of </w:t>
      </w:r>
      <w:r>
        <w:rPr>
          <w:i/>
        </w:rPr>
        <w:t>gulyazek</w:t>
      </w:r>
      <w:r>
        <w:t xml:space="preserve"> micronutrient powder.</w:t>
      </w:r>
      <w:r w:rsidR="00467765">
        <w:t xml:space="preserve"> </w:t>
      </w:r>
      <w:r>
        <w:t>Since UNICEF plans to produce very large quantities of these, SPRING will be able to distribute them through maternity centers to all mothers and through community contacts.</w:t>
      </w:r>
      <w:r w:rsidR="00C42A3B">
        <w:t xml:space="preserve"> </w:t>
      </w:r>
      <w:r w:rsidR="00175EDE">
        <w:t>It will be important for family nurses to review these fliers periodically with the mothers when they return for child health services.</w:t>
      </w:r>
    </w:p>
    <w:p w:rsidR="00BE66FA" w:rsidRPr="00114F09" w:rsidRDefault="00BE66FA" w:rsidP="00BE66FA">
      <w:pPr>
        <w:rPr>
          <w:sz w:val="16"/>
          <w:szCs w:val="16"/>
        </w:rPr>
      </w:pPr>
    </w:p>
    <w:p w:rsidR="00BE66FA" w:rsidRDefault="00BE66FA" w:rsidP="00BE66FA">
      <w:r>
        <w:t>Swiss Red Cross produced modules for VHCs comprised of a booklet for the volunteers to use in counseling and another smaller booklet for family distribution.</w:t>
      </w:r>
      <w:r w:rsidR="00467765">
        <w:t xml:space="preserve"> </w:t>
      </w:r>
      <w:r>
        <w:t>There are three sets, one for breastfeeding, one for complementary feeding, and another for anemia prevention.</w:t>
      </w:r>
      <w:r w:rsidR="00C42A3B">
        <w:t xml:space="preserve"> </w:t>
      </w:r>
      <w:r>
        <w:t xml:space="preserve">SPRING and RCHP </w:t>
      </w:r>
      <w:r w:rsidR="00EE534A">
        <w:t xml:space="preserve">identified minor modifications of these publications </w:t>
      </w:r>
      <w:r w:rsidR="000F54E4">
        <w:t xml:space="preserve">but the larger MOH working group </w:t>
      </w:r>
      <w:r w:rsidR="002247E1">
        <w:t>is developing a</w:t>
      </w:r>
      <w:r w:rsidR="000F54E4">
        <w:t xml:space="preserve"> new version of the breastfeeding material for mothers to take home.</w:t>
      </w:r>
      <w:r w:rsidR="00467765">
        <w:t xml:space="preserve"> </w:t>
      </w:r>
    </w:p>
    <w:p w:rsidR="00EE534A" w:rsidRPr="00114F09" w:rsidRDefault="00EE534A" w:rsidP="00BE66FA">
      <w:pPr>
        <w:rPr>
          <w:sz w:val="16"/>
          <w:szCs w:val="16"/>
        </w:rPr>
      </w:pPr>
    </w:p>
    <w:p w:rsidR="00EE534A" w:rsidRDefault="00EE534A" w:rsidP="00BE66FA">
      <w:r>
        <w:t>SPRING is adapting selected IYCF counseling cards from UNICEF, having chosen those appropriate for the context from the complete set.</w:t>
      </w:r>
      <w:r w:rsidR="00467765">
        <w:t xml:space="preserve"> </w:t>
      </w:r>
      <w:r>
        <w:t>An artist is making Kyrgyz drawings and wording is being added to the cards to emphasize the messages to be discussed with the card.</w:t>
      </w:r>
      <w:r w:rsidR="00C42A3B">
        <w:t xml:space="preserve"> </w:t>
      </w:r>
      <w:r>
        <w:t>SPRING will put each set in a spiral binder on A5 paper and provide one set per community and one set per health facility on the initial printing.</w:t>
      </w:r>
      <w:r w:rsidR="00467765">
        <w:t xml:space="preserve"> </w:t>
      </w:r>
      <w:r>
        <w:t>If more funds are available, more copies will be distributed to the health facilities and HPUs.</w:t>
      </w:r>
      <w:r w:rsidR="00C42A3B">
        <w:t xml:space="preserve"> </w:t>
      </w:r>
    </w:p>
    <w:p w:rsidR="001A6850" w:rsidRDefault="001A6850" w:rsidP="00BE66FA"/>
    <w:p w:rsidR="001A6850" w:rsidRDefault="001A6850" w:rsidP="00BE66FA">
      <w:r>
        <w:t>With a working group comprised of SPRING, RCHP, and the MOH division of MCH, additional materials will be developed, pre-tested and the templates made available for any organization to publish with their own logo beside that of the MOH.</w:t>
      </w:r>
      <w:r w:rsidR="00C42A3B">
        <w:t xml:space="preserve"> </w:t>
      </w:r>
      <w:r>
        <w:t>SPRING will reproduce enough for the target areas.</w:t>
      </w:r>
      <w:r w:rsidR="00467765">
        <w:t xml:space="preserve"> </w:t>
      </w:r>
      <w:r>
        <w:t>The table in Annex C lists the mater</w:t>
      </w:r>
      <w:r w:rsidR="00175EDE">
        <w:t>ials under revision and ideas for</w:t>
      </w:r>
      <w:r>
        <w:t xml:space="preserve"> additional materials.</w:t>
      </w:r>
      <w:r w:rsidR="00467765">
        <w:t xml:space="preserve"> </w:t>
      </w:r>
    </w:p>
    <w:p w:rsidR="001A6850" w:rsidRPr="00114F09" w:rsidRDefault="001A6850" w:rsidP="00BE66FA">
      <w:pPr>
        <w:rPr>
          <w:sz w:val="16"/>
          <w:szCs w:val="16"/>
        </w:rPr>
      </w:pPr>
    </w:p>
    <w:p w:rsidR="001A6850" w:rsidRPr="00BE66FA" w:rsidRDefault="001A6850" w:rsidP="00BE66FA">
      <w:r>
        <w:t>Some materials will be jointly produced with AHOP, for example, fliers on hand washing, key nutrients, and dietary diversity.</w:t>
      </w:r>
      <w:r w:rsidR="00C42A3B">
        <w:t xml:space="preserve"> </w:t>
      </w:r>
      <w:r>
        <w:t>Foremost among the jointly produced materials will be a cookbook.</w:t>
      </w:r>
      <w:r w:rsidR="00C42A3B">
        <w:t xml:space="preserve"> </w:t>
      </w:r>
      <w:r>
        <w:t>This cookbook will be organized around growth of the child and include information about exclusive breastfeeding, timing of complementary feeding, and more.</w:t>
      </w:r>
      <w:r w:rsidR="00467765">
        <w:t xml:space="preserve"> </w:t>
      </w:r>
      <w:r>
        <w:t>Recipes will include simple ways of improving the traditional first food by adding pureed vegetables, and recipes shared across regions for preparing nutrient-dense food such as pumpkin that is currently under-utilized in some areas of the country, including Jumgal.</w:t>
      </w:r>
    </w:p>
    <w:p w:rsidR="00175EDE" w:rsidRDefault="00175EDE" w:rsidP="009F144E">
      <w:pPr>
        <w:pStyle w:val="Heading1"/>
        <w:sectPr w:rsidR="00175EDE">
          <w:pgSz w:w="12240" w:h="15840"/>
          <w:pgMar w:top="1440" w:right="1440" w:bottom="1440" w:left="1440" w:header="720" w:footer="720" w:gutter="0"/>
          <w:cols w:space="720"/>
          <w:docGrid w:linePitch="360"/>
        </w:sectPr>
      </w:pPr>
    </w:p>
    <w:p w:rsidR="00147F33" w:rsidRDefault="00074AAB" w:rsidP="009F144E">
      <w:pPr>
        <w:pStyle w:val="Heading1"/>
      </w:pPr>
      <w:bookmarkStart w:id="11" w:name="_Toc509837507"/>
      <w:r>
        <w:t>Annex A.</w:t>
      </w:r>
      <w:r w:rsidR="00C42A3B">
        <w:t xml:space="preserve"> </w:t>
      </w:r>
      <w:r w:rsidR="009F144E">
        <w:t>Strategy for Each Key Behavior</w:t>
      </w:r>
      <w:bookmarkEnd w:id="11"/>
    </w:p>
    <w:tbl>
      <w:tblPr>
        <w:tblStyle w:val="TableGrid"/>
        <w:tblW w:w="5000" w:type="pct"/>
        <w:tblLook w:val="04A0" w:firstRow="1" w:lastRow="0" w:firstColumn="1" w:lastColumn="0" w:noHBand="0" w:noVBand="1"/>
      </w:tblPr>
      <w:tblGrid>
        <w:gridCol w:w="1747"/>
        <w:gridCol w:w="1636"/>
        <w:gridCol w:w="2575"/>
        <w:gridCol w:w="2554"/>
        <w:gridCol w:w="2332"/>
        <w:gridCol w:w="2332"/>
      </w:tblGrid>
      <w:tr w:rsidR="00720E1D" w:rsidRPr="004663B6" w:rsidTr="007E22DE">
        <w:trPr>
          <w:tblHeader/>
        </w:trPr>
        <w:tc>
          <w:tcPr>
            <w:tcW w:w="663" w:type="pct"/>
          </w:tcPr>
          <w:p w:rsidR="00720E1D" w:rsidRPr="004663B6" w:rsidRDefault="00720E1D" w:rsidP="007E22DE">
            <w:pPr>
              <w:jc w:val="center"/>
              <w:rPr>
                <w:rFonts w:ascii="Arial Narrow" w:hAnsi="Arial Narrow"/>
                <w:b/>
                <w:sz w:val="20"/>
                <w:szCs w:val="20"/>
              </w:rPr>
            </w:pPr>
            <w:r w:rsidRPr="004663B6">
              <w:rPr>
                <w:rFonts w:ascii="Arial Narrow" w:hAnsi="Arial Narrow"/>
                <w:b/>
                <w:sz w:val="20"/>
                <w:szCs w:val="20"/>
              </w:rPr>
              <w:t>Desired Practice</w:t>
            </w:r>
          </w:p>
        </w:tc>
        <w:tc>
          <w:tcPr>
            <w:tcW w:w="621" w:type="pct"/>
          </w:tcPr>
          <w:p w:rsidR="00720E1D" w:rsidRPr="004663B6" w:rsidRDefault="00720E1D" w:rsidP="007E22DE">
            <w:pPr>
              <w:jc w:val="center"/>
              <w:rPr>
                <w:rFonts w:ascii="Arial Narrow" w:hAnsi="Arial Narrow"/>
                <w:b/>
                <w:sz w:val="20"/>
                <w:szCs w:val="20"/>
              </w:rPr>
            </w:pPr>
            <w:r w:rsidRPr="004663B6">
              <w:rPr>
                <w:rFonts w:ascii="Arial Narrow" w:hAnsi="Arial Narrow"/>
                <w:b/>
                <w:sz w:val="20"/>
                <w:szCs w:val="20"/>
              </w:rPr>
              <w:t xml:space="preserve">Actual Practice from baseline survey </w:t>
            </w:r>
          </w:p>
        </w:tc>
        <w:tc>
          <w:tcPr>
            <w:tcW w:w="977" w:type="pct"/>
          </w:tcPr>
          <w:p w:rsidR="00720E1D" w:rsidRPr="004663B6" w:rsidRDefault="00720E1D" w:rsidP="007E22DE">
            <w:pPr>
              <w:jc w:val="center"/>
              <w:rPr>
                <w:rFonts w:ascii="Arial Narrow" w:hAnsi="Arial Narrow"/>
                <w:b/>
                <w:sz w:val="20"/>
                <w:szCs w:val="20"/>
              </w:rPr>
            </w:pPr>
            <w:r w:rsidRPr="004663B6">
              <w:rPr>
                <w:rFonts w:ascii="Arial Narrow" w:hAnsi="Arial Narrow"/>
                <w:b/>
                <w:sz w:val="20"/>
                <w:szCs w:val="20"/>
              </w:rPr>
              <w:t>Findings from formative research:</w:t>
            </w:r>
            <w:r w:rsidR="00467765">
              <w:rPr>
                <w:rFonts w:ascii="Arial Narrow" w:hAnsi="Arial Narrow"/>
                <w:b/>
                <w:sz w:val="20"/>
                <w:szCs w:val="20"/>
              </w:rPr>
              <w:t xml:space="preserve"> </w:t>
            </w:r>
            <w:r w:rsidRPr="004663B6">
              <w:rPr>
                <w:rFonts w:ascii="Arial Narrow" w:hAnsi="Arial Narrow"/>
                <w:b/>
                <w:sz w:val="20"/>
                <w:szCs w:val="20"/>
              </w:rPr>
              <w:t>barriers and facilitating factors</w:t>
            </w:r>
          </w:p>
        </w:tc>
        <w:tc>
          <w:tcPr>
            <w:tcW w:w="969" w:type="pct"/>
          </w:tcPr>
          <w:p w:rsidR="00720E1D" w:rsidRPr="004663B6" w:rsidRDefault="00720E1D" w:rsidP="007E22DE">
            <w:pPr>
              <w:jc w:val="center"/>
              <w:rPr>
                <w:rFonts w:ascii="Arial Narrow" w:hAnsi="Arial Narrow"/>
                <w:b/>
                <w:sz w:val="20"/>
                <w:szCs w:val="20"/>
              </w:rPr>
            </w:pPr>
            <w:r w:rsidRPr="004663B6">
              <w:rPr>
                <w:rFonts w:ascii="Arial Narrow" w:hAnsi="Arial Narrow"/>
                <w:b/>
                <w:sz w:val="20"/>
                <w:szCs w:val="20"/>
              </w:rPr>
              <w:t xml:space="preserve">Project Actions </w:t>
            </w:r>
          </w:p>
          <w:p w:rsidR="00720E1D" w:rsidRPr="004663B6" w:rsidRDefault="00720E1D" w:rsidP="007E22DE">
            <w:pPr>
              <w:jc w:val="center"/>
              <w:rPr>
                <w:rFonts w:ascii="Arial Narrow" w:hAnsi="Arial Narrow"/>
                <w:b/>
                <w:sz w:val="20"/>
                <w:szCs w:val="20"/>
              </w:rPr>
            </w:pPr>
          </w:p>
        </w:tc>
        <w:tc>
          <w:tcPr>
            <w:tcW w:w="885" w:type="pct"/>
          </w:tcPr>
          <w:p w:rsidR="00720E1D" w:rsidRPr="004663B6" w:rsidRDefault="00720E1D" w:rsidP="007E22DE">
            <w:pPr>
              <w:jc w:val="center"/>
              <w:rPr>
                <w:rFonts w:ascii="Arial Narrow" w:hAnsi="Arial Narrow"/>
                <w:b/>
                <w:sz w:val="20"/>
                <w:szCs w:val="20"/>
              </w:rPr>
            </w:pPr>
            <w:r w:rsidRPr="004663B6">
              <w:rPr>
                <w:rFonts w:ascii="Arial Narrow" w:hAnsi="Arial Narrow"/>
                <w:b/>
                <w:sz w:val="20"/>
                <w:szCs w:val="20"/>
              </w:rPr>
              <w:t>Messages</w:t>
            </w:r>
          </w:p>
        </w:tc>
        <w:tc>
          <w:tcPr>
            <w:tcW w:w="885" w:type="pct"/>
          </w:tcPr>
          <w:p w:rsidR="00720E1D" w:rsidRPr="004663B6" w:rsidRDefault="00720E1D" w:rsidP="007E22DE">
            <w:pPr>
              <w:jc w:val="center"/>
              <w:rPr>
                <w:rFonts w:ascii="Arial Narrow" w:hAnsi="Arial Narrow"/>
                <w:b/>
                <w:sz w:val="20"/>
                <w:szCs w:val="20"/>
              </w:rPr>
            </w:pPr>
            <w:r w:rsidRPr="004663B6">
              <w:rPr>
                <w:rFonts w:ascii="Arial Narrow" w:hAnsi="Arial Narrow"/>
                <w:b/>
                <w:sz w:val="20"/>
                <w:szCs w:val="20"/>
              </w:rPr>
              <w:t>Communication Channels</w:t>
            </w:r>
          </w:p>
        </w:tc>
      </w:tr>
      <w:tr w:rsidR="00720E1D" w:rsidRPr="004663B6" w:rsidTr="007E22DE">
        <w:tc>
          <w:tcPr>
            <w:tcW w:w="663" w:type="pct"/>
          </w:tcPr>
          <w:p w:rsidR="00720E1D" w:rsidRPr="004663B6" w:rsidRDefault="00720E1D" w:rsidP="000151B7">
            <w:pPr>
              <w:jc w:val="left"/>
              <w:rPr>
                <w:rFonts w:ascii="Arial Narrow" w:hAnsi="Arial Narrow"/>
                <w:sz w:val="20"/>
                <w:szCs w:val="20"/>
              </w:rPr>
            </w:pPr>
            <w:r w:rsidRPr="004663B6">
              <w:rPr>
                <w:rFonts w:ascii="Arial Narrow" w:hAnsi="Arial Narrow"/>
                <w:sz w:val="20"/>
                <w:szCs w:val="20"/>
              </w:rPr>
              <w:t>All women will take IFA supplements for at least 90 days during pregnancy</w:t>
            </w:r>
          </w:p>
        </w:tc>
        <w:tc>
          <w:tcPr>
            <w:tcW w:w="621" w:type="pct"/>
          </w:tcPr>
          <w:p w:rsidR="005C67B9" w:rsidRDefault="005C67B9" w:rsidP="000151B7">
            <w:pPr>
              <w:jc w:val="left"/>
              <w:rPr>
                <w:rFonts w:ascii="Arial Narrow" w:hAnsi="Arial Narrow"/>
                <w:sz w:val="20"/>
                <w:szCs w:val="20"/>
              </w:rPr>
            </w:pP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16% took iron for at least 90 days</w:t>
            </w:r>
          </w:p>
        </w:tc>
        <w:tc>
          <w:tcPr>
            <w:tcW w:w="977" w:type="pct"/>
          </w:tcPr>
          <w:p w:rsidR="005C67B9" w:rsidRDefault="00720E1D" w:rsidP="000151B7">
            <w:pPr>
              <w:pStyle w:val="ListParagraph"/>
              <w:numPr>
                <w:ilvl w:val="0"/>
                <w:numId w:val="7"/>
              </w:numPr>
              <w:ind w:left="144" w:hanging="144"/>
              <w:jc w:val="left"/>
              <w:rPr>
                <w:rFonts w:ascii="Arial Narrow" w:hAnsi="Arial Narrow"/>
                <w:sz w:val="20"/>
                <w:szCs w:val="20"/>
              </w:rPr>
            </w:pPr>
            <w:r w:rsidRPr="004663B6">
              <w:rPr>
                <w:rFonts w:ascii="Arial Narrow" w:hAnsi="Arial Narrow"/>
                <w:sz w:val="20"/>
                <w:szCs w:val="20"/>
              </w:rPr>
              <w:t>Cost of IFA is a major barrier.</w:t>
            </w:r>
          </w:p>
          <w:p w:rsidR="005C67B9" w:rsidRDefault="00720E1D" w:rsidP="000151B7">
            <w:pPr>
              <w:pStyle w:val="ListParagraph"/>
              <w:numPr>
                <w:ilvl w:val="0"/>
                <w:numId w:val="7"/>
              </w:numPr>
              <w:ind w:left="144" w:hanging="144"/>
              <w:jc w:val="left"/>
              <w:rPr>
                <w:rFonts w:ascii="Arial Narrow" w:hAnsi="Arial Narrow"/>
                <w:sz w:val="20"/>
                <w:szCs w:val="20"/>
              </w:rPr>
            </w:pPr>
            <w:r w:rsidRPr="004663B6">
              <w:rPr>
                <w:rFonts w:ascii="Arial Narrow" w:hAnsi="Arial Narrow"/>
                <w:sz w:val="20"/>
                <w:szCs w:val="20"/>
              </w:rPr>
              <w:t xml:space="preserve">Prescriptions from medical centers are incomplete and erratically issued. </w:t>
            </w:r>
          </w:p>
          <w:p w:rsidR="005C67B9" w:rsidRDefault="00720E1D" w:rsidP="000151B7">
            <w:pPr>
              <w:pStyle w:val="ListParagraph"/>
              <w:numPr>
                <w:ilvl w:val="0"/>
                <w:numId w:val="7"/>
              </w:numPr>
              <w:ind w:left="144" w:hanging="144"/>
              <w:jc w:val="left"/>
              <w:rPr>
                <w:rFonts w:ascii="Arial Narrow" w:hAnsi="Arial Narrow"/>
                <w:sz w:val="20"/>
                <w:szCs w:val="20"/>
              </w:rPr>
            </w:pPr>
            <w:r w:rsidRPr="004663B6">
              <w:rPr>
                <w:rFonts w:ascii="Arial Narrow" w:hAnsi="Arial Narrow"/>
                <w:sz w:val="20"/>
                <w:szCs w:val="20"/>
              </w:rPr>
              <w:t>No client follow-up and no counseling on side effects</w:t>
            </w:r>
          </w:p>
          <w:p w:rsidR="005C67B9" w:rsidRDefault="00720E1D" w:rsidP="000151B7">
            <w:pPr>
              <w:pStyle w:val="ListParagraph"/>
              <w:numPr>
                <w:ilvl w:val="0"/>
                <w:numId w:val="7"/>
              </w:numPr>
              <w:ind w:left="144" w:hanging="144"/>
              <w:jc w:val="left"/>
              <w:rPr>
                <w:rFonts w:ascii="Arial Narrow" w:hAnsi="Arial Narrow"/>
                <w:sz w:val="20"/>
                <w:szCs w:val="20"/>
              </w:rPr>
            </w:pPr>
            <w:r w:rsidRPr="004663B6">
              <w:rPr>
                <w:rFonts w:ascii="Arial Narrow" w:hAnsi="Arial Narrow"/>
                <w:sz w:val="20"/>
                <w:szCs w:val="20"/>
              </w:rPr>
              <w:t>Taste and side effects are lesser barriers than cost</w:t>
            </w:r>
          </w:p>
          <w:p w:rsidR="00720E1D" w:rsidRPr="004663B6" w:rsidRDefault="00720E1D" w:rsidP="000151B7">
            <w:pPr>
              <w:pStyle w:val="ListParagraph"/>
              <w:numPr>
                <w:ilvl w:val="0"/>
                <w:numId w:val="7"/>
              </w:numPr>
              <w:ind w:left="144" w:hanging="144"/>
              <w:jc w:val="left"/>
              <w:rPr>
                <w:rFonts w:ascii="Arial Narrow" w:hAnsi="Arial Narrow"/>
                <w:sz w:val="20"/>
                <w:szCs w:val="20"/>
              </w:rPr>
            </w:pPr>
            <w:r w:rsidRPr="004663B6">
              <w:rPr>
                <w:rFonts w:ascii="Arial Narrow" w:hAnsi="Arial Narrow"/>
                <w:sz w:val="20"/>
                <w:szCs w:val="20"/>
              </w:rPr>
              <w:t>Women do not know risks or effects of anemia</w:t>
            </w:r>
          </w:p>
        </w:tc>
        <w:tc>
          <w:tcPr>
            <w:tcW w:w="969" w:type="pct"/>
          </w:tcPr>
          <w:p w:rsidR="005C67B9" w:rsidRDefault="00720E1D" w:rsidP="000151B7">
            <w:pPr>
              <w:jc w:val="left"/>
              <w:rPr>
                <w:rFonts w:ascii="Arial Narrow" w:hAnsi="Arial Narrow"/>
                <w:sz w:val="20"/>
                <w:szCs w:val="20"/>
              </w:rPr>
            </w:pPr>
            <w:r w:rsidRPr="004663B6">
              <w:rPr>
                <w:rFonts w:ascii="Arial Narrow" w:hAnsi="Arial Narrow"/>
                <w:sz w:val="20"/>
                <w:szCs w:val="20"/>
              </w:rPr>
              <w:t>1.</w:t>
            </w:r>
            <w:r w:rsidR="00467765">
              <w:rPr>
                <w:rFonts w:ascii="Arial Narrow" w:hAnsi="Arial Narrow"/>
                <w:sz w:val="20"/>
                <w:szCs w:val="20"/>
              </w:rPr>
              <w:t xml:space="preserve"> </w:t>
            </w:r>
            <w:r w:rsidRPr="004663B6">
              <w:rPr>
                <w:rFonts w:ascii="Arial Narrow" w:hAnsi="Arial Narrow"/>
                <w:sz w:val="20"/>
                <w:szCs w:val="20"/>
              </w:rPr>
              <w:t>Support MOH to develop new anemia protocol and orient national staff to the evidence base.</w:t>
            </w:r>
          </w:p>
          <w:p w:rsidR="005C67B9" w:rsidRDefault="00720E1D" w:rsidP="000151B7">
            <w:pPr>
              <w:jc w:val="left"/>
              <w:rPr>
                <w:rFonts w:ascii="Arial Narrow" w:hAnsi="Arial Narrow"/>
                <w:sz w:val="20"/>
                <w:szCs w:val="20"/>
              </w:rPr>
            </w:pPr>
            <w:r w:rsidRPr="004663B6">
              <w:rPr>
                <w:rFonts w:ascii="Arial Narrow" w:hAnsi="Arial Narrow"/>
                <w:sz w:val="20"/>
                <w:szCs w:val="20"/>
              </w:rPr>
              <w:t>2.</w:t>
            </w:r>
            <w:r w:rsidR="00467765">
              <w:rPr>
                <w:rFonts w:ascii="Arial Narrow" w:hAnsi="Arial Narrow"/>
                <w:sz w:val="20"/>
                <w:szCs w:val="20"/>
              </w:rPr>
              <w:t xml:space="preserve"> </w:t>
            </w:r>
            <w:r w:rsidRPr="004663B6">
              <w:rPr>
                <w:rFonts w:ascii="Arial Narrow" w:hAnsi="Arial Narrow"/>
                <w:sz w:val="20"/>
                <w:szCs w:val="20"/>
              </w:rPr>
              <w:t>Participate in developing and rolling out cascade training in anemia protocol, including counseling, for all health workers in target area.</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3.</w:t>
            </w:r>
            <w:r w:rsidR="00467765">
              <w:rPr>
                <w:rFonts w:ascii="Arial Narrow" w:hAnsi="Arial Narrow"/>
                <w:sz w:val="20"/>
                <w:szCs w:val="20"/>
              </w:rPr>
              <w:t xml:space="preserve"> </w:t>
            </w:r>
            <w:r w:rsidRPr="004663B6">
              <w:rPr>
                <w:rFonts w:ascii="Arial Narrow" w:hAnsi="Arial Narrow"/>
                <w:sz w:val="20"/>
                <w:szCs w:val="20"/>
              </w:rPr>
              <w:t>Raise awareness in the general population about anemia and the need for IFA</w:t>
            </w:r>
          </w:p>
        </w:tc>
        <w:tc>
          <w:tcPr>
            <w:tcW w:w="885" w:type="pct"/>
          </w:tcPr>
          <w:p w:rsidR="005C67B9" w:rsidRDefault="00720E1D" w:rsidP="000151B7">
            <w:pPr>
              <w:jc w:val="left"/>
              <w:rPr>
                <w:rFonts w:ascii="Arial Narrow" w:hAnsi="Arial Narrow"/>
                <w:sz w:val="20"/>
                <w:szCs w:val="20"/>
              </w:rPr>
            </w:pPr>
            <w:r w:rsidRPr="004663B6">
              <w:rPr>
                <w:rFonts w:ascii="Arial Narrow" w:hAnsi="Arial Narrow"/>
                <w:sz w:val="20"/>
                <w:szCs w:val="20"/>
              </w:rPr>
              <w:t>a. When women have anemia during pregnancy, the child’s mental capacity can be lower.</w:t>
            </w:r>
          </w:p>
          <w:p w:rsidR="005C67B9" w:rsidRDefault="00720E1D" w:rsidP="000151B7">
            <w:pPr>
              <w:jc w:val="left"/>
              <w:rPr>
                <w:rFonts w:ascii="Arial Narrow" w:hAnsi="Arial Narrow"/>
                <w:sz w:val="20"/>
                <w:szCs w:val="20"/>
              </w:rPr>
            </w:pPr>
            <w:r w:rsidRPr="004663B6">
              <w:rPr>
                <w:rFonts w:ascii="Arial Narrow" w:hAnsi="Arial Narrow"/>
                <w:sz w:val="20"/>
                <w:szCs w:val="20"/>
              </w:rPr>
              <w:t>b. Women with anemia are at greater risk of delivery complications.</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c. Symptoms of anemia affect women’s productivity.</w:t>
            </w:r>
            <w:r w:rsidR="00467765">
              <w:rPr>
                <w:rFonts w:ascii="Arial Narrow" w:hAnsi="Arial Narrow"/>
                <w:sz w:val="20"/>
                <w:szCs w:val="20"/>
              </w:rPr>
              <w:t xml:space="preserve"> </w:t>
            </w:r>
          </w:p>
        </w:tc>
        <w:tc>
          <w:tcPr>
            <w:tcW w:w="885" w:type="pct"/>
          </w:tcPr>
          <w:p w:rsidR="005C67B9" w:rsidRDefault="00720E1D" w:rsidP="000151B7">
            <w:pPr>
              <w:jc w:val="left"/>
              <w:rPr>
                <w:rFonts w:ascii="Arial Narrow" w:hAnsi="Arial Narrow"/>
                <w:sz w:val="20"/>
                <w:szCs w:val="20"/>
              </w:rPr>
            </w:pPr>
            <w:r w:rsidRPr="004663B6">
              <w:rPr>
                <w:rFonts w:ascii="Arial Narrow" w:hAnsi="Arial Narrow"/>
                <w:sz w:val="20"/>
                <w:szCs w:val="20"/>
              </w:rPr>
              <w:t>1.</w:t>
            </w:r>
            <w:r w:rsidR="00467765">
              <w:rPr>
                <w:rFonts w:ascii="Arial Narrow" w:hAnsi="Arial Narrow"/>
                <w:sz w:val="20"/>
                <w:szCs w:val="20"/>
              </w:rPr>
              <w:t xml:space="preserve"> </w:t>
            </w:r>
            <w:r w:rsidRPr="004663B6">
              <w:rPr>
                <w:rFonts w:ascii="Arial Narrow" w:hAnsi="Arial Narrow"/>
                <w:sz w:val="20"/>
                <w:szCs w:val="20"/>
              </w:rPr>
              <w:t>Mass media – TV spots aired for one year.</w:t>
            </w:r>
          </w:p>
          <w:p w:rsidR="005C67B9" w:rsidRDefault="00720E1D" w:rsidP="000151B7">
            <w:pPr>
              <w:jc w:val="left"/>
              <w:rPr>
                <w:rFonts w:ascii="Arial Narrow" w:hAnsi="Arial Narrow"/>
                <w:sz w:val="20"/>
                <w:szCs w:val="20"/>
              </w:rPr>
            </w:pPr>
            <w:r w:rsidRPr="004663B6">
              <w:rPr>
                <w:rFonts w:ascii="Arial Narrow" w:hAnsi="Arial Narrow"/>
                <w:sz w:val="20"/>
                <w:szCs w:val="20"/>
              </w:rPr>
              <w:t>2.</w:t>
            </w:r>
            <w:r w:rsidR="00467765">
              <w:rPr>
                <w:rFonts w:ascii="Arial Narrow" w:hAnsi="Arial Narrow"/>
                <w:sz w:val="20"/>
                <w:szCs w:val="20"/>
              </w:rPr>
              <w:t xml:space="preserve"> </w:t>
            </w:r>
            <w:r w:rsidRPr="004663B6">
              <w:rPr>
                <w:rFonts w:ascii="Arial Narrow" w:hAnsi="Arial Narrow"/>
                <w:sz w:val="20"/>
                <w:szCs w:val="20"/>
              </w:rPr>
              <w:t>Counseling by medical center staff.</w:t>
            </w:r>
          </w:p>
          <w:p w:rsidR="005C67B9" w:rsidRDefault="00720E1D" w:rsidP="000151B7">
            <w:pPr>
              <w:jc w:val="left"/>
              <w:rPr>
                <w:rFonts w:ascii="Arial Narrow" w:hAnsi="Arial Narrow"/>
                <w:sz w:val="20"/>
                <w:szCs w:val="20"/>
              </w:rPr>
            </w:pPr>
            <w:r w:rsidRPr="004663B6">
              <w:rPr>
                <w:rFonts w:ascii="Arial Narrow" w:hAnsi="Arial Narrow"/>
                <w:sz w:val="20"/>
                <w:szCs w:val="20"/>
              </w:rPr>
              <w:t>3.</w:t>
            </w:r>
            <w:r w:rsidR="00467765">
              <w:rPr>
                <w:rFonts w:ascii="Arial Narrow" w:hAnsi="Arial Narrow"/>
                <w:sz w:val="20"/>
                <w:szCs w:val="20"/>
              </w:rPr>
              <w:t xml:space="preserve"> </w:t>
            </w:r>
            <w:r w:rsidRPr="004663B6">
              <w:rPr>
                <w:rFonts w:ascii="Arial Narrow" w:hAnsi="Arial Narrow"/>
                <w:sz w:val="20"/>
                <w:szCs w:val="20"/>
              </w:rPr>
              <w:t xml:space="preserve">Home visits to pregnant women </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4.</w:t>
            </w:r>
            <w:r w:rsidR="00467765">
              <w:rPr>
                <w:rFonts w:ascii="Arial Narrow" w:hAnsi="Arial Narrow"/>
                <w:sz w:val="20"/>
                <w:szCs w:val="20"/>
              </w:rPr>
              <w:t xml:space="preserve"> </w:t>
            </w:r>
            <w:r w:rsidRPr="004663B6">
              <w:rPr>
                <w:rFonts w:ascii="Arial Narrow" w:hAnsi="Arial Narrow"/>
                <w:sz w:val="20"/>
                <w:szCs w:val="20"/>
              </w:rPr>
              <w:t>Pamphlets given to all pregnant women.</w:t>
            </w:r>
          </w:p>
        </w:tc>
      </w:tr>
      <w:tr w:rsidR="00720E1D" w:rsidRPr="004663B6" w:rsidTr="007E22DE">
        <w:tc>
          <w:tcPr>
            <w:tcW w:w="663" w:type="pct"/>
          </w:tcPr>
          <w:p w:rsidR="005C67B9" w:rsidRDefault="00720E1D" w:rsidP="000151B7">
            <w:pPr>
              <w:jc w:val="left"/>
              <w:rPr>
                <w:rFonts w:ascii="Arial Narrow" w:hAnsi="Arial Narrow"/>
                <w:sz w:val="20"/>
                <w:szCs w:val="20"/>
              </w:rPr>
            </w:pPr>
            <w:r w:rsidRPr="004663B6">
              <w:rPr>
                <w:rFonts w:ascii="Arial Narrow" w:hAnsi="Arial Narrow"/>
                <w:sz w:val="20"/>
                <w:szCs w:val="20"/>
              </w:rPr>
              <w:t>Women will consume 5 or more of nine food groups, including iron-rich foods and foods to enhance iron absorption</w:t>
            </w:r>
          </w:p>
          <w:p w:rsidR="00720E1D" w:rsidRPr="004663B6" w:rsidRDefault="00720E1D" w:rsidP="000151B7">
            <w:pPr>
              <w:jc w:val="left"/>
              <w:rPr>
                <w:rFonts w:ascii="Arial Narrow" w:hAnsi="Arial Narrow"/>
                <w:sz w:val="20"/>
                <w:szCs w:val="20"/>
              </w:rPr>
            </w:pPr>
          </w:p>
          <w:p w:rsidR="005C67B9" w:rsidRDefault="00720E1D" w:rsidP="000151B7">
            <w:pPr>
              <w:jc w:val="left"/>
              <w:rPr>
                <w:rFonts w:ascii="Arial Narrow" w:hAnsi="Arial Narrow"/>
                <w:sz w:val="20"/>
                <w:szCs w:val="20"/>
              </w:rPr>
            </w:pPr>
            <w:r w:rsidRPr="004663B6">
              <w:rPr>
                <w:rFonts w:ascii="Arial Narrow" w:hAnsi="Arial Narrow"/>
                <w:sz w:val="20"/>
                <w:szCs w:val="20"/>
              </w:rPr>
              <w:t>Children 6-23 mos. will eat 4 or more food groups including iron, Vit. A and C foods</w:t>
            </w:r>
          </w:p>
          <w:p w:rsidR="00720E1D" w:rsidRDefault="00720E1D" w:rsidP="000151B7">
            <w:pPr>
              <w:jc w:val="left"/>
              <w:rPr>
                <w:rFonts w:ascii="Arial Narrow" w:hAnsi="Arial Narrow"/>
                <w:sz w:val="20"/>
                <w:szCs w:val="20"/>
              </w:rPr>
            </w:pPr>
          </w:p>
          <w:p w:rsidR="00720E1D" w:rsidRPr="004663B6" w:rsidRDefault="00720E1D" w:rsidP="000151B7">
            <w:pPr>
              <w:jc w:val="left"/>
              <w:rPr>
                <w:rFonts w:ascii="Arial Narrow" w:hAnsi="Arial Narrow"/>
                <w:sz w:val="20"/>
                <w:szCs w:val="20"/>
              </w:rPr>
            </w:pPr>
            <w:r>
              <w:rPr>
                <w:rFonts w:ascii="Arial Narrow" w:hAnsi="Arial Narrow"/>
                <w:sz w:val="20"/>
                <w:szCs w:val="20"/>
              </w:rPr>
              <w:t>Women of reproductive age and</w:t>
            </w:r>
            <w:r w:rsidR="00467765">
              <w:rPr>
                <w:rFonts w:ascii="Arial Narrow" w:hAnsi="Arial Narrow"/>
                <w:sz w:val="20"/>
                <w:szCs w:val="20"/>
              </w:rPr>
              <w:t xml:space="preserve"> </w:t>
            </w:r>
            <w:r>
              <w:rPr>
                <w:rFonts w:ascii="Arial Narrow" w:hAnsi="Arial Narrow"/>
                <w:sz w:val="20"/>
                <w:szCs w:val="20"/>
              </w:rPr>
              <w:t>children will drink something other than tea with meals</w:t>
            </w:r>
          </w:p>
        </w:tc>
        <w:tc>
          <w:tcPr>
            <w:tcW w:w="621" w:type="pct"/>
          </w:tcPr>
          <w:p w:rsidR="00720E1D" w:rsidRPr="004663B6" w:rsidRDefault="00720E1D" w:rsidP="000151B7">
            <w:pPr>
              <w:jc w:val="left"/>
              <w:rPr>
                <w:rFonts w:ascii="Arial Narrow" w:hAnsi="Arial Narrow"/>
                <w:sz w:val="20"/>
                <w:szCs w:val="20"/>
              </w:rPr>
            </w:pPr>
          </w:p>
          <w:p w:rsidR="00720E1D" w:rsidRPr="004663B6" w:rsidRDefault="00720E1D" w:rsidP="000151B7">
            <w:pPr>
              <w:jc w:val="left"/>
              <w:rPr>
                <w:rFonts w:ascii="Arial Narrow" w:hAnsi="Arial Narrow"/>
                <w:b/>
                <w:sz w:val="20"/>
                <w:szCs w:val="20"/>
              </w:rPr>
            </w:pPr>
            <w:r w:rsidRPr="004663B6">
              <w:rPr>
                <w:rFonts w:ascii="Arial Narrow" w:hAnsi="Arial Narrow"/>
                <w:b/>
                <w:sz w:val="20"/>
                <w:szCs w:val="20"/>
              </w:rPr>
              <w:t>Women</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42% Jumgal</w:t>
            </w:r>
          </w:p>
          <w:p w:rsidR="005C67B9" w:rsidRDefault="00720E1D" w:rsidP="000151B7">
            <w:pPr>
              <w:jc w:val="left"/>
              <w:rPr>
                <w:rFonts w:ascii="Arial Narrow" w:hAnsi="Arial Narrow"/>
                <w:sz w:val="20"/>
                <w:szCs w:val="20"/>
              </w:rPr>
            </w:pPr>
            <w:r w:rsidRPr="004663B6">
              <w:rPr>
                <w:rFonts w:ascii="Arial Narrow" w:hAnsi="Arial Narrow"/>
                <w:sz w:val="20"/>
                <w:szCs w:val="20"/>
              </w:rPr>
              <w:t>73% Jalalabad</w:t>
            </w:r>
          </w:p>
          <w:p w:rsidR="005C67B9" w:rsidRDefault="005C67B9" w:rsidP="000151B7">
            <w:pPr>
              <w:jc w:val="left"/>
              <w:rPr>
                <w:rFonts w:ascii="Arial Narrow" w:hAnsi="Arial Narrow"/>
                <w:sz w:val="20"/>
                <w:szCs w:val="20"/>
              </w:rPr>
            </w:pPr>
          </w:p>
          <w:p w:rsidR="00720E1D" w:rsidRPr="004663B6" w:rsidRDefault="00720E1D" w:rsidP="000151B7">
            <w:pPr>
              <w:jc w:val="left"/>
              <w:rPr>
                <w:rFonts w:ascii="Arial Narrow" w:hAnsi="Arial Narrow"/>
                <w:sz w:val="20"/>
                <w:szCs w:val="20"/>
              </w:rPr>
            </w:pPr>
            <w:r w:rsidRPr="004663B6">
              <w:rPr>
                <w:rFonts w:ascii="Arial Narrow" w:hAnsi="Arial Narrow"/>
                <w:b/>
                <w:sz w:val="20"/>
                <w:szCs w:val="20"/>
              </w:rPr>
              <w:t>Children 6-23 mos</w:t>
            </w:r>
            <w:r w:rsidRPr="004663B6">
              <w:rPr>
                <w:rFonts w:ascii="Arial Narrow" w:hAnsi="Arial Narrow"/>
                <w:sz w:val="20"/>
                <w:szCs w:val="20"/>
              </w:rPr>
              <w:t>.</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Breastfed – 69%</w:t>
            </w:r>
          </w:p>
          <w:p w:rsidR="005C67B9" w:rsidRDefault="00720E1D" w:rsidP="000151B7">
            <w:pPr>
              <w:jc w:val="left"/>
              <w:rPr>
                <w:rFonts w:ascii="Arial Narrow" w:hAnsi="Arial Narrow"/>
                <w:sz w:val="20"/>
                <w:szCs w:val="20"/>
              </w:rPr>
            </w:pPr>
            <w:r w:rsidRPr="004663B6">
              <w:rPr>
                <w:rFonts w:ascii="Arial Narrow" w:hAnsi="Arial Narrow"/>
                <w:sz w:val="20"/>
                <w:szCs w:val="20"/>
              </w:rPr>
              <w:t>Non-breastfed – 60%</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Vit. A food – 56%</w:t>
            </w:r>
          </w:p>
          <w:p w:rsidR="005C67B9" w:rsidRDefault="00720E1D" w:rsidP="000151B7">
            <w:pPr>
              <w:jc w:val="left"/>
              <w:rPr>
                <w:rFonts w:ascii="Arial Narrow" w:hAnsi="Arial Narrow"/>
                <w:sz w:val="20"/>
                <w:szCs w:val="20"/>
              </w:rPr>
            </w:pPr>
            <w:r w:rsidRPr="004663B6">
              <w:rPr>
                <w:rFonts w:ascii="Arial Narrow" w:hAnsi="Arial Narrow"/>
                <w:sz w:val="20"/>
                <w:szCs w:val="20"/>
              </w:rPr>
              <w:t>Iron rich food – 78%</w:t>
            </w:r>
          </w:p>
          <w:p w:rsidR="00720E1D" w:rsidRDefault="00720E1D" w:rsidP="000151B7">
            <w:pPr>
              <w:jc w:val="left"/>
              <w:rPr>
                <w:rFonts w:ascii="Arial Narrow" w:hAnsi="Arial Narrow"/>
                <w:sz w:val="20"/>
                <w:szCs w:val="20"/>
              </w:rPr>
            </w:pPr>
            <w:r>
              <w:rPr>
                <w:rFonts w:ascii="Arial Narrow" w:hAnsi="Arial Narrow"/>
                <w:b/>
                <w:sz w:val="20"/>
                <w:szCs w:val="20"/>
              </w:rPr>
              <w:t>Women</w:t>
            </w:r>
          </w:p>
          <w:p w:rsidR="00720E1D" w:rsidRDefault="00720E1D" w:rsidP="000151B7">
            <w:pPr>
              <w:jc w:val="left"/>
              <w:rPr>
                <w:rFonts w:ascii="Arial Narrow" w:hAnsi="Arial Narrow"/>
                <w:sz w:val="20"/>
                <w:szCs w:val="20"/>
              </w:rPr>
            </w:pPr>
            <w:r>
              <w:rPr>
                <w:rFonts w:ascii="Arial Narrow" w:hAnsi="Arial Narrow"/>
                <w:sz w:val="20"/>
                <w:szCs w:val="20"/>
              </w:rPr>
              <w:t>100% drink tea</w:t>
            </w:r>
          </w:p>
          <w:p w:rsidR="00720E1D" w:rsidRDefault="00720E1D" w:rsidP="000151B7">
            <w:pPr>
              <w:jc w:val="left"/>
              <w:rPr>
                <w:rFonts w:ascii="Arial Narrow" w:hAnsi="Arial Narrow"/>
                <w:sz w:val="20"/>
                <w:szCs w:val="20"/>
              </w:rPr>
            </w:pPr>
            <w:r>
              <w:rPr>
                <w:rFonts w:ascii="Arial Narrow" w:hAnsi="Arial Narrow"/>
                <w:b/>
                <w:sz w:val="20"/>
                <w:szCs w:val="20"/>
              </w:rPr>
              <w:t>Children &lt;2 yrs.</w:t>
            </w:r>
          </w:p>
          <w:p w:rsidR="005C67B9" w:rsidRDefault="00720E1D" w:rsidP="000151B7">
            <w:pPr>
              <w:jc w:val="left"/>
              <w:rPr>
                <w:rFonts w:ascii="Arial Narrow" w:hAnsi="Arial Narrow"/>
                <w:sz w:val="20"/>
                <w:szCs w:val="20"/>
              </w:rPr>
            </w:pPr>
            <w:r>
              <w:rPr>
                <w:rFonts w:ascii="Arial Narrow" w:hAnsi="Arial Narrow"/>
                <w:sz w:val="20"/>
                <w:szCs w:val="20"/>
              </w:rPr>
              <w:t>58.5%</w:t>
            </w:r>
            <w:r w:rsidR="00467765">
              <w:rPr>
                <w:rFonts w:ascii="Arial Narrow" w:hAnsi="Arial Narrow"/>
                <w:sz w:val="20"/>
                <w:szCs w:val="20"/>
              </w:rPr>
              <w:t xml:space="preserve"> </w:t>
            </w:r>
            <w:r>
              <w:rPr>
                <w:rFonts w:ascii="Arial Narrow" w:hAnsi="Arial Narrow"/>
                <w:sz w:val="20"/>
                <w:szCs w:val="20"/>
              </w:rPr>
              <w:t>drink tea</w:t>
            </w:r>
          </w:p>
          <w:p w:rsidR="00720E1D" w:rsidRPr="004663B6" w:rsidRDefault="00720E1D" w:rsidP="000151B7">
            <w:pPr>
              <w:jc w:val="left"/>
              <w:rPr>
                <w:rFonts w:ascii="Arial Narrow" w:hAnsi="Arial Narrow"/>
                <w:sz w:val="20"/>
                <w:szCs w:val="20"/>
              </w:rPr>
            </w:pPr>
          </w:p>
        </w:tc>
        <w:tc>
          <w:tcPr>
            <w:tcW w:w="977" w:type="pct"/>
          </w:tcPr>
          <w:p w:rsidR="005C67B9" w:rsidRDefault="00720E1D" w:rsidP="000151B7">
            <w:pPr>
              <w:pStyle w:val="ListParagraph"/>
              <w:numPr>
                <w:ilvl w:val="0"/>
                <w:numId w:val="8"/>
              </w:numPr>
              <w:ind w:left="144" w:hanging="144"/>
              <w:jc w:val="left"/>
              <w:rPr>
                <w:rFonts w:ascii="Arial Narrow" w:hAnsi="Arial Narrow"/>
                <w:sz w:val="20"/>
                <w:szCs w:val="20"/>
              </w:rPr>
            </w:pPr>
            <w:r w:rsidRPr="004663B6">
              <w:rPr>
                <w:rFonts w:ascii="Arial Narrow" w:hAnsi="Arial Narrow"/>
                <w:sz w:val="20"/>
                <w:szCs w:val="20"/>
              </w:rPr>
              <w:t>Fruits and vegetables are seldom consumed in winter due to scarcity and price.</w:t>
            </w:r>
          </w:p>
          <w:p w:rsidR="005C67B9" w:rsidRDefault="00720E1D" w:rsidP="000151B7">
            <w:pPr>
              <w:pStyle w:val="ListParagraph"/>
              <w:numPr>
                <w:ilvl w:val="0"/>
                <w:numId w:val="8"/>
              </w:numPr>
              <w:ind w:left="144" w:hanging="144"/>
              <w:jc w:val="left"/>
              <w:rPr>
                <w:rFonts w:ascii="Arial Narrow" w:hAnsi="Arial Narrow"/>
                <w:sz w:val="20"/>
                <w:szCs w:val="20"/>
              </w:rPr>
            </w:pPr>
            <w:r w:rsidRPr="004663B6">
              <w:rPr>
                <w:rFonts w:ascii="Arial Narrow" w:hAnsi="Arial Narrow"/>
                <w:sz w:val="20"/>
                <w:szCs w:val="20"/>
              </w:rPr>
              <w:t>Family gardens do not currently produce a large surplus for preservation.</w:t>
            </w:r>
          </w:p>
          <w:p w:rsidR="005C67B9" w:rsidRDefault="00720E1D" w:rsidP="000151B7">
            <w:pPr>
              <w:pStyle w:val="ListParagraph"/>
              <w:numPr>
                <w:ilvl w:val="0"/>
                <w:numId w:val="8"/>
              </w:numPr>
              <w:ind w:left="144" w:hanging="144"/>
              <w:jc w:val="left"/>
              <w:rPr>
                <w:rFonts w:ascii="Arial Narrow" w:hAnsi="Arial Narrow"/>
                <w:sz w:val="20"/>
                <w:szCs w:val="20"/>
              </w:rPr>
            </w:pPr>
            <w:r w:rsidRPr="004663B6">
              <w:rPr>
                <w:rFonts w:ascii="Arial Narrow" w:hAnsi="Arial Narrow"/>
                <w:sz w:val="20"/>
                <w:szCs w:val="20"/>
              </w:rPr>
              <w:t>Storage methods for vegetables are primitive.</w:t>
            </w:r>
          </w:p>
          <w:p w:rsidR="005C67B9" w:rsidRDefault="00720E1D" w:rsidP="000151B7">
            <w:pPr>
              <w:pStyle w:val="ListParagraph"/>
              <w:numPr>
                <w:ilvl w:val="0"/>
                <w:numId w:val="8"/>
              </w:numPr>
              <w:ind w:left="144" w:hanging="144"/>
              <w:jc w:val="left"/>
              <w:rPr>
                <w:rFonts w:ascii="Arial Narrow" w:hAnsi="Arial Narrow"/>
                <w:sz w:val="20"/>
                <w:szCs w:val="20"/>
              </w:rPr>
            </w:pPr>
            <w:r w:rsidRPr="004663B6">
              <w:rPr>
                <w:rFonts w:ascii="Arial Narrow" w:hAnsi="Arial Narrow"/>
                <w:sz w:val="20"/>
                <w:szCs w:val="20"/>
              </w:rPr>
              <w:t>Some locally available vegetables are under-utilized, including pumpkin and green leaves from beets, radish, and turnips.</w:t>
            </w:r>
            <w:r w:rsidR="00467765">
              <w:rPr>
                <w:rFonts w:ascii="Arial Narrow" w:hAnsi="Arial Narrow"/>
                <w:sz w:val="20"/>
                <w:szCs w:val="20"/>
              </w:rPr>
              <w:t xml:space="preserve"> </w:t>
            </w:r>
          </w:p>
          <w:p w:rsidR="005C67B9" w:rsidRDefault="00720E1D" w:rsidP="000151B7">
            <w:pPr>
              <w:pStyle w:val="ListParagraph"/>
              <w:numPr>
                <w:ilvl w:val="0"/>
                <w:numId w:val="8"/>
              </w:numPr>
              <w:ind w:left="144" w:hanging="144"/>
              <w:jc w:val="left"/>
              <w:rPr>
                <w:rFonts w:ascii="Arial Narrow" w:hAnsi="Arial Narrow"/>
                <w:sz w:val="20"/>
                <w:szCs w:val="20"/>
              </w:rPr>
            </w:pPr>
            <w:r w:rsidRPr="004663B6">
              <w:rPr>
                <w:rFonts w:ascii="Arial Narrow" w:hAnsi="Arial Narrow"/>
                <w:sz w:val="20"/>
                <w:szCs w:val="20"/>
              </w:rPr>
              <w:t>Families and professionals have little knowledge about nutrient content of different foods.</w:t>
            </w:r>
          </w:p>
          <w:p w:rsidR="00720E1D" w:rsidRPr="004663B6" w:rsidRDefault="00720E1D" w:rsidP="000151B7">
            <w:pPr>
              <w:pStyle w:val="ListParagraph"/>
              <w:numPr>
                <w:ilvl w:val="0"/>
                <w:numId w:val="8"/>
              </w:numPr>
              <w:ind w:left="144" w:hanging="144"/>
              <w:jc w:val="left"/>
              <w:rPr>
                <w:rFonts w:ascii="Arial Narrow" w:hAnsi="Arial Narrow"/>
                <w:sz w:val="20"/>
                <w:szCs w:val="20"/>
              </w:rPr>
            </w:pPr>
            <w:r w:rsidRPr="004663B6">
              <w:rPr>
                <w:rFonts w:ascii="Arial Narrow" w:hAnsi="Arial Narrow"/>
                <w:sz w:val="20"/>
                <w:szCs w:val="20"/>
              </w:rPr>
              <w:t>Egg production of rural households is low.</w:t>
            </w:r>
          </w:p>
        </w:tc>
        <w:tc>
          <w:tcPr>
            <w:tcW w:w="969" w:type="pct"/>
          </w:tcPr>
          <w:p w:rsidR="005C67B9" w:rsidRDefault="00720E1D" w:rsidP="000151B7">
            <w:pPr>
              <w:jc w:val="left"/>
              <w:rPr>
                <w:rFonts w:ascii="Arial Narrow" w:hAnsi="Arial Narrow"/>
                <w:sz w:val="20"/>
                <w:szCs w:val="20"/>
              </w:rPr>
            </w:pPr>
            <w:r w:rsidRPr="004663B6">
              <w:rPr>
                <w:rFonts w:ascii="Arial Narrow" w:hAnsi="Arial Narrow"/>
                <w:sz w:val="20"/>
                <w:szCs w:val="20"/>
              </w:rPr>
              <w:t>1. Collaboration with AgroHorizons to increase availability and demand.</w:t>
            </w:r>
          </w:p>
          <w:p w:rsidR="005C67B9" w:rsidRDefault="00720E1D" w:rsidP="000151B7">
            <w:pPr>
              <w:jc w:val="left"/>
              <w:rPr>
                <w:rFonts w:ascii="Arial Narrow" w:hAnsi="Arial Narrow"/>
                <w:sz w:val="20"/>
                <w:szCs w:val="20"/>
              </w:rPr>
            </w:pPr>
            <w:r w:rsidRPr="004663B6">
              <w:rPr>
                <w:rFonts w:ascii="Arial Narrow" w:hAnsi="Arial Narrow"/>
                <w:sz w:val="20"/>
                <w:szCs w:val="20"/>
              </w:rPr>
              <w:t>2. Document and disseminate technology for increasing production, preservation and storage of fruits and vegetables.</w:t>
            </w:r>
          </w:p>
          <w:p w:rsidR="005C67B9" w:rsidRDefault="00720E1D" w:rsidP="000151B7">
            <w:pPr>
              <w:jc w:val="left"/>
              <w:rPr>
                <w:rFonts w:ascii="Arial Narrow" w:hAnsi="Arial Narrow"/>
                <w:sz w:val="20"/>
                <w:szCs w:val="20"/>
              </w:rPr>
            </w:pPr>
            <w:r w:rsidRPr="004663B6">
              <w:rPr>
                <w:rFonts w:ascii="Arial Narrow" w:hAnsi="Arial Narrow"/>
                <w:sz w:val="20"/>
                <w:szCs w:val="20"/>
              </w:rPr>
              <w:t>3. Educate families about nutritional value of foods</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4. Collaborate with AHOP on care and vaccination of poultry.</w:t>
            </w:r>
          </w:p>
          <w:p w:rsidR="00720E1D" w:rsidRPr="004663B6" w:rsidRDefault="00720E1D" w:rsidP="000151B7">
            <w:pPr>
              <w:jc w:val="left"/>
              <w:rPr>
                <w:rFonts w:ascii="Arial Narrow" w:hAnsi="Arial Narrow"/>
                <w:sz w:val="20"/>
                <w:szCs w:val="20"/>
              </w:rPr>
            </w:pPr>
          </w:p>
        </w:tc>
        <w:tc>
          <w:tcPr>
            <w:tcW w:w="885" w:type="pct"/>
          </w:tcPr>
          <w:p w:rsidR="005C67B9" w:rsidRDefault="00720E1D" w:rsidP="000151B7">
            <w:pPr>
              <w:jc w:val="left"/>
              <w:rPr>
                <w:rFonts w:ascii="Arial Narrow" w:hAnsi="Arial Narrow"/>
                <w:sz w:val="20"/>
                <w:szCs w:val="20"/>
              </w:rPr>
            </w:pPr>
            <w:r w:rsidRPr="004663B6">
              <w:rPr>
                <w:rFonts w:ascii="Arial Narrow" w:hAnsi="Arial Narrow"/>
                <w:sz w:val="20"/>
                <w:szCs w:val="20"/>
              </w:rPr>
              <w:t>a. Fruits and vegetables, particularly those with Vitamins A and C must be consumed all year.</w:t>
            </w:r>
          </w:p>
          <w:p w:rsidR="005C67B9" w:rsidRDefault="00720E1D" w:rsidP="000151B7">
            <w:pPr>
              <w:jc w:val="left"/>
              <w:rPr>
                <w:rFonts w:ascii="Arial Narrow" w:hAnsi="Arial Narrow"/>
                <w:sz w:val="20"/>
                <w:szCs w:val="20"/>
              </w:rPr>
            </w:pPr>
            <w:r w:rsidRPr="004663B6">
              <w:rPr>
                <w:rFonts w:ascii="Arial Narrow" w:hAnsi="Arial Narrow"/>
                <w:sz w:val="20"/>
                <w:szCs w:val="20"/>
              </w:rPr>
              <w:t>b. Relative nutrient content of local foods.</w:t>
            </w:r>
          </w:p>
          <w:p w:rsidR="005C67B9" w:rsidRDefault="00720E1D" w:rsidP="000151B7">
            <w:pPr>
              <w:jc w:val="left"/>
              <w:rPr>
                <w:rFonts w:ascii="Arial Narrow" w:hAnsi="Arial Narrow"/>
                <w:sz w:val="20"/>
                <w:szCs w:val="20"/>
              </w:rPr>
            </w:pPr>
            <w:r w:rsidRPr="004663B6">
              <w:rPr>
                <w:rFonts w:ascii="Arial Narrow" w:hAnsi="Arial Narrow"/>
                <w:sz w:val="20"/>
                <w:szCs w:val="20"/>
              </w:rPr>
              <w:t>c. Increasing home production of vegetables and eggs and improving vegetable preservation and storage will reduce the need to purchase.</w:t>
            </w:r>
          </w:p>
          <w:p w:rsidR="005C67B9" w:rsidRDefault="00720E1D" w:rsidP="000151B7">
            <w:pPr>
              <w:jc w:val="left"/>
              <w:rPr>
                <w:rFonts w:ascii="Arial Narrow" w:hAnsi="Arial Narrow"/>
                <w:sz w:val="20"/>
                <w:szCs w:val="20"/>
              </w:rPr>
            </w:pPr>
            <w:r w:rsidRPr="004663B6">
              <w:rPr>
                <w:rFonts w:ascii="Arial Narrow" w:hAnsi="Arial Narrow"/>
                <w:sz w:val="20"/>
                <w:szCs w:val="20"/>
              </w:rPr>
              <w:t>d. Try new ways of preparing infant and family foods to incorporate more Vitamin A-rich vegetables.</w:t>
            </w:r>
          </w:p>
          <w:p w:rsidR="005C67B9" w:rsidRDefault="00720E1D" w:rsidP="000151B7">
            <w:pPr>
              <w:jc w:val="left"/>
              <w:rPr>
                <w:rFonts w:ascii="Arial Narrow" w:hAnsi="Arial Narrow"/>
                <w:sz w:val="20"/>
                <w:szCs w:val="20"/>
              </w:rPr>
            </w:pPr>
            <w:r>
              <w:rPr>
                <w:rFonts w:ascii="Arial Narrow" w:hAnsi="Arial Narrow"/>
                <w:sz w:val="20"/>
                <w:szCs w:val="20"/>
              </w:rPr>
              <w:t>e. Tea at meals interferes with iron absorption.</w:t>
            </w:r>
            <w:r w:rsidR="00467765">
              <w:rPr>
                <w:rFonts w:ascii="Arial Narrow" w:hAnsi="Arial Narrow"/>
                <w:sz w:val="20"/>
                <w:szCs w:val="20"/>
              </w:rPr>
              <w:t xml:space="preserve"> </w:t>
            </w:r>
            <w:r>
              <w:rPr>
                <w:rFonts w:ascii="Arial Narrow" w:hAnsi="Arial Narrow"/>
                <w:sz w:val="20"/>
                <w:szCs w:val="20"/>
              </w:rPr>
              <w:t>Drink something else with meals and wait 2 hours to drink tea.</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e. Junk foods displace nutritious foods and can lead to overweight.</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 xml:space="preserve"> </w:t>
            </w:r>
          </w:p>
        </w:tc>
        <w:tc>
          <w:tcPr>
            <w:tcW w:w="885" w:type="pct"/>
          </w:tcPr>
          <w:p w:rsidR="005C67B9" w:rsidRDefault="00720E1D" w:rsidP="000151B7">
            <w:pPr>
              <w:jc w:val="left"/>
              <w:rPr>
                <w:rFonts w:ascii="Arial Narrow" w:hAnsi="Arial Narrow"/>
                <w:sz w:val="20"/>
                <w:szCs w:val="20"/>
              </w:rPr>
            </w:pPr>
            <w:r w:rsidRPr="004663B6">
              <w:rPr>
                <w:rFonts w:ascii="Arial Narrow" w:hAnsi="Arial Narrow"/>
                <w:sz w:val="20"/>
                <w:szCs w:val="20"/>
              </w:rPr>
              <w:t>1.</w:t>
            </w:r>
            <w:r w:rsidR="00467765">
              <w:rPr>
                <w:rFonts w:ascii="Arial Narrow" w:hAnsi="Arial Narrow"/>
                <w:sz w:val="20"/>
                <w:szCs w:val="20"/>
              </w:rPr>
              <w:t xml:space="preserve"> </w:t>
            </w:r>
            <w:r w:rsidRPr="004663B6">
              <w:rPr>
                <w:rFonts w:ascii="Arial Narrow" w:hAnsi="Arial Narrow"/>
                <w:sz w:val="20"/>
                <w:szCs w:val="20"/>
              </w:rPr>
              <w:t>Posters and flyers for mass distribution.</w:t>
            </w:r>
          </w:p>
          <w:p w:rsidR="005C67B9" w:rsidRDefault="00720E1D" w:rsidP="000151B7">
            <w:pPr>
              <w:jc w:val="left"/>
              <w:rPr>
                <w:rFonts w:ascii="Arial Narrow" w:hAnsi="Arial Narrow"/>
                <w:sz w:val="20"/>
                <w:szCs w:val="20"/>
              </w:rPr>
            </w:pPr>
            <w:r w:rsidRPr="004663B6">
              <w:rPr>
                <w:rFonts w:ascii="Arial Narrow" w:hAnsi="Arial Narrow"/>
                <w:sz w:val="20"/>
                <w:szCs w:val="20"/>
              </w:rPr>
              <w:t>2.</w:t>
            </w:r>
            <w:r w:rsidR="00467765">
              <w:rPr>
                <w:rFonts w:ascii="Arial Narrow" w:hAnsi="Arial Narrow"/>
                <w:sz w:val="20"/>
                <w:szCs w:val="20"/>
              </w:rPr>
              <w:t xml:space="preserve"> </w:t>
            </w:r>
            <w:r w:rsidRPr="004663B6">
              <w:rPr>
                <w:rFonts w:ascii="Arial Narrow" w:hAnsi="Arial Narrow"/>
                <w:sz w:val="20"/>
                <w:szCs w:val="20"/>
              </w:rPr>
              <w:t>Home visits by activists and sessions with groups</w:t>
            </w:r>
          </w:p>
          <w:p w:rsidR="005C67B9" w:rsidRDefault="00720E1D" w:rsidP="000151B7">
            <w:pPr>
              <w:jc w:val="left"/>
              <w:rPr>
                <w:rFonts w:ascii="Arial Narrow" w:hAnsi="Arial Narrow"/>
                <w:sz w:val="20"/>
                <w:szCs w:val="20"/>
              </w:rPr>
            </w:pPr>
            <w:r w:rsidRPr="004663B6">
              <w:rPr>
                <w:rFonts w:ascii="Arial Narrow" w:hAnsi="Arial Narrow"/>
                <w:sz w:val="20"/>
                <w:szCs w:val="20"/>
              </w:rPr>
              <w:t>3. VHCs, activists and ag programs promote improved gardening, storage and food preservation.</w:t>
            </w:r>
          </w:p>
          <w:p w:rsidR="005C67B9" w:rsidRDefault="00720E1D" w:rsidP="000151B7">
            <w:pPr>
              <w:jc w:val="left"/>
              <w:rPr>
                <w:rFonts w:ascii="Arial Narrow" w:hAnsi="Arial Narrow"/>
                <w:sz w:val="20"/>
                <w:szCs w:val="20"/>
              </w:rPr>
            </w:pPr>
            <w:r w:rsidRPr="004663B6">
              <w:rPr>
                <w:rFonts w:ascii="Arial Narrow" w:hAnsi="Arial Narrow"/>
                <w:sz w:val="20"/>
                <w:szCs w:val="20"/>
              </w:rPr>
              <w:t>3.</w:t>
            </w:r>
            <w:r w:rsidR="00467765">
              <w:rPr>
                <w:rFonts w:ascii="Arial Narrow" w:hAnsi="Arial Narrow"/>
                <w:sz w:val="20"/>
                <w:szCs w:val="20"/>
              </w:rPr>
              <w:t xml:space="preserve"> </w:t>
            </w:r>
            <w:r w:rsidRPr="004663B6">
              <w:rPr>
                <w:rFonts w:ascii="Arial Narrow" w:hAnsi="Arial Narrow"/>
                <w:sz w:val="20"/>
                <w:szCs w:val="20"/>
              </w:rPr>
              <w:t>Food preparation and preservation demonstrations</w:t>
            </w:r>
            <w:r w:rsidR="00467765">
              <w:rPr>
                <w:rFonts w:ascii="Arial Narrow" w:hAnsi="Arial Narrow"/>
                <w:sz w:val="20"/>
                <w:szCs w:val="20"/>
              </w:rPr>
              <w:t xml:space="preserve"> </w:t>
            </w:r>
            <w:r w:rsidRPr="004663B6">
              <w:rPr>
                <w:rFonts w:ascii="Arial Narrow" w:hAnsi="Arial Narrow"/>
                <w:sz w:val="20"/>
                <w:szCs w:val="20"/>
              </w:rPr>
              <w:t xml:space="preserve">by activists to maximize use of available foods </w:t>
            </w:r>
          </w:p>
          <w:p w:rsidR="005C67B9" w:rsidRDefault="00720E1D" w:rsidP="000151B7">
            <w:pPr>
              <w:jc w:val="left"/>
              <w:rPr>
                <w:rFonts w:ascii="Arial Narrow" w:hAnsi="Arial Narrow"/>
                <w:sz w:val="20"/>
                <w:szCs w:val="20"/>
              </w:rPr>
            </w:pPr>
            <w:r w:rsidRPr="004663B6">
              <w:rPr>
                <w:rFonts w:ascii="Arial Narrow" w:hAnsi="Arial Narrow"/>
                <w:sz w:val="20"/>
                <w:szCs w:val="20"/>
              </w:rPr>
              <w:t>4.</w:t>
            </w:r>
            <w:r w:rsidR="00467765">
              <w:rPr>
                <w:rFonts w:ascii="Arial Narrow" w:hAnsi="Arial Narrow"/>
                <w:sz w:val="20"/>
                <w:szCs w:val="20"/>
              </w:rPr>
              <w:t xml:space="preserve"> </w:t>
            </w:r>
            <w:r w:rsidRPr="004663B6">
              <w:rPr>
                <w:rFonts w:ascii="Arial Narrow" w:hAnsi="Arial Narrow"/>
                <w:sz w:val="20"/>
                <w:szCs w:val="20"/>
              </w:rPr>
              <w:t>Produce and distribute a cookbook with recipes for improved first foods, child-friendly foods, and nutrient-dense family foods.</w:t>
            </w:r>
          </w:p>
          <w:p w:rsidR="005C67B9" w:rsidRDefault="00720E1D" w:rsidP="000151B7">
            <w:pPr>
              <w:jc w:val="left"/>
              <w:rPr>
                <w:rFonts w:ascii="Arial Narrow" w:hAnsi="Arial Narrow"/>
                <w:sz w:val="20"/>
                <w:szCs w:val="20"/>
              </w:rPr>
            </w:pPr>
            <w:r>
              <w:rPr>
                <w:rFonts w:ascii="Arial Narrow" w:hAnsi="Arial Narrow"/>
                <w:sz w:val="20"/>
                <w:szCs w:val="20"/>
              </w:rPr>
              <w:t>5. Child-to-child and 6</w:t>
            </w:r>
            <w:r w:rsidRPr="002B4ECC">
              <w:rPr>
                <w:rFonts w:ascii="Arial Narrow" w:hAnsi="Arial Narrow"/>
                <w:sz w:val="20"/>
                <w:szCs w:val="20"/>
                <w:vertAlign w:val="superscript"/>
              </w:rPr>
              <w:t>th</w:t>
            </w:r>
            <w:r>
              <w:rPr>
                <w:rFonts w:ascii="Arial Narrow" w:hAnsi="Arial Narrow"/>
                <w:sz w:val="20"/>
                <w:szCs w:val="20"/>
              </w:rPr>
              <w:t xml:space="preserve"> grade course in nutrition in schools.</w:t>
            </w:r>
          </w:p>
          <w:p w:rsidR="00720E1D" w:rsidRPr="004663B6" w:rsidRDefault="00720E1D" w:rsidP="000151B7">
            <w:pPr>
              <w:jc w:val="left"/>
              <w:rPr>
                <w:rFonts w:ascii="Arial Narrow" w:hAnsi="Arial Narrow"/>
                <w:sz w:val="20"/>
                <w:szCs w:val="20"/>
              </w:rPr>
            </w:pPr>
            <w:r>
              <w:rPr>
                <w:rFonts w:ascii="Arial Narrow" w:hAnsi="Arial Narrow"/>
                <w:sz w:val="20"/>
                <w:szCs w:val="20"/>
              </w:rPr>
              <w:t>6.</w:t>
            </w:r>
            <w:r w:rsidR="00467765">
              <w:rPr>
                <w:rFonts w:ascii="Arial Narrow" w:hAnsi="Arial Narrow"/>
                <w:sz w:val="20"/>
                <w:szCs w:val="20"/>
              </w:rPr>
              <w:t xml:space="preserve"> </w:t>
            </w:r>
            <w:r>
              <w:rPr>
                <w:rFonts w:ascii="Arial Narrow" w:hAnsi="Arial Narrow"/>
                <w:sz w:val="20"/>
                <w:szCs w:val="20"/>
              </w:rPr>
              <w:t xml:space="preserve">Distribute fliers with AHOP with the food pyramid </w:t>
            </w:r>
          </w:p>
          <w:p w:rsidR="00720E1D" w:rsidRPr="004663B6" w:rsidRDefault="00720E1D" w:rsidP="000151B7">
            <w:pPr>
              <w:jc w:val="left"/>
              <w:rPr>
                <w:rFonts w:ascii="Arial Narrow" w:hAnsi="Arial Narrow"/>
                <w:sz w:val="20"/>
                <w:szCs w:val="20"/>
              </w:rPr>
            </w:pPr>
            <w:r>
              <w:rPr>
                <w:rFonts w:ascii="Arial Narrow" w:hAnsi="Arial Narrow"/>
                <w:sz w:val="20"/>
                <w:szCs w:val="20"/>
              </w:rPr>
              <w:t>to explain dietary diversity.</w:t>
            </w:r>
          </w:p>
        </w:tc>
      </w:tr>
      <w:tr w:rsidR="00720E1D" w:rsidRPr="004663B6" w:rsidTr="007E22DE">
        <w:tc>
          <w:tcPr>
            <w:tcW w:w="663" w:type="pct"/>
          </w:tcPr>
          <w:p w:rsidR="00720E1D" w:rsidRPr="004663B6" w:rsidRDefault="00720E1D" w:rsidP="000151B7">
            <w:pPr>
              <w:jc w:val="left"/>
              <w:rPr>
                <w:rFonts w:ascii="Arial Narrow" w:hAnsi="Arial Narrow"/>
                <w:sz w:val="20"/>
                <w:szCs w:val="20"/>
              </w:rPr>
            </w:pPr>
            <w:r w:rsidRPr="004663B6">
              <w:rPr>
                <w:rFonts w:ascii="Arial Narrow" w:hAnsi="Arial Narrow"/>
                <w:sz w:val="20"/>
                <w:szCs w:val="20"/>
              </w:rPr>
              <w:t>Children 6-23 mos. will be offered food the no. of times per day for their age and BF status</w:t>
            </w:r>
          </w:p>
          <w:p w:rsidR="00720E1D" w:rsidRPr="004663B6" w:rsidRDefault="00720E1D" w:rsidP="000151B7">
            <w:pPr>
              <w:jc w:val="left"/>
              <w:rPr>
                <w:rFonts w:ascii="Arial Narrow" w:hAnsi="Arial Narrow"/>
                <w:sz w:val="20"/>
                <w:szCs w:val="20"/>
              </w:rPr>
            </w:pPr>
          </w:p>
        </w:tc>
        <w:tc>
          <w:tcPr>
            <w:tcW w:w="621" w:type="pct"/>
            <w:vAlign w:val="center"/>
          </w:tcPr>
          <w:p w:rsidR="00720E1D" w:rsidRPr="004663B6" w:rsidRDefault="00720E1D" w:rsidP="000151B7">
            <w:pPr>
              <w:jc w:val="left"/>
              <w:rPr>
                <w:rFonts w:ascii="Arial Narrow" w:hAnsi="Arial Narrow"/>
                <w:sz w:val="20"/>
                <w:szCs w:val="20"/>
              </w:rPr>
            </w:pPr>
            <w:r>
              <w:rPr>
                <w:rFonts w:ascii="Arial Narrow" w:hAnsi="Arial Narrow"/>
                <w:sz w:val="20"/>
                <w:szCs w:val="20"/>
              </w:rPr>
              <w:t xml:space="preserve">About </w:t>
            </w:r>
            <w:r w:rsidRPr="004663B6">
              <w:rPr>
                <w:rFonts w:ascii="Arial Narrow" w:hAnsi="Arial Narrow"/>
                <w:sz w:val="20"/>
                <w:szCs w:val="20"/>
              </w:rPr>
              <w:t>50%</w:t>
            </w:r>
            <w:r>
              <w:rPr>
                <w:rFonts w:ascii="Arial Narrow" w:hAnsi="Arial Narrow"/>
                <w:sz w:val="20"/>
                <w:szCs w:val="20"/>
              </w:rPr>
              <w:t xml:space="preserve"> of children</w:t>
            </w:r>
            <w:r w:rsidRPr="004663B6">
              <w:rPr>
                <w:rFonts w:ascii="Arial Narrow" w:hAnsi="Arial Narrow"/>
                <w:sz w:val="20"/>
                <w:szCs w:val="20"/>
              </w:rPr>
              <w:t xml:space="preserve"> with recommended feeding frequency</w:t>
            </w:r>
          </w:p>
        </w:tc>
        <w:tc>
          <w:tcPr>
            <w:tcW w:w="977" w:type="pct"/>
          </w:tcPr>
          <w:p w:rsidR="005C67B9" w:rsidRDefault="00720E1D" w:rsidP="000151B7">
            <w:pPr>
              <w:pStyle w:val="ListParagraph"/>
              <w:numPr>
                <w:ilvl w:val="0"/>
                <w:numId w:val="10"/>
              </w:numPr>
              <w:ind w:left="144" w:hanging="144"/>
              <w:jc w:val="left"/>
              <w:rPr>
                <w:rFonts w:ascii="Arial Narrow" w:hAnsi="Arial Narrow"/>
                <w:sz w:val="20"/>
                <w:szCs w:val="20"/>
              </w:rPr>
            </w:pPr>
            <w:r w:rsidRPr="004663B6">
              <w:rPr>
                <w:rFonts w:ascii="Arial Narrow" w:hAnsi="Arial Narrow"/>
                <w:sz w:val="20"/>
                <w:szCs w:val="20"/>
              </w:rPr>
              <w:t>Lack of awareness among mothers about frequency of feeding and why.</w:t>
            </w:r>
          </w:p>
          <w:p w:rsidR="00720E1D" w:rsidRPr="004663B6" w:rsidRDefault="00720E1D" w:rsidP="000151B7">
            <w:pPr>
              <w:pStyle w:val="ListParagraph"/>
              <w:numPr>
                <w:ilvl w:val="0"/>
                <w:numId w:val="10"/>
              </w:numPr>
              <w:ind w:left="144" w:hanging="144"/>
              <w:jc w:val="left"/>
              <w:rPr>
                <w:rFonts w:ascii="Arial Narrow" w:hAnsi="Arial Narrow"/>
                <w:sz w:val="20"/>
                <w:szCs w:val="20"/>
              </w:rPr>
            </w:pPr>
            <w:r w:rsidRPr="004663B6">
              <w:rPr>
                <w:rFonts w:ascii="Arial Narrow" w:hAnsi="Arial Narrow"/>
                <w:sz w:val="20"/>
                <w:szCs w:val="20"/>
              </w:rPr>
              <w:t>Mothers feel this would take too much of their time.</w:t>
            </w:r>
          </w:p>
        </w:tc>
        <w:tc>
          <w:tcPr>
            <w:tcW w:w="969" w:type="pct"/>
          </w:tcPr>
          <w:p w:rsidR="005C67B9" w:rsidRDefault="00720E1D" w:rsidP="000151B7">
            <w:pPr>
              <w:jc w:val="left"/>
              <w:rPr>
                <w:rFonts w:ascii="Arial Narrow" w:hAnsi="Arial Narrow"/>
                <w:sz w:val="20"/>
                <w:szCs w:val="20"/>
              </w:rPr>
            </w:pPr>
            <w:r w:rsidRPr="004663B6">
              <w:rPr>
                <w:rFonts w:ascii="Arial Narrow" w:hAnsi="Arial Narrow"/>
                <w:sz w:val="20"/>
                <w:szCs w:val="20"/>
              </w:rPr>
              <w:t>1. IYCF training for all health staff and provision of job aids for counseling.</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2.</w:t>
            </w:r>
            <w:r w:rsidR="00467765">
              <w:rPr>
                <w:rFonts w:ascii="Arial Narrow" w:hAnsi="Arial Narrow"/>
                <w:sz w:val="20"/>
                <w:szCs w:val="20"/>
              </w:rPr>
              <w:t xml:space="preserve"> </w:t>
            </w:r>
            <w:r w:rsidRPr="004663B6">
              <w:rPr>
                <w:rFonts w:ascii="Arial Narrow" w:hAnsi="Arial Narrow"/>
                <w:sz w:val="20"/>
                <w:szCs w:val="20"/>
              </w:rPr>
              <w:t>Training of activists in complementary feeding messages and rationale.</w:t>
            </w:r>
          </w:p>
        </w:tc>
        <w:tc>
          <w:tcPr>
            <w:tcW w:w="885" w:type="pct"/>
          </w:tcPr>
          <w:p w:rsidR="005C67B9" w:rsidRDefault="00720E1D" w:rsidP="000151B7">
            <w:pPr>
              <w:jc w:val="left"/>
              <w:rPr>
                <w:rFonts w:ascii="Arial Narrow" w:hAnsi="Arial Narrow"/>
                <w:sz w:val="20"/>
                <w:szCs w:val="20"/>
              </w:rPr>
            </w:pPr>
            <w:r w:rsidRPr="004663B6">
              <w:rPr>
                <w:rFonts w:ascii="Arial Narrow" w:hAnsi="Arial Narrow"/>
                <w:sz w:val="20"/>
                <w:szCs w:val="20"/>
              </w:rPr>
              <w:t>a. Your child has a very small stomach.</w:t>
            </w:r>
            <w:r w:rsidR="00467765">
              <w:rPr>
                <w:rFonts w:ascii="Arial Narrow" w:hAnsi="Arial Narrow"/>
                <w:sz w:val="20"/>
                <w:szCs w:val="20"/>
              </w:rPr>
              <w:t xml:space="preserve"> </w:t>
            </w:r>
            <w:r w:rsidRPr="004663B6">
              <w:rPr>
                <w:rFonts w:ascii="Arial Narrow" w:hAnsi="Arial Narrow"/>
                <w:sz w:val="20"/>
                <w:szCs w:val="20"/>
              </w:rPr>
              <w:t>All the food he/she needs won’t fit in just 3 meals.</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b.</w:t>
            </w:r>
            <w:r w:rsidR="00467765">
              <w:rPr>
                <w:rFonts w:ascii="Arial Narrow" w:hAnsi="Arial Narrow"/>
                <w:sz w:val="20"/>
                <w:szCs w:val="20"/>
              </w:rPr>
              <w:t xml:space="preserve"> </w:t>
            </w:r>
            <w:r w:rsidRPr="004663B6">
              <w:rPr>
                <w:rFonts w:ascii="Arial Narrow" w:hAnsi="Arial Narrow"/>
                <w:sz w:val="20"/>
                <w:szCs w:val="20"/>
              </w:rPr>
              <w:t>Between meals, give snacks of healthy foods that don’t require preparation.</w:t>
            </w:r>
          </w:p>
        </w:tc>
        <w:tc>
          <w:tcPr>
            <w:tcW w:w="885" w:type="pct"/>
          </w:tcPr>
          <w:p w:rsidR="005C67B9" w:rsidRDefault="00720E1D" w:rsidP="000151B7">
            <w:pPr>
              <w:jc w:val="left"/>
              <w:rPr>
                <w:rFonts w:ascii="Arial Narrow" w:hAnsi="Arial Narrow"/>
                <w:sz w:val="20"/>
                <w:szCs w:val="20"/>
              </w:rPr>
            </w:pPr>
            <w:r w:rsidRPr="004663B6">
              <w:rPr>
                <w:rFonts w:ascii="Arial Narrow" w:hAnsi="Arial Narrow"/>
                <w:sz w:val="20"/>
                <w:szCs w:val="20"/>
              </w:rPr>
              <w:t>1. Counseling by medical workers.</w:t>
            </w:r>
          </w:p>
          <w:p w:rsidR="005C67B9" w:rsidRDefault="00720E1D" w:rsidP="000151B7">
            <w:pPr>
              <w:jc w:val="left"/>
              <w:rPr>
                <w:rFonts w:ascii="Arial Narrow" w:hAnsi="Arial Narrow"/>
                <w:sz w:val="20"/>
                <w:szCs w:val="20"/>
              </w:rPr>
            </w:pPr>
            <w:r w:rsidRPr="004663B6">
              <w:rPr>
                <w:rFonts w:ascii="Arial Narrow" w:hAnsi="Arial Narrow"/>
                <w:sz w:val="20"/>
                <w:szCs w:val="20"/>
              </w:rPr>
              <w:t>2.</w:t>
            </w:r>
            <w:r w:rsidR="00467765">
              <w:rPr>
                <w:rFonts w:ascii="Arial Narrow" w:hAnsi="Arial Narrow"/>
                <w:sz w:val="20"/>
                <w:szCs w:val="20"/>
              </w:rPr>
              <w:t xml:space="preserve"> </w:t>
            </w:r>
            <w:r w:rsidRPr="004663B6">
              <w:rPr>
                <w:rFonts w:ascii="Arial Narrow" w:hAnsi="Arial Narrow"/>
                <w:sz w:val="20"/>
                <w:szCs w:val="20"/>
              </w:rPr>
              <w:t>Home visits by VHCs and activists.</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3.</w:t>
            </w:r>
            <w:r w:rsidR="00467765">
              <w:rPr>
                <w:rFonts w:ascii="Arial Narrow" w:hAnsi="Arial Narrow"/>
                <w:sz w:val="20"/>
                <w:szCs w:val="20"/>
              </w:rPr>
              <w:t xml:space="preserve"> </w:t>
            </w:r>
            <w:r w:rsidRPr="004663B6">
              <w:rPr>
                <w:rFonts w:ascii="Arial Narrow" w:hAnsi="Arial Narrow"/>
                <w:sz w:val="20"/>
                <w:szCs w:val="20"/>
              </w:rPr>
              <w:t>Distribution of UNICEF pamphlets on IYCF.</w:t>
            </w:r>
          </w:p>
        </w:tc>
      </w:tr>
      <w:tr w:rsidR="00720E1D" w:rsidRPr="004663B6" w:rsidTr="007E22DE">
        <w:tc>
          <w:tcPr>
            <w:tcW w:w="663" w:type="pct"/>
          </w:tcPr>
          <w:p w:rsidR="00720E1D" w:rsidRPr="004663B6" w:rsidRDefault="00720E1D" w:rsidP="000151B7">
            <w:pPr>
              <w:jc w:val="left"/>
              <w:rPr>
                <w:rFonts w:ascii="Arial Narrow" w:hAnsi="Arial Narrow"/>
                <w:sz w:val="20"/>
                <w:szCs w:val="20"/>
              </w:rPr>
            </w:pPr>
            <w:r w:rsidRPr="004663B6">
              <w:rPr>
                <w:rFonts w:ascii="Arial Narrow" w:hAnsi="Arial Narrow"/>
                <w:sz w:val="20"/>
                <w:szCs w:val="20"/>
              </w:rPr>
              <w:t>Infants will receive only breast milk from birth to about six months.</w:t>
            </w:r>
          </w:p>
        </w:tc>
        <w:tc>
          <w:tcPr>
            <w:tcW w:w="621" w:type="pct"/>
          </w:tcPr>
          <w:p w:rsidR="00720E1D" w:rsidRPr="004663B6" w:rsidRDefault="00720E1D" w:rsidP="000151B7">
            <w:pPr>
              <w:jc w:val="left"/>
              <w:rPr>
                <w:rFonts w:ascii="Arial Narrow" w:hAnsi="Arial Narrow"/>
                <w:sz w:val="20"/>
                <w:szCs w:val="20"/>
              </w:rPr>
            </w:pPr>
            <w:r w:rsidRPr="004663B6">
              <w:rPr>
                <w:rFonts w:ascii="Arial Narrow" w:hAnsi="Arial Narrow"/>
                <w:sz w:val="20"/>
                <w:szCs w:val="20"/>
              </w:rPr>
              <w:t>32% practice exclusive breastfeeding from 0-5.9 months</w:t>
            </w:r>
          </w:p>
        </w:tc>
        <w:tc>
          <w:tcPr>
            <w:tcW w:w="977" w:type="pct"/>
          </w:tcPr>
          <w:p w:rsidR="005C67B9" w:rsidRDefault="00720E1D" w:rsidP="000151B7">
            <w:pPr>
              <w:pStyle w:val="ListParagraph"/>
              <w:numPr>
                <w:ilvl w:val="0"/>
                <w:numId w:val="11"/>
              </w:numPr>
              <w:ind w:left="144" w:hanging="144"/>
              <w:jc w:val="left"/>
              <w:rPr>
                <w:rFonts w:ascii="Arial Narrow" w:hAnsi="Arial Narrow"/>
                <w:sz w:val="20"/>
                <w:szCs w:val="20"/>
              </w:rPr>
            </w:pPr>
            <w:r w:rsidRPr="004663B6">
              <w:rPr>
                <w:rFonts w:ascii="Arial Narrow" w:hAnsi="Arial Narrow"/>
                <w:sz w:val="20"/>
                <w:szCs w:val="20"/>
              </w:rPr>
              <w:t>Overall, women lack knowledge about exclusive breast feeding or receive false information.</w:t>
            </w:r>
          </w:p>
          <w:p w:rsidR="005C67B9" w:rsidRDefault="00720E1D" w:rsidP="000151B7">
            <w:pPr>
              <w:pStyle w:val="ListParagraph"/>
              <w:numPr>
                <w:ilvl w:val="0"/>
                <w:numId w:val="11"/>
              </w:numPr>
              <w:ind w:left="144" w:hanging="144"/>
              <w:jc w:val="left"/>
              <w:rPr>
                <w:rFonts w:ascii="Arial Narrow" w:hAnsi="Arial Narrow"/>
                <w:sz w:val="20"/>
                <w:szCs w:val="20"/>
              </w:rPr>
            </w:pPr>
            <w:r w:rsidRPr="004663B6">
              <w:rPr>
                <w:rFonts w:ascii="Arial Narrow" w:hAnsi="Arial Narrow"/>
                <w:sz w:val="20"/>
                <w:szCs w:val="20"/>
              </w:rPr>
              <w:t>General belief that infants need additional liquids and food because breast milk is not sufficient.</w:t>
            </w:r>
            <w:r w:rsidR="00467765">
              <w:rPr>
                <w:rFonts w:ascii="Arial Narrow" w:hAnsi="Arial Narrow"/>
                <w:sz w:val="20"/>
                <w:szCs w:val="20"/>
              </w:rPr>
              <w:t xml:space="preserve"> </w:t>
            </w:r>
            <w:r w:rsidRPr="004663B6">
              <w:rPr>
                <w:rFonts w:ascii="Arial Narrow" w:hAnsi="Arial Narrow"/>
                <w:sz w:val="20"/>
                <w:szCs w:val="20"/>
              </w:rPr>
              <w:t>Some believe that infant formula is superior.</w:t>
            </w:r>
          </w:p>
          <w:p w:rsidR="00720E1D" w:rsidRPr="004663B6" w:rsidRDefault="00720E1D" w:rsidP="000151B7">
            <w:pPr>
              <w:pStyle w:val="ListParagraph"/>
              <w:numPr>
                <w:ilvl w:val="0"/>
                <w:numId w:val="11"/>
              </w:numPr>
              <w:ind w:left="144" w:hanging="144"/>
              <w:jc w:val="left"/>
              <w:rPr>
                <w:rFonts w:ascii="Arial Narrow" w:hAnsi="Arial Narrow"/>
                <w:sz w:val="20"/>
                <w:szCs w:val="20"/>
              </w:rPr>
            </w:pPr>
            <w:r w:rsidRPr="004663B6">
              <w:rPr>
                <w:rFonts w:ascii="Arial Narrow" w:hAnsi="Arial Narrow"/>
                <w:sz w:val="20"/>
                <w:szCs w:val="20"/>
              </w:rPr>
              <w:t>Mothers say they don’t produce enough milk.</w:t>
            </w:r>
            <w:r w:rsidR="00467765">
              <w:rPr>
                <w:rFonts w:ascii="Arial Narrow" w:hAnsi="Arial Narrow"/>
                <w:sz w:val="20"/>
                <w:szCs w:val="20"/>
              </w:rPr>
              <w:t xml:space="preserve"> </w:t>
            </w:r>
          </w:p>
        </w:tc>
        <w:tc>
          <w:tcPr>
            <w:tcW w:w="969" w:type="pct"/>
          </w:tcPr>
          <w:p w:rsidR="005C67B9" w:rsidRDefault="00720E1D" w:rsidP="000151B7">
            <w:pPr>
              <w:jc w:val="left"/>
              <w:rPr>
                <w:rFonts w:ascii="Arial Narrow" w:hAnsi="Arial Narrow"/>
                <w:sz w:val="20"/>
                <w:szCs w:val="20"/>
              </w:rPr>
            </w:pPr>
            <w:r w:rsidRPr="004663B6">
              <w:rPr>
                <w:rFonts w:ascii="Arial Narrow" w:hAnsi="Arial Narrow"/>
                <w:sz w:val="20"/>
                <w:szCs w:val="20"/>
              </w:rPr>
              <w:t>1. IYCF training for all health staff, including counseling methods to promote EBF.</w:t>
            </w:r>
          </w:p>
          <w:p w:rsidR="005C67B9" w:rsidRDefault="00720E1D" w:rsidP="000151B7">
            <w:pPr>
              <w:jc w:val="left"/>
              <w:rPr>
                <w:rFonts w:ascii="Arial Narrow" w:hAnsi="Arial Narrow"/>
                <w:sz w:val="20"/>
                <w:szCs w:val="20"/>
              </w:rPr>
            </w:pPr>
            <w:r w:rsidRPr="004663B6">
              <w:rPr>
                <w:rFonts w:ascii="Arial Narrow" w:hAnsi="Arial Narrow"/>
                <w:sz w:val="20"/>
                <w:szCs w:val="20"/>
              </w:rPr>
              <w:t xml:space="preserve">2. Saturation of communities with messages on the need for exclusive breast feeding. </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3.</w:t>
            </w:r>
            <w:r w:rsidR="00467765">
              <w:rPr>
                <w:rFonts w:ascii="Arial Narrow" w:hAnsi="Arial Narrow"/>
                <w:sz w:val="20"/>
                <w:szCs w:val="20"/>
              </w:rPr>
              <w:t xml:space="preserve"> </w:t>
            </w:r>
            <w:r w:rsidRPr="004663B6">
              <w:rPr>
                <w:rFonts w:ascii="Arial Narrow" w:hAnsi="Arial Narrow"/>
                <w:sz w:val="20"/>
                <w:szCs w:val="20"/>
              </w:rPr>
              <w:t>Training on breastfeeding for maternity nurses and BFHI certification for all maternity centers in target area.</w:t>
            </w:r>
          </w:p>
        </w:tc>
        <w:tc>
          <w:tcPr>
            <w:tcW w:w="885" w:type="pct"/>
          </w:tcPr>
          <w:p w:rsidR="005C67B9" w:rsidRDefault="00720E1D" w:rsidP="000151B7">
            <w:pPr>
              <w:jc w:val="left"/>
              <w:rPr>
                <w:rFonts w:ascii="Arial Narrow" w:hAnsi="Arial Narrow"/>
                <w:sz w:val="20"/>
                <w:szCs w:val="20"/>
              </w:rPr>
            </w:pPr>
            <w:r w:rsidRPr="004663B6">
              <w:rPr>
                <w:rFonts w:ascii="Arial Narrow" w:hAnsi="Arial Narrow"/>
                <w:sz w:val="20"/>
                <w:szCs w:val="20"/>
              </w:rPr>
              <w:t>a. Infants need only breast milk for about six months.</w:t>
            </w:r>
            <w:r w:rsidR="00467765">
              <w:rPr>
                <w:rFonts w:ascii="Arial Narrow" w:hAnsi="Arial Narrow"/>
                <w:sz w:val="20"/>
                <w:szCs w:val="20"/>
              </w:rPr>
              <w:t xml:space="preserve"> </w:t>
            </w:r>
          </w:p>
          <w:p w:rsidR="005C67B9" w:rsidRDefault="00720E1D" w:rsidP="000151B7">
            <w:pPr>
              <w:jc w:val="left"/>
              <w:rPr>
                <w:rFonts w:ascii="Arial Narrow" w:hAnsi="Arial Narrow"/>
                <w:sz w:val="20"/>
                <w:szCs w:val="20"/>
              </w:rPr>
            </w:pPr>
            <w:r w:rsidRPr="004663B6">
              <w:rPr>
                <w:rFonts w:ascii="Arial Narrow" w:hAnsi="Arial Narrow"/>
                <w:sz w:val="20"/>
                <w:szCs w:val="20"/>
              </w:rPr>
              <w:t>b. Breast milk contains all the liquid and food necessary for 6 months.</w:t>
            </w:r>
          </w:p>
          <w:p w:rsidR="005C67B9" w:rsidRDefault="00720E1D" w:rsidP="000151B7">
            <w:pPr>
              <w:jc w:val="left"/>
              <w:rPr>
                <w:rFonts w:ascii="Arial Narrow" w:hAnsi="Arial Narrow"/>
                <w:sz w:val="20"/>
                <w:szCs w:val="20"/>
              </w:rPr>
            </w:pPr>
            <w:r w:rsidRPr="004663B6">
              <w:rPr>
                <w:rFonts w:ascii="Arial Narrow" w:hAnsi="Arial Narrow"/>
                <w:sz w:val="20"/>
                <w:szCs w:val="20"/>
              </w:rPr>
              <w:t xml:space="preserve">c. Mother’s milk production is reliant on frequent suckling and proper attachment. </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d. Infant formula is not superior to breast milk.</w:t>
            </w:r>
            <w:r w:rsidR="00467765">
              <w:rPr>
                <w:rFonts w:ascii="Arial Narrow" w:hAnsi="Arial Narrow"/>
                <w:sz w:val="20"/>
                <w:szCs w:val="20"/>
              </w:rPr>
              <w:t xml:space="preserve"> </w:t>
            </w:r>
          </w:p>
        </w:tc>
        <w:tc>
          <w:tcPr>
            <w:tcW w:w="885" w:type="pct"/>
          </w:tcPr>
          <w:p w:rsidR="005C67B9" w:rsidRDefault="00720E1D" w:rsidP="000151B7">
            <w:pPr>
              <w:jc w:val="left"/>
              <w:rPr>
                <w:rFonts w:ascii="Arial Narrow" w:hAnsi="Arial Narrow"/>
                <w:sz w:val="20"/>
                <w:szCs w:val="20"/>
              </w:rPr>
            </w:pPr>
            <w:r w:rsidRPr="004663B6">
              <w:rPr>
                <w:rFonts w:ascii="Arial Narrow" w:hAnsi="Arial Narrow"/>
                <w:sz w:val="20"/>
                <w:szCs w:val="20"/>
              </w:rPr>
              <w:t>1, Counseling by medical staff during pregnancy and afterwards with pamphlets on breast feeding given to all pregnant women.</w:t>
            </w:r>
          </w:p>
          <w:p w:rsidR="005C67B9" w:rsidRDefault="00720E1D" w:rsidP="000151B7">
            <w:pPr>
              <w:jc w:val="left"/>
              <w:rPr>
                <w:rFonts w:ascii="Arial Narrow" w:hAnsi="Arial Narrow"/>
                <w:sz w:val="20"/>
                <w:szCs w:val="20"/>
              </w:rPr>
            </w:pPr>
            <w:r w:rsidRPr="004663B6">
              <w:rPr>
                <w:rFonts w:ascii="Arial Narrow" w:hAnsi="Arial Narrow"/>
                <w:sz w:val="20"/>
                <w:szCs w:val="20"/>
              </w:rPr>
              <w:t>2. Mass media/TV campaign</w:t>
            </w:r>
          </w:p>
          <w:p w:rsidR="005C67B9" w:rsidRDefault="00720E1D" w:rsidP="000151B7">
            <w:pPr>
              <w:jc w:val="left"/>
              <w:rPr>
                <w:rFonts w:ascii="Arial Narrow" w:hAnsi="Arial Narrow"/>
                <w:sz w:val="20"/>
                <w:szCs w:val="20"/>
              </w:rPr>
            </w:pPr>
            <w:r w:rsidRPr="004663B6">
              <w:rPr>
                <w:rFonts w:ascii="Arial Narrow" w:hAnsi="Arial Narrow"/>
                <w:sz w:val="20"/>
                <w:szCs w:val="20"/>
              </w:rPr>
              <w:t>3. Home visits by VHCs or activists</w:t>
            </w:r>
            <w:r>
              <w:rPr>
                <w:rFonts w:ascii="Arial Narrow" w:hAnsi="Arial Narrow"/>
                <w:sz w:val="20"/>
                <w:szCs w:val="20"/>
              </w:rPr>
              <w:t xml:space="preserve"> to new mothers, and to older women to persuade them about EBF for six months</w:t>
            </w:r>
          </w:p>
          <w:p w:rsidR="00720E1D" w:rsidRPr="004663B6" w:rsidRDefault="00720E1D" w:rsidP="000151B7">
            <w:pPr>
              <w:jc w:val="left"/>
              <w:rPr>
                <w:rFonts w:ascii="Arial Narrow" w:hAnsi="Arial Narrow"/>
                <w:sz w:val="20"/>
                <w:szCs w:val="20"/>
              </w:rPr>
            </w:pPr>
            <w:r>
              <w:rPr>
                <w:rFonts w:ascii="Arial Narrow" w:hAnsi="Arial Narrow"/>
                <w:sz w:val="20"/>
                <w:szCs w:val="20"/>
              </w:rPr>
              <w:t>4.</w:t>
            </w:r>
            <w:r w:rsidR="00467765">
              <w:rPr>
                <w:rFonts w:ascii="Arial Narrow" w:hAnsi="Arial Narrow"/>
                <w:sz w:val="20"/>
                <w:szCs w:val="20"/>
              </w:rPr>
              <w:t xml:space="preserve"> </w:t>
            </w:r>
            <w:r>
              <w:rPr>
                <w:rFonts w:ascii="Arial Narrow" w:hAnsi="Arial Narrow"/>
                <w:sz w:val="20"/>
                <w:szCs w:val="20"/>
              </w:rPr>
              <w:t>Religious leaders to present correct interpretation of Quron.</w:t>
            </w:r>
            <w:r w:rsidR="00467765">
              <w:rPr>
                <w:rFonts w:ascii="Arial Narrow" w:hAnsi="Arial Narrow"/>
                <w:sz w:val="20"/>
                <w:szCs w:val="20"/>
              </w:rPr>
              <w:t xml:space="preserve"> </w:t>
            </w:r>
          </w:p>
        </w:tc>
      </w:tr>
      <w:tr w:rsidR="00720E1D" w:rsidRPr="004663B6" w:rsidTr="007E22DE">
        <w:tc>
          <w:tcPr>
            <w:tcW w:w="663" w:type="pct"/>
          </w:tcPr>
          <w:p w:rsidR="00720E1D" w:rsidRPr="004663B6" w:rsidRDefault="00720E1D" w:rsidP="000151B7">
            <w:pPr>
              <w:jc w:val="left"/>
              <w:rPr>
                <w:rFonts w:ascii="Arial Narrow" w:hAnsi="Arial Narrow"/>
                <w:sz w:val="20"/>
                <w:szCs w:val="20"/>
              </w:rPr>
            </w:pPr>
            <w:r w:rsidRPr="004663B6">
              <w:rPr>
                <w:rFonts w:ascii="Arial Narrow" w:hAnsi="Arial Narrow"/>
                <w:sz w:val="20"/>
                <w:szCs w:val="20"/>
              </w:rPr>
              <w:t>Children will receive semi-solid or solid foods starting at about six months.</w:t>
            </w:r>
          </w:p>
        </w:tc>
        <w:tc>
          <w:tcPr>
            <w:tcW w:w="621" w:type="pct"/>
            <w:vAlign w:val="center"/>
          </w:tcPr>
          <w:p w:rsidR="005C67B9" w:rsidRDefault="00720E1D" w:rsidP="000151B7">
            <w:pPr>
              <w:jc w:val="left"/>
              <w:rPr>
                <w:rFonts w:ascii="Arial Narrow" w:hAnsi="Arial Narrow"/>
                <w:sz w:val="20"/>
                <w:szCs w:val="20"/>
              </w:rPr>
            </w:pPr>
            <w:r>
              <w:rPr>
                <w:rFonts w:ascii="Arial Narrow" w:hAnsi="Arial Narrow"/>
                <w:sz w:val="20"/>
                <w:szCs w:val="20"/>
              </w:rPr>
              <w:t>48% of Jumgal and 2</w:t>
            </w:r>
            <w:r w:rsidRPr="004663B6">
              <w:rPr>
                <w:rFonts w:ascii="Arial Narrow" w:hAnsi="Arial Narrow"/>
                <w:sz w:val="20"/>
                <w:szCs w:val="20"/>
              </w:rPr>
              <w:t xml:space="preserve">7% of </w:t>
            </w:r>
            <w:r>
              <w:rPr>
                <w:rFonts w:ascii="Arial Narrow" w:hAnsi="Arial Narrow"/>
                <w:sz w:val="20"/>
                <w:szCs w:val="20"/>
              </w:rPr>
              <w:t xml:space="preserve">Jalalabad </w:t>
            </w:r>
            <w:r w:rsidRPr="004663B6">
              <w:rPr>
                <w:rFonts w:ascii="Arial Narrow" w:hAnsi="Arial Narrow"/>
                <w:sz w:val="20"/>
                <w:szCs w:val="20"/>
              </w:rPr>
              <w:t>children 0-5 months are eating porridge</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12% of children 6-8 mos. are not eating food</w:t>
            </w:r>
          </w:p>
        </w:tc>
        <w:tc>
          <w:tcPr>
            <w:tcW w:w="977" w:type="pct"/>
          </w:tcPr>
          <w:p w:rsidR="005C67B9" w:rsidRDefault="00720E1D" w:rsidP="000151B7">
            <w:pPr>
              <w:pStyle w:val="ListParagraph"/>
              <w:numPr>
                <w:ilvl w:val="0"/>
                <w:numId w:val="12"/>
              </w:numPr>
              <w:ind w:left="144" w:hanging="144"/>
              <w:jc w:val="left"/>
              <w:rPr>
                <w:rFonts w:ascii="Arial Narrow" w:hAnsi="Arial Narrow"/>
                <w:sz w:val="20"/>
                <w:szCs w:val="20"/>
              </w:rPr>
            </w:pPr>
            <w:r w:rsidRPr="004663B6">
              <w:rPr>
                <w:rFonts w:ascii="Arial Narrow" w:hAnsi="Arial Narrow"/>
                <w:sz w:val="20"/>
                <w:szCs w:val="20"/>
              </w:rPr>
              <w:t>Generally children start receiving food at 3 mo</w:t>
            </w:r>
            <w:r>
              <w:rPr>
                <w:rFonts w:ascii="Arial Narrow" w:hAnsi="Arial Narrow"/>
                <w:sz w:val="20"/>
                <w:szCs w:val="20"/>
              </w:rPr>
              <w:t>nths.</w:t>
            </w:r>
            <w:r w:rsidR="00467765">
              <w:rPr>
                <w:rFonts w:ascii="Arial Narrow" w:hAnsi="Arial Narrow"/>
                <w:sz w:val="20"/>
                <w:szCs w:val="20"/>
              </w:rPr>
              <w:t xml:space="preserve"> </w:t>
            </w:r>
            <w:r>
              <w:rPr>
                <w:rFonts w:ascii="Arial Narrow" w:hAnsi="Arial Narrow"/>
                <w:sz w:val="20"/>
                <w:szCs w:val="20"/>
              </w:rPr>
              <w:t>This is a thin porridge of fat, flour, and either milk or water, sometimes sugar.</w:t>
            </w:r>
          </w:p>
          <w:p w:rsidR="00720E1D" w:rsidRPr="004663B6" w:rsidRDefault="00720E1D" w:rsidP="000151B7">
            <w:pPr>
              <w:jc w:val="left"/>
              <w:rPr>
                <w:rFonts w:ascii="Arial Narrow" w:hAnsi="Arial Narrow"/>
                <w:sz w:val="20"/>
                <w:szCs w:val="20"/>
              </w:rPr>
            </w:pPr>
          </w:p>
        </w:tc>
        <w:tc>
          <w:tcPr>
            <w:tcW w:w="969" w:type="pct"/>
          </w:tcPr>
          <w:p w:rsidR="00720E1D" w:rsidRPr="004663B6" w:rsidRDefault="00720E1D" w:rsidP="000151B7">
            <w:pPr>
              <w:jc w:val="left"/>
              <w:rPr>
                <w:rFonts w:ascii="Arial Narrow" w:hAnsi="Arial Narrow"/>
                <w:sz w:val="20"/>
                <w:szCs w:val="20"/>
              </w:rPr>
            </w:pPr>
            <w:r w:rsidRPr="004663B6">
              <w:rPr>
                <w:rFonts w:ascii="Arial Narrow" w:hAnsi="Arial Narrow"/>
                <w:sz w:val="20"/>
                <w:szCs w:val="20"/>
              </w:rPr>
              <w:t>1. IYCF training for all health staff, including counseling methods to promote EBF and timing of complementary feeding.</w:t>
            </w:r>
          </w:p>
          <w:p w:rsidR="00720E1D" w:rsidRDefault="00720E1D" w:rsidP="000151B7">
            <w:pPr>
              <w:jc w:val="left"/>
              <w:rPr>
                <w:rFonts w:ascii="Arial Narrow" w:hAnsi="Arial Narrow"/>
                <w:sz w:val="20"/>
                <w:szCs w:val="20"/>
              </w:rPr>
            </w:pPr>
            <w:r w:rsidRPr="004663B6">
              <w:rPr>
                <w:rFonts w:ascii="Arial Narrow" w:hAnsi="Arial Narrow"/>
                <w:sz w:val="20"/>
                <w:szCs w:val="20"/>
              </w:rPr>
              <w:t>2. Training VHCs including new ones in towns.</w:t>
            </w:r>
          </w:p>
          <w:p w:rsidR="00720E1D" w:rsidRPr="004663B6" w:rsidRDefault="00720E1D" w:rsidP="000151B7">
            <w:pPr>
              <w:jc w:val="left"/>
              <w:rPr>
                <w:rFonts w:ascii="Arial Narrow" w:hAnsi="Arial Narrow"/>
                <w:sz w:val="20"/>
                <w:szCs w:val="20"/>
              </w:rPr>
            </w:pPr>
            <w:r>
              <w:rPr>
                <w:rFonts w:ascii="Arial Narrow" w:hAnsi="Arial Narrow"/>
                <w:sz w:val="20"/>
                <w:szCs w:val="20"/>
              </w:rPr>
              <w:t>3.</w:t>
            </w:r>
            <w:r w:rsidR="00467765">
              <w:rPr>
                <w:rFonts w:ascii="Arial Narrow" w:hAnsi="Arial Narrow"/>
                <w:sz w:val="20"/>
                <w:szCs w:val="20"/>
              </w:rPr>
              <w:t xml:space="preserve"> </w:t>
            </w:r>
            <w:r>
              <w:rPr>
                <w:rFonts w:ascii="Arial Narrow" w:hAnsi="Arial Narrow"/>
                <w:sz w:val="20"/>
                <w:szCs w:val="20"/>
              </w:rPr>
              <w:t>Training of other community activists</w:t>
            </w:r>
          </w:p>
        </w:tc>
        <w:tc>
          <w:tcPr>
            <w:tcW w:w="885" w:type="pct"/>
          </w:tcPr>
          <w:p w:rsidR="00720E1D" w:rsidRPr="004663B6" w:rsidRDefault="00720E1D" w:rsidP="000151B7">
            <w:pPr>
              <w:jc w:val="left"/>
              <w:rPr>
                <w:rFonts w:ascii="Arial Narrow" w:hAnsi="Arial Narrow"/>
                <w:sz w:val="20"/>
                <w:szCs w:val="20"/>
              </w:rPr>
            </w:pPr>
            <w:r w:rsidRPr="004663B6">
              <w:rPr>
                <w:rFonts w:ascii="Arial Narrow" w:hAnsi="Arial Narrow"/>
                <w:sz w:val="20"/>
                <w:szCs w:val="20"/>
              </w:rPr>
              <w:t>a. Wait to give your chi</w:t>
            </w:r>
            <w:r w:rsidR="005C67B9">
              <w:rPr>
                <w:rFonts w:ascii="Arial Narrow" w:hAnsi="Arial Narrow"/>
                <w:sz w:val="20"/>
                <w:szCs w:val="20"/>
              </w:rPr>
              <w:t>ld food until about six months.</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 xml:space="preserve">b. </w:t>
            </w:r>
            <w:r>
              <w:rPr>
                <w:rFonts w:ascii="Arial Narrow" w:hAnsi="Arial Narrow"/>
                <w:sz w:val="20"/>
                <w:szCs w:val="20"/>
              </w:rPr>
              <w:t>F</w:t>
            </w:r>
            <w:r w:rsidRPr="004663B6">
              <w:rPr>
                <w:rFonts w:ascii="Arial Narrow" w:hAnsi="Arial Narrow"/>
                <w:sz w:val="20"/>
                <w:szCs w:val="20"/>
              </w:rPr>
              <w:t>irst foods</w:t>
            </w:r>
            <w:r>
              <w:rPr>
                <w:rFonts w:ascii="Arial Narrow" w:hAnsi="Arial Narrow"/>
                <w:sz w:val="20"/>
                <w:szCs w:val="20"/>
              </w:rPr>
              <w:t xml:space="preserve"> foods should be thick enough to stay in the spoon and from at least 4 different food groups each day.</w:t>
            </w:r>
          </w:p>
        </w:tc>
        <w:tc>
          <w:tcPr>
            <w:tcW w:w="885" w:type="pct"/>
          </w:tcPr>
          <w:p w:rsidR="00720E1D" w:rsidRPr="004663B6" w:rsidRDefault="00720E1D" w:rsidP="000151B7">
            <w:pPr>
              <w:jc w:val="left"/>
              <w:rPr>
                <w:rFonts w:ascii="Arial Narrow" w:hAnsi="Arial Narrow"/>
                <w:sz w:val="20"/>
                <w:szCs w:val="20"/>
              </w:rPr>
            </w:pPr>
            <w:r w:rsidRPr="004663B6">
              <w:rPr>
                <w:rFonts w:ascii="Arial Narrow" w:hAnsi="Arial Narrow"/>
                <w:sz w:val="20"/>
                <w:szCs w:val="20"/>
              </w:rPr>
              <w:t>1. Counseling by medical workers</w:t>
            </w:r>
            <w:r w:rsidR="005C67B9">
              <w:rPr>
                <w:rFonts w:ascii="Arial Narrow" w:hAnsi="Arial Narrow"/>
                <w:sz w:val="20"/>
                <w:szCs w:val="20"/>
              </w:rPr>
              <w:t xml:space="preserve"> who will distribute pamphlets.</w:t>
            </w:r>
          </w:p>
          <w:p w:rsidR="00720E1D" w:rsidRDefault="00720E1D" w:rsidP="000151B7">
            <w:pPr>
              <w:jc w:val="left"/>
              <w:rPr>
                <w:rFonts w:ascii="Arial Narrow" w:hAnsi="Arial Narrow"/>
                <w:sz w:val="20"/>
                <w:szCs w:val="20"/>
              </w:rPr>
            </w:pPr>
            <w:r w:rsidRPr="004663B6">
              <w:rPr>
                <w:rFonts w:ascii="Arial Narrow" w:hAnsi="Arial Narrow"/>
                <w:sz w:val="20"/>
                <w:szCs w:val="20"/>
              </w:rPr>
              <w:t xml:space="preserve">2. </w:t>
            </w:r>
            <w:r>
              <w:rPr>
                <w:rFonts w:ascii="Arial Narrow" w:hAnsi="Arial Narrow"/>
                <w:sz w:val="20"/>
                <w:szCs w:val="20"/>
              </w:rPr>
              <w:t xml:space="preserve">Activist </w:t>
            </w:r>
            <w:r w:rsidRPr="004663B6">
              <w:rPr>
                <w:rFonts w:ascii="Arial Narrow" w:hAnsi="Arial Narrow"/>
                <w:sz w:val="20"/>
                <w:szCs w:val="20"/>
              </w:rPr>
              <w:t xml:space="preserve">home visits and feeding demonstrations </w:t>
            </w:r>
          </w:p>
          <w:p w:rsidR="00720E1D" w:rsidRPr="004663B6" w:rsidRDefault="00720E1D" w:rsidP="000151B7">
            <w:pPr>
              <w:jc w:val="left"/>
              <w:rPr>
                <w:rFonts w:ascii="Arial Narrow" w:hAnsi="Arial Narrow"/>
                <w:sz w:val="20"/>
                <w:szCs w:val="20"/>
              </w:rPr>
            </w:pPr>
            <w:r>
              <w:rPr>
                <w:rFonts w:ascii="Arial Narrow" w:hAnsi="Arial Narrow"/>
                <w:sz w:val="20"/>
                <w:szCs w:val="20"/>
              </w:rPr>
              <w:t>3.</w:t>
            </w:r>
            <w:r w:rsidR="00467765">
              <w:rPr>
                <w:rFonts w:ascii="Arial Narrow" w:hAnsi="Arial Narrow"/>
                <w:sz w:val="20"/>
                <w:szCs w:val="20"/>
              </w:rPr>
              <w:t xml:space="preserve"> </w:t>
            </w:r>
            <w:r>
              <w:rPr>
                <w:rFonts w:ascii="Arial Narrow" w:hAnsi="Arial Narrow"/>
                <w:sz w:val="20"/>
                <w:szCs w:val="20"/>
              </w:rPr>
              <w:t>The cookbook with improved first foods recipes</w:t>
            </w:r>
          </w:p>
        </w:tc>
      </w:tr>
      <w:tr w:rsidR="00720E1D" w:rsidRPr="004663B6" w:rsidTr="007E22DE">
        <w:tc>
          <w:tcPr>
            <w:tcW w:w="663" w:type="pct"/>
          </w:tcPr>
          <w:p w:rsidR="00720E1D" w:rsidRPr="004663B6" w:rsidRDefault="00720E1D" w:rsidP="000151B7">
            <w:pPr>
              <w:jc w:val="left"/>
              <w:rPr>
                <w:rFonts w:ascii="Arial Narrow" w:hAnsi="Arial Narrow"/>
                <w:sz w:val="20"/>
                <w:szCs w:val="20"/>
              </w:rPr>
            </w:pPr>
            <w:r w:rsidRPr="004663B6">
              <w:rPr>
                <w:rFonts w:ascii="Arial Narrow" w:hAnsi="Arial Narrow"/>
                <w:sz w:val="20"/>
                <w:szCs w:val="20"/>
              </w:rPr>
              <w:t>Families will give food with high sugar content less often to children 6-23 mos.</w:t>
            </w:r>
          </w:p>
        </w:tc>
        <w:tc>
          <w:tcPr>
            <w:tcW w:w="621" w:type="pct"/>
          </w:tcPr>
          <w:p w:rsidR="00720E1D" w:rsidRDefault="00720E1D" w:rsidP="000151B7">
            <w:pPr>
              <w:jc w:val="left"/>
              <w:rPr>
                <w:rFonts w:ascii="Arial Narrow" w:hAnsi="Arial Narrow"/>
                <w:sz w:val="20"/>
                <w:szCs w:val="20"/>
              </w:rPr>
            </w:pP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 xml:space="preserve">Ate </w:t>
            </w:r>
            <w:r>
              <w:rPr>
                <w:rFonts w:ascii="Arial Narrow" w:hAnsi="Arial Narrow"/>
                <w:sz w:val="20"/>
                <w:szCs w:val="20"/>
              </w:rPr>
              <w:t xml:space="preserve">sugary foods </w:t>
            </w:r>
            <w:r w:rsidRPr="004663B6">
              <w:rPr>
                <w:rFonts w:ascii="Arial Narrow" w:hAnsi="Arial Narrow"/>
                <w:sz w:val="20"/>
                <w:szCs w:val="20"/>
              </w:rPr>
              <w:t>yesterday:</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0-5 mos. 12%</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6-23 mos. 43%</w:t>
            </w:r>
          </w:p>
        </w:tc>
        <w:tc>
          <w:tcPr>
            <w:tcW w:w="977" w:type="pct"/>
          </w:tcPr>
          <w:p w:rsidR="00720E1D" w:rsidRPr="004663B6" w:rsidRDefault="00720E1D" w:rsidP="000151B7">
            <w:pPr>
              <w:pStyle w:val="ListParagraph"/>
              <w:numPr>
                <w:ilvl w:val="0"/>
                <w:numId w:val="12"/>
              </w:numPr>
              <w:ind w:left="144" w:hanging="144"/>
              <w:jc w:val="left"/>
              <w:rPr>
                <w:rFonts w:ascii="Arial Narrow" w:hAnsi="Arial Narrow"/>
                <w:sz w:val="20"/>
                <w:szCs w:val="20"/>
              </w:rPr>
            </w:pPr>
            <w:r w:rsidRPr="004663B6">
              <w:rPr>
                <w:rFonts w:ascii="Arial Narrow" w:hAnsi="Arial Narrow"/>
                <w:sz w:val="20"/>
                <w:szCs w:val="20"/>
              </w:rPr>
              <w:t xml:space="preserve">There is widespread use of sweet biscuits as weaning food and children are also given cake, pastries, and candy at very early ages. </w:t>
            </w:r>
          </w:p>
        </w:tc>
        <w:tc>
          <w:tcPr>
            <w:tcW w:w="969" w:type="pct"/>
          </w:tcPr>
          <w:p w:rsidR="00720E1D" w:rsidRPr="004663B6" w:rsidRDefault="00720E1D" w:rsidP="000151B7">
            <w:pPr>
              <w:jc w:val="left"/>
              <w:rPr>
                <w:rFonts w:ascii="Arial Narrow" w:hAnsi="Arial Narrow"/>
                <w:sz w:val="20"/>
                <w:szCs w:val="20"/>
              </w:rPr>
            </w:pPr>
            <w:r w:rsidRPr="004663B6">
              <w:rPr>
                <w:rFonts w:ascii="Arial Narrow" w:hAnsi="Arial Narrow"/>
                <w:sz w:val="20"/>
                <w:szCs w:val="20"/>
              </w:rPr>
              <w:t>1. Training VH</w:t>
            </w:r>
            <w:r w:rsidR="005C67B9">
              <w:rPr>
                <w:rFonts w:ascii="Arial Narrow" w:hAnsi="Arial Narrow"/>
                <w:sz w:val="20"/>
                <w:szCs w:val="20"/>
              </w:rPr>
              <w:t>Cs including new ones in towns.</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2. Production of pamphlets and jingles.</w:t>
            </w:r>
          </w:p>
        </w:tc>
        <w:tc>
          <w:tcPr>
            <w:tcW w:w="885" w:type="pct"/>
          </w:tcPr>
          <w:p w:rsidR="00720E1D" w:rsidRPr="004663B6" w:rsidRDefault="00720E1D" w:rsidP="000151B7">
            <w:pPr>
              <w:jc w:val="left"/>
              <w:rPr>
                <w:rFonts w:ascii="Arial Narrow" w:hAnsi="Arial Narrow"/>
                <w:sz w:val="20"/>
                <w:szCs w:val="20"/>
              </w:rPr>
            </w:pPr>
            <w:r w:rsidRPr="004663B6">
              <w:rPr>
                <w:rFonts w:ascii="Arial Narrow" w:hAnsi="Arial Narrow"/>
                <w:sz w:val="20"/>
                <w:szCs w:val="20"/>
              </w:rPr>
              <w:t>a. Giving children sweets takes away their appetite for nutritious food.</w:t>
            </w:r>
            <w:r w:rsidR="00467765">
              <w:rPr>
                <w:rFonts w:ascii="Arial Narrow" w:hAnsi="Arial Narrow"/>
                <w:sz w:val="20"/>
                <w:szCs w:val="20"/>
              </w:rPr>
              <w:t xml:space="preserve"> </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b. Sweet foods have l</w:t>
            </w:r>
            <w:r w:rsidR="005C67B9">
              <w:rPr>
                <w:rFonts w:ascii="Arial Narrow" w:hAnsi="Arial Narrow"/>
                <w:sz w:val="20"/>
                <w:szCs w:val="20"/>
              </w:rPr>
              <w:t xml:space="preserve">ittle or no nutrition in them. </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c. A fat child is not a healthy child.</w:t>
            </w:r>
          </w:p>
        </w:tc>
        <w:tc>
          <w:tcPr>
            <w:tcW w:w="885" w:type="pct"/>
          </w:tcPr>
          <w:p w:rsidR="00720E1D" w:rsidRPr="004663B6" w:rsidRDefault="00720E1D" w:rsidP="000151B7">
            <w:pPr>
              <w:jc w:val="left"/>
              <w:rPr>
                <w:rFonts w:ascii="Arial Narrow" w:hAnsi="Arial Narrow"/>
                <w:sz w:val="20"/>
                <w:szCs w:val="20"/>
              </w:rPr>
            </w:pPr>
            <w:r w:rsidRPr="004663B6">
              <w:rPr>
                <w:rFonts w:ascii="Arial Narrow" w:hAnsi="Arial Narrow"/>
                <w:sz w:val="20"/>
                <w:szCs w:val="20"/>
              </w:rPr>
              <w:t>1. VHC lea</w:t>
            </w:r>
            <w:r w:rsidR="005C67B9">
              <w:rPr>
                <w:rFonts w:ascii="Arial Narrow" w:hAnsi="Arial Narrow"/>
                <w:sz w:val="20"/>
                <w:szCs w:val="20"/>
              </w:rPr>
              <w:t>rning sessions and home visits.</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2. Distributi</w:t>
            </w:r>
            <w:r w:rsidR="005C67B9">
              <w:rPr>
                <w:rFonts w:ascii="Arial Narrow" w:hAnsi="Arial Narrow"/>
                <w:sz w:val="20"/>
                <w:szCs w:val="20"/>
              </w:rPr>
              <w:t>on of pamphlets.</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3. Counseling by medical workers.</w:t>
            </w:r>
            <w:r w:rsidR="00467765">
              <w:rPr>
                <w:rFonts w:ascii="Arial Narrow" w:hAnsi="Arial Narrow"/>
                <w:sz w:val="20"/>
                <w:szCs w:val="20"/>
              </w:rPr>
              <w:t xml:space="preserve"> </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4. Posters</w:t>
            </w:r>
          </w:p>
        </w:tc>
      </w:tr>
      <w:tr w:rsidR="00720E1D" w:rsidRPr="004663B6" w:rsidTr="007E22DE">
        <w:tc>
          <w:tcPr>
            <w:tcW w:w="663" w:type="pct"/>
          </w:tcPr>
          <w:p w:rsidR="00720E1D" w:rsidRPr="004663B6" w:rsidRDefault="00720E1D" w:rsidP="000151B7">
            <w:pPr>
              <w:jc w:val="left"/>
              <w:rPr>
                <w:rFonts w:ascii="Arial Narrow" w:hAnsi="Arial Narrow"/>
                <w:sz w:val="20"/>
                <w:szCs w:val="20"/>
              </w:rPr>
            </w:pPr>
            <w:r>
              <w:rPr>
                <w:rFonts w:ascii="Arial Narrow" w:hAnsi="Arial Narrow"/>
                <w:sz w:val="20"/>
                <w:szCs w:val="20"/>
              </w:rPr>
              <w:t>Adults will maintain a healthy weight</w:t>
            </w:r>
          </w:p>
        </w:tc>
        <w:tc>
          <w:tcPr>
            <w:tcW w:w="621" w:type="pct"/>
            <w:vAlign w:val="center"/>
          </w:tcPr>
          <w:p w:rsidR="00720E1D" w:rsidRPr="004663B6" w:rsidRDefault="00720E1D" w:rsidP="000151B7">
            <w:pPr>
              <w:jc w:val="left"/>
              <w:rPr>
                <w:rFonts w:ascii="Arial Narrow" w:hAnsi="Arial Narrow"/>
                <w:sz w:val="20"/>
                <w:szCs w:val="20"/>
              </w:rPr>
            </w:pPr>
            <w:r>
              <w:rPr>
                <w:rFonts w:ascii="Arial Narrow" w:hAnsi="Arial Narrow"/>
                <w:sz w:val="20"/>
                <w:szCs w:val="20"/>
              </w:rPr>
              <w:t>DHS found that 33% of women are overweight and 73% of women 40-49 are overweight</w:t>
            </w:r>
          </w:p>
        </w:tc>
        <w:tc>
          <w:tcPr>
            <w:tcW w:w="977" w:type="pct"/>
          </w:tcPr>
          <w:p w:rsidR="00720E1D" w:rsidRDefault="00720E1D" w:rsidP="000151B7">
            <w:pPr>
              <w:pStyle w:val="ListParagraph"/>
              <w:numPr>
                <w:ilvl w:val="0"/>
                <w:numId w:val="12"/>
              </w:numPr>
              <w:ind w:left="144" w:hanging="144"/>
              <w:jc w:val="left"/>
              <w:rPr>
                <w:rFonts w:ascii="Arial Narrow" w:hAnsi="Arial Narrow"/>
                <w:sz w:val="20"/>
                <w:szCs w:val="20"/>
              </w:rPr>
            </w:pPr>
            <w:r>
              <w:rPr>
                <w:rFonts w:ascii="Arial Narrow" w:hAnsi="Arial Narrow"/>
                <w:sz w:val="20"/>
                <w:szCs w:val="20"/>
              </w:rPr>
              <w:t>Women are not conscious of how much they eat at meals.</w:t>
            </w:r>
          </w:p>
          <w:p w:rsidR="00720E1D" w:rsidRDefault="00467765" w:rsidP="000151B7">
            <w:pPr>
              <w:pStyle w:val="ListParagraph"/>
              <w:ind w:left="144"/>
              <w:jc w:val="left"/>
              <w:rPr>
                <w:rFonts w:ascii="Arial Narrow" w:hAnsi="Arial Narrow"/>
                <w:sz w:val="20"/>
                <w:szCs w:val="20"/>
              </w:rPr>
            </w:pPr>
            <w:r>
              <w:rPr>
                <w:rFonts w:ascii="Arial Narrow" w:hAnsi="Arial Narrow"/>
                <w:sz w:val="20"/>
                <w:szCs w:val="20"/>
              </w:rPr>
              <w:t xml:space="preserve"> </w:t>
            </w:r>
          </w:p>
          <w:p w:rsidR="005C67B9" w:rsidRDefault="00720E1D" w:rsidP="000151B7">
            <w:pPr>
              <w:pStyle w:val="ListParagraph"/>
              <w:numPr>
                <w:ilvl w:val="0"/>
                <w:numId w:val="12"/>
              </w:numPr>
              <w:ind w:left="144" w:hanging="144"/>
              <w:jc w:val="left"/>
              <w:rPr>
                <w:rFonts w:ascii="Arial Narrow" w:hAnsi="Arial Narrow"/>
                <w:sz w:val="20"/>
                <w:szCs w:val="20"/>
              </w:rPr>
            </w:pPr>
            <w:r>
              <w:rPr>
                <w:rFonts w:ascii="Arial Narrow" w:hAnsi="Arial Narrow"/>
                <w:sz w:val="20"/>
                <w:szCs w:val="20"/>
              </w:rPr>
              <w:t>There is high consumption of oil or fat and sugar.</w:t>
            </w:r>
          </w:p>
          <w:p w:rsidR="00720E1D" w:rsidRPr="004663B6" w:rsidRDefault="00720E1D" w:rsidP="000151B7">
            <w:pPr>
              <w:pStyle w:val="ListParagraph"/>
              <w:numPr>
                <w:ilvl w:val="0"/>
                <w:numId w:val="12"/>
              </w:numPr>
              <w:ind w:left="144" w:hanging="144"/>
              <w:jc w:val="left"/>
              <w:rPr>
                <w:rFonts w:ascii="Arial Narrow" w:hAnsi="Arial Narrow"/>
                <w:sz w:val="20"/>
                <w:szCs w:val="20"/>
              </w:rPr>
            </w:pPr>
            <w:r>
              <w:rPr>
                <w:rFonts w:ascii="Arial Narrow" w:hAnsi="Arial Narrow"/>
                <w:sz w:val="20"/>
                <w:szCs w:val="20"/>
              </w:rPr>
              <w:t>Women eat extra between meals and while preparing food.</w:t>
            </w:r>
          </w:p>
        </w:tc>
        <w:tc>
          <w:tcPr>
            <w:tcW w:w="969" w:type="pct"/>
          </w:tcPr>
          <w:p w:rsidR="005C67B9" w:rsidRDefault="00720E1D" w:rsidP="000151B7">
            <w:pPr>
              <w:jc w:val="left"/>
              <w:rPr>
                <w:rFonts w:ascii="Arial Narrow" w:hAnsi="Arial Narrow"/>
                <w:sz w:val="20"/>
                <w:szCs w:val="20"/>
              </w:rPr>
            </w:pPr>
            <w:r>
              <w:rPr>
                <w:rFonts w:ascii="Arial Narrow" w:hAnsi="Arial Narrow"/>
                <w:sz w:val="20"/>
                <w:szCs w:val="20"/>
              </w:rPr>
              <w:t>1.</w:t>
            </w:r>
            <w:r w:rsidR="00467765">
              <w:rPr>
                <w:rFonts w:ascii="Arial Narrow" w:hAnsi="Arial Narrow"/>
                <w:sz w:val="20"/>
                <w:szCs w:val="20"/>
              </w:rPr>
              <w:t xml:space="preserve"> </w:t>
            </w:r>
            <w:r>
              <w:rPr>
                <w:rFonts w:ascii="Arial Narrow" w:hAnsi="Arial Narrow"/>
                <w:sz w:val="20"/>
                <w:szCs w:val="20"/>
              </w:rPr>
              <w:t>Train community activists in relationship of overweight to heart disease, hypertension, and diabetes and in weight control concepts.</w:t>
            </w:r>
            <w:r w:rsidR="00467765">
              <w:rPr>
                <w:rFonts w:ascii="Arial Narrow" w:hAnsi="Arial Narrow"/>
                <w:sz w:val="20"/>
                <w:szCs w:val="20"/>
              </w:rPr>
              <w:t xml:space="preserve"> </w:t>
            </w:r>
          </w:p>
          <w:p w:rsidR="005C67B9" w:rsidRDefault="00720E1D" w:rsidP="000151B7">
            <w:pPr>
              <w:jc w:val="left"/>
              <w:rPr>
                <w:rFonts w:ascii="Arial Narrow" w:hAnsi="Arial Narrow"/>
                <w:sz w:val="20"/>
                <w:szCs w:val="20"/>
              </w:rPr>
            </w:pPr>
            <w:r>
              <w:rPr>
                <w:rFonts w:ascii="Arial Narrow" w:hAnsi="Arial Narrow"/>
                <w:sz w:val="20"/>
                <w:szCs w:val="20"/>
              </w:rPr>
              <w:t>2.</w:t>
            </w:r>
            <w:r w:rsidR="00467765">
              <w:rPr>
                <w:rFonts w:ascii="Arial Narrow" w:hAnsi="Arial Narrow"/>
                <w:sz w:val="20"/>
                <w:szCs w:val="20"/>
              </w:rPr>
              <w:t xml:space="preserve"> </w:t>
            </w:r>
            <w:r>
              <w:rPr>
                <w:rFonts w:ascii="Arial Narrow" w:hAnsi="Arial Narrow"/>
                <w:sz w:val="20"/>
                <w:szCs w:val="20"/>
              </w:rPr>
              <w:t xml:space="preserve">Produce materials to promote weight management with practical tips. </w:t>
            </w:r>
          </w:p>
          <w:p w:rsidR="00720E1D" w:rsidRPr="004663B6" w:rsidRDefault="00720E1D" w:rsidP="000151B7">
            <w:pPr>
              <w:jc w:val="left"/>
              <w:rPr>
                <w:rFonts w:ascii="Arial Narrow" w:hAnsi="Arial Narrow"/>
                <w:sz w:val="20"/>
                <w:szCs w:val="20"/>
              </w:rPr>
            </w:pPr>
            <w:r>
              <w:rPr>
                <w:rFonts w:ascii="Arial Narrow" w:hAnsi="Arial Narrow"/>
                <w:sz w:val="20"/>
                <w:szCs w:val="20"/>
              </w:rPr>
              <w:t>3.</w:t>
            </w:r>
            <w:r w:rsidR="00467765">
              <w:rPr>
                <w:rFonts w:ascii="Arial Narrow" w:hAnsi="Arial Narrow"/>
                <w:sz w:val="20"/>
                <w:szCs w:val="20"/>
              </w:rPr>
              <w:t xml:space="preserve"> </w:t>
            </w:r>
            <w:r>
              <w:rPr>
                <w:rFonts w:ascii="Arial Narrow" w:hAnsi="Arial Narrow"/>
                <w:sz w:val="20"/>
                <w:szCs w:val="20"/>
              </w:rPr>
              <w:t>Mobilize community leaders to change social norms.</w:t>
            </w:r>
            <w:r w:rsidR="00467765">
              <w:rPr>
                <w:rFonts w:ascii="Arial Narrow" w:hAnsi="Arial Narrow"/>
                <w:sz w:val="20"/>
                <w:szCs w:val="20"/>
              </w:rPr>
              <w:t xml:space="preserve"> </w:t>
            </w:r>
          </w:p>
        </w:tc>
        <w:tc>
          <w:tcPr>
            <w:tcW w:w="885" w:type="pct"/>
          </w:tcPr>
          <w:p w:rsidR="005C67B9" w:rsidRDefault="00720E1D" w:rsidP="000151B7">
            <w:pPr>
              <w:jc w:val="left"/>
              <w:rPr>
                <w:rFonts w:ascii="Arial Narrow" w:hAnsi="Arial Narrow"/>
                <w:sz w:val="20"/>
                <w:szCs w:val="20"/>
              </w:rPr>
            </w:pPr>
            <w:r>
              <w:rPr>
                <w:rFonts w:ascii="Arial Narrow" w:hAnsi="Arial Narrow"/>
                <w:sz w:val="20"/>
                <w:szCs w:val="20"/>
              </w:rPr>
              <w:t>a. Eat only the recommended portions and portion size unless pregnant or breast feeding.</w:t>
            </w:r>
            <w:r w:rsidR="00467765">
              <w:rPr>
                <w:rFonts w:ascii="Arial Narrow" w:hAnsi="Arial Narrow"/>
                <w:sz w:val="20"/>
                <w:szCs w:val="20"/>
              </w:rPr>
              <w:t xml:space="preserve"> </w:t>
            </w:r>
          </w:p>
          <w:p w:rsidR="005C67B9" w:rsidRDefault="00720E1D" w:rsidP="000151B7">
            <w:pPr>
              <w:jc w:val="left"/>
              <w:rPr>
                <w:rFonts w:ascii="Arial Narrow" w:hAnsi="Arial Narrow"/>
                <w:sz w:val="20"/>
                <w:szCs w:val="20"/>
              </w:rPr>
            </w:pPr>
            <w:r>
              <w:rPr>
                <w:rFonts w:ascii="Arial Narrow" w:hAnsi="Arial Narrow"/>
                <w:sz w:val="20"/>
                <w:szCs w:val="20"/>
              </w:rPr>
              <w:t>b. Reduce the amount of sugar, and oil or fat eaten.</w:t>
            </w:r>
          </w:p>
          <w:p w:rsidR="00720E1D" w:rsidRDefault="00720E1D" w:rsidP="000151B7">
            <w:pPr>
              <w:jc w:val="left"/>
              <w:rPr>
                <w:rFonts w:ascii="Arial Narrow" w:hAnsi="Arial Narrow"/>
                <w:sz w:val="20"/>
                <w:szCs w:val="20"/>
              </w:rPr>
            </w:pPr>
            <w:r>
              <w:rPr>
                <w:rFonts w:ascii="Arial Narrow" w:hAnsi="Arial Narrow"/>
                <w:sz w:val="20"/>
                <w:szCs w:val="20"/>
              </w:rPr>
              <w:t xml:space="preserve">c. Try to get at least 30 minutes of exercise per day. </w:t>
            </w:r>
          </w:p>
          <w:p w:rsidR="00720E1D" w:rsidRPr="004663B6" w:rsidRDefault="00720E1D" w:rsidP="000151B7">
            <w:pPr>
              <w:jc w:val="left"/>
              <w:rPr>
                <w:rFonts w:ascii="Arial Narrow" w:hAnsi="Arial Narrow"/>
                <w:sz w:val="20"/>
                <w:szCs w:val="20"/>
              </w:rPr>
            </w:pPr>
          </w:p>
        </w:tc>
        <w:tc>
          <w:tcPr>
            <w:tcW w:w="885" w:type="pct"/>
          </w:tcPr>
          <w:p w:rsidR="005C67B9" w:rsidRDefault="00720E1D" w:rsidP="000151B7">
            <w:pPr>
              <w:jc w:val="left"/>
              <w:rPr>
                <w:rFonts w:ascii="Arial Narrow" w:hAnsi="Arial Narrow"/>
                <w:sz w:val="20"/>
                <w:szCs w:val="20"/>
              </w:rPr>
            </w:pPr>
            <w:r>
              <w:rPr>
                <w:rFonts w:ascii="Arial Narrow" w:hAnsi="Arial Narrow"/>
                <w:sz w:val="20"/>
                <w:szCs w:val="20"/>
              </w:rPr>
              <w:t>1.</w:t>
            </w:r>
            <w:r w:rsidR="00467765">
              <w:rPr>
                <w:rFonts w:ascii="Arial Narrow" w:hAnsi="Arial Narrow"/>
                <w:sz w:val="20"/>
                <w:szCs w:val="20"/>
              </w:rPr>
              <w:t xml:space="preserve"> </w:t>
            </w:r>
            <w:r>
              <w:rPr>
                <w:rFonts w:ascii="Arial Narrow" w:hAnsi="Arial Narrow"/>
                <w:sz w:val="20"/>
                <w:szCs w:val="20"/>
              </w:rPr>
              <w:t>Community activists demonstrate portion size and have women track their intake for several weeks.</w:t>
            </w:r>
            <w:r w:rsidR="00467765">
              <w:rPr>
                <w:rFonts w:ascii="Arial Narrow" w:hAnsi="Arial Narrow"/>
                <w:sz w:val="20"/>
                <w:szCs w:val="20"/>
              </w:rPr>
              <w:t xml:space="preserve"> </w:t>
            </w:r>
          </w:p>
          <w:p w:rsidR="005C67B9" w:rsidRDefault="00720E1D" w:rsidP="000151B7">
            <w:pPr>
              <w:jc w:val="left"/>
              <w:rPr>
                <w:rFonts w:ascii="Arial Narrow" w:hAnsi="Arial Narrow"/>
                <w:sz w:val="20"/>
                <w:szCs w:val="20"/>
              </w:rPr>
            </w:pPr>
            <w:r>
              <w:rPr>
                <w:rFonts w:ascii="Arial Narrow" w:hAnsi="Arial Narrow"/>
                <w:sz w:val="20"/>
                <w:szCs w:val="20"/>
              </w:rPr>
              <w:t>2. Fliers, posters, possible TV spot on healthy eating plus tips in the cookbook.</w:t>
            </w:r>
          </w:p>
          <w:p w:rsidR="005C67B9" w:rsidRDefault="00720E1D" w:rsidP="000151B7">
            <w:pPr>
              <w:jc w:val="left"/>
              <w:rPr>
                <w:rFonts w:ascii="Arial Narrow" w:hAnsi="Arial Narrow"/>
                <w:sz w:val="20"/>
                <w:szCs w:val="20"/>
              </w:rPr>
            </w:pPr>
            <w:r>
              <w:rPr>
                <w:rFonts w:ascii="Arial Narrow" w:hAnsi="Arial Narrow"/>
                <w:sz w:val="20"/>
                <w:szCs w:val="20"/>
              </w:rPr>
              <w:t>3.</w:t>
            </w:r>
            <w:r w:rsidR="00467765">
              <w:rPr>
                <w:rFonts w:ascii="Arial Narrow" w:hAnsi="Arial Narrow"/>
                <w:sz w:val="20"/>
                <w:szCs w:val="20"/>
              </w:rPr>
              <w:t xml:space="preserve"> </w:t>
            </w:r>
            <w:r>
              <w:rPr>
                <w:rFonts w:ascii="Arial Narrow" w:hAnsi="Arial Narrow"/>
                <w:sz w:val="20"/>
                <w:szCs w:val="20"/>
              </w:rPr>
              <w:t>Activists organize walking groups and competitions.</w:t>
            </w:r>
            <w:r w:rsidR="00467765">
              <w:rPr>
                <w:rFonts w:ascii="Arial Narrow" w:hAnsi="Arial Narrow"/>
                <w:sz w:val="20"/>
                <w:szCs w:val="20"/>
              </w:rPr>
              <w:t xml:space="preserve"> </w:t>
            </w:r>
          </w:p>
          <w:p w:rsidR="00720E1D" w:rsidRPr="004663B6" w:rsidRDefault="00720E1D" w:rsidP="000151B7">
            <w:pPr>
              <w:jc w:val="left"/>
              <w:rPr>
                <w:rFonts w:ascii="Arial Narrow" w:hAnsi="Arial Narrow"/>
                <w:sz w:val="20"/>
                <w:szCs w:val="20"/>
              </w:rPr>
            </w:pPr>
            <w:r>
              <w:rPr>
                <w:rFonts w:ascii="Arial Narrow" w:hAnsi="Arial Narrow"/>
                <w:sz w:val="20"/>
                <w:szCs w:val="20"/>
              </w:rPr>
              <w:t>4.</w:t>
            </w:r>
            <w:r w:rsidR="00467765">
              <w:rPr>
                <w:rFonts w:ascii="Arial Narrow" w:hAnsi="Arial Narrow"/>
                <w:sz w:val="20"/>
                <w:szCs w:val="20"/>
              </w:rPr>
              <w:t xml:space="preserve"> </w:t>
            </w:r>
            <w:r>
              <w:rPr>
                <w:rFonts w:ascii="Arial Narrow" w:hAnsi="Arial Narrow"/>
                <w:sz w:val="20"/>
                <w:szCs w:val="20"/>
              </w:rPr>
              <w:t xml:space="preserve">Religious leaders </w:t>
            </w:r>
          </w:p>
        </w:tc>
      </w:tr>
      <w:tr w:rsidR="00720E1D" w:rsidRPr="004663B6" w:rsidTr="007E22DE">
        <w:tc>
          <w:tcPr>
            <w:tcW w:w="663" w:type="pct"/>
          </w:tcPr>
          <w:p w:rsidR="00720E1D" w:rsidRPr="004663B6" w:rsidRDefault="00720E1D" w:rsidP="000151B7">
            <w:pPr>
              <w:jc w:val="left"/>
              <w:rPr>
                <w:rFonts w:ascii="Arial Narrow" w:hAnsi="Arial Narrow"/>
                <w:sz w:val="20"/>
                <w:szCs w:val="20"/>
              </w:rPr>
            </w:pPr>
            <w:r w:rsidRPr="004663B6">
              <w:rPr>
                <w:rFonts w:ascii="Arial Narrow" w:hAnsi="Arial Narrow"/>
                <w:sz w:val="20"/>
                <w:szCs w:val="20"/>
              </w:rPr>
              <w:t>Families will maintain and use clean latrines.</w:t>
            </w:r>
          </w:p>
        </w:tc>
        <w:tc>
          <w:tcPr>
            <w:tcW w:w="621" w:type="pct"/>
            <w:vAlign w:val="center"/>
          </w:tcPr>
          <w:p w:rsidR="00720E1D" w:rsidRPr="004663B6" w:rsidRDefault="00720E1D" w:rsidP="000151B7">
            <w:pPr>
              <w:jc w:val="left"/>
              <w:rPr>
                <w:rFonts w:ascii="Arial Narrow" w:hAnsi="Arial Narrow"/>
                <w:sz w:val="20"/>
                <w:szCs w:val="20"/>
              </w:rPr>
            </w:pPr>
          </w:p>
        </w:tc>
        <w:tc>
          <w:tcPr>
            <w:tcW w:w="977" w:type="pct"/>
          </w:tcPr>
          <w:p w:rsidR="00720E1D" w:rsidRDefault="00720E1D" w:rsidP="000151B7">
            <w:pPr>
              <w:pStyle w:val="ListParagraph"/>
              <w:numPr>
                <w:ilvl w:val="0"/>
                <w:numId w:val="9"/>
              </w:numPr>
              <w:ind w:left="144" w:hanging="144"/>
              <w:jc w:val="left"/>
              <w:rPr>
                <w:rFonts w:ascii="Arial Narrow" w:hAnsi="Arial Narrow"/>
                <w:sz w:val="20"/>
                <w:szCs w:val="20"/>
              </w:rPr>
            </w:pPr>
            <w:r w:rsidRPr="004663B6">
              <w:rPr>
                <w:rFonts w:ascii="Arial Narrow" w:hAnsi="Arial Narrow"/>
                <w:sz w:val="20"/>
                <w:szCs w:val="20"/>
              </w:rPr>
              <w:t>There is no shame associated with having a dirty latrine.</w:t>
            </w:r>
          </w:p>
          <w:p w:rsidR="00720E1D" w:rsidRPr="004663B6" w:rsidRDefault="00720E1D" w:rsidP="000151B7">
            <w:pPr>
              <w:pStyle w:val="ListParagraph"/>
              <w:ind w:left="144"/>
              <w:jc w:val="left"/>
              <w:rPr>
                <w:rFonts w:ascii="Arial Narrow" w:hAnsi="Arial Narrow"/>
                <w:sz w:val="20"/>
                <w:szCs w:val="20"/>
              </w:rPr>
            </w:pPr>
            <w:r w:rsidRPr="004663B6">
              <w:rPr>
                <w:rFonts w:ascii="Arial Narrow" w:hAnsi="Arial Narrow"/>
                <w:sz w:val="20"/>
                <w:szCs w:val="20"/>
              </w:rPr>
              <w:t xml:space="preserve"> </w:t>
            </w:r>
          </w:p>
          <w:p w:rsidR="005C67B9" w:rsidRDefault="00720E1D" w:rsidP="000151B7">
            <w:pPr>
              <w:pStyle w:val="ListParagraph"/>
              <w:numPr>
                <w:ilvl w:val="0"/>
                <w:numId w:val="9"/>
              </w:numPr>
              <w:ind w:left="144" w:hanging="144"/>
              <w:jc w:val="left"/>
              <w:rPr>
                <w:rFonts w:ascii="Arial Narrow" w:hAnsi="Arial Narrow"/>
                <w:sz w:val="20"/>
                <w:szCs w:val="20"/>
              </w:rPr>
            </w:pPr>
            <w:r w:rsidRPr="004663B6">
              <w:rPr>
                <w:rFonts w:ascii="Arial Narrow" w:hAnsi="Arial Narrow"/>
                <w:sz w:val="20"/>
                <w:szCs w:val="20"/>
              </w:rPr>
              <w:t>No one takes responsibility for cleaning latrines at home or in public places (schools, clinics).</w:t>
            </w:r>
          </w:p>
          <w:p w:rsidR="00720E1D" w:rsidRPr="004663B6" w:rsidRDefault="00720E1D" w:rsidP="000151B7">
            <w:pPr>
              <w:pStyle w:val="ListParagraph"/>
              <w:numPr>
                <w:ilvl w:val="0"/>
                <w:numId w:val="9"/>
              </w:numPr>
              <w:ind w:left="144" w:hanging="144"/>
              <w:jc w:val="left"/>
              <w:rPr>
                <w:rFonts w:ascii="Arial Narrow" w:hAnsi="Arial Narrow"/>
                <w:sz w:val="20"/>
                <w:szCs w:val="20"/>
              </w:rPr>
            </w:pPr>
            <w:r w:rsidRPr="004663B6">
              <w:rPr>
                <w:rFonts w:ascii="Arial Narrow" w:hAnsi="Arial Narrow"/>
                <w:sz w:val="20"/>
                <w:szCs w:val="20"/>
              </w:rPr>
              <w:t>People keep indoor flush toilets clean but only prioritize getting these installed for the elderly and disabled.</w:t>
            </w:r>
          </w:p>
        </w:tc>
        <w:tc>
          <w:tcPr>
            <w:tcW w:w="969" w:type="pct"/>
          </w:tcPr>
          <w:p w:rsidR="005C67B9" w:rsidRDefault="00720E1D" w:rsidP="000151B7">
            <w:pPr>
              <w:jc w:val="left"/>
              <w:rPr>
                <w:rFonts w:ascii="Arial Narrow" w:hAnsi="Arial Narrow"/>
                <w:sz w:val="20"/>
                <w:szCs w:val="20"/>
              </w:rPr>
            </w:pPr>
            <w:r w:rsidRPr="004663B6">
              <w:rPr>
                <w:rFonts w:ascii="Arial Narrow" w:hAnsi="Arial Narrow"/>
                <w:sz w:val="20"/>
                <w:szCs w:val="20"/>
              </w:rPr>
              <w:t>1. Train VHCs</w:t>
            </w:r>
            <w:r>
              <w:rPr>
                <w:rFonts w:ascii="Arial Narrow" w:hAnsi="Arial Narrow"/>
                <w:sz w:val="20"/>
                <w:szCs w:val="20"/>
              </w:rPr>
              <w:t xml:space="preserve"> and community activists </w:t>
            </w:r>
            <w:r w:rsidRPr="004663B6">
              <w:rPr>
                <w:rFonts w:ascii="Arial Narrow" w:hAnsi="Arial Narrow"/>
                <w:sz w:val="20"/>
                <w:szCs w:val="20"/>
              </w:rPr>
              <w:t>to use the “disgust” element of CLTS for promoting latrine maintenance.</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2.</w:t>
            </w:r>
            <w:r w:rsidR="00467765">
              <w:rPr>
                <w:rFonts w:ascii="Arial Narrow" w:hAnsi="Arial Narrow"/>
                <w:sz w:val="20"/>
                <w:szCs w:val="20"/>
              </w:rPr>
              <w:t xml:space="preserve"> </w:t>
            </w:r>
            <w:r w:rsidRPr="004663B6">
              <w:rPr>
                <w:rFonts w:ascii="Arial Narrow" w:hAnsi="Arial Narrow"/>
                <w:sz w:val="20"/>
                <w:szCs w:val="20"/>
              </w:rPr>
              <w:t>With other donor-funded programs, initiate discussion of sanitation marketing to give people the option of affordable flush toilets.</w:t>
            </w:r>
          </w:p>
        </w:tc>
        <w:tc>
          <w:tcPr>
            <w:tcW w:w="885" w:type="pct"/>
          </w:tcPr>
          <w:p w:rsidR="005C67B9" w:rsidRDefault="00720E1D" w:rsidP="000151B7">
            <w:pPr>
              <w:jc w:val="left"/>
              <w:rPr>
                <w:rFonts w:ascii="Arial Narrow" w:hAnsi="Arial Narrow"/>
                <w:sz w:val="20"/>
                <w:szCs w:val="20"/>
              </w:rPr>
            </w:pPr>
            <w:r w:rsidRPr="004663B6">
              <w:rPr>
                <w:rFonts w:ascii="Arial Narrow" w:hAnsi="Arial Narrow"/>
                <w:sz w:val="20"/>
                <w:szCs w:val="20"/>
              </w:rPr>
              <w:t>a. Having an unclean latrine is unacceptable because it spreads disease.</w:t>
            </w:r>
          </w:p>
          <w:p w:rsidR="005C67B9" w:rsidRDefault="00720E1D" w:rsidP="000151B7">
            <w:pPr>
              <w:jc w:val="left"/>
              <w:rPr>
                <w:rFonts w:ascii="Arial Narrow" w:hAnsi="Arial Narrow"/>
                <w:sz w:val="20"/>
                <w:szCs w:val="20"/>
              </w:rPr>
            </w:pPr>
            <w:r w:rsidRPr="004663B6">
              <w:rPr>
                <w:rFonts w:ascii="Arial Narrow" w:hAnsi="Arial Narrow"/>
                <w:sz w:val="20"/>
                <w:szCs w:val="20"/>
              </w:rPr>
              <w:t>b. Latrines with slabs or toilets are easier to clean.</w:t>
            </w:r>
          </w:p>
          <w:p w:rsidR="00720E1D" w:rsidRPr="004663B6" w:rsidRDefault="00720E1D" w:rsidP="000151B7">
            <w:pPr>
              <w:jc w:val="left"/>
              <w:rPr>
                <w:rFonts w:ascii="Arial Narrow" w:hAnsi="Arial Narrow"/>
                <w:sz w:val="20"/>
                <w:szCs w:val="20"/>
              </w:rPr>
            </w:pPr>
          </w:p>
        </w:tc>
        <w:tc>
          <w:tcPr>
            <w:tcW w:w="885" w:type="pct"/>
          </w:tcPr>
          <w:p w:rsidR="005C67B9" w:rsidRDefault="00720E1D" w:rsidP="000151B7">
            <w:pPr>
              <w:jc w:val="left"/>
              <w:rPr>
                <w:rFonts w:ascii="Arial Narrow" w:hAnsi="Arial Narrow"/>
                <w:sz w:val="20"/>
                <w:szCs w:val="20"/>
              </w:rPr>
            </w:pPr>
            <w:r w:rsidRPr="004663B6">
              <w:rPr>
                <w:rFonts w:ascii="Arial Narrow" w:hAnsi="Arial Narrow"/>
                <w:sz w:val="20"/>
                <w:szCs w:val="20"/>
              </w:rPr>
              <w:t xml:space="preserve">1. </w:t>
            </w:r>
            <w:r>
              <w:rPr>
                <w:rFonts w:ascii="Arial Narrow" w:hAnsi="Arial Narrow"/>
                <w:sz w:val="20"/>
                <w:szCs w:val="20"/>
              </w:rPr>
              <w:t>S</w:t>
            </w:r>
            <w:r w:rsidRPr="004663B6">
              <w:rPr>
                <w:rFonts w:ascii="Arial Narrow" w:hAnsi="Arial Narrow"/>
                <w:sz w:val="20"/>
                <w:szCs w:val="20"/>
              </w:rPr>
              <w:t xml:space="preserve">ocial mobilization (skits, child-to-child, home visits for monitoring) </w:t>
            </w:r>
            <w:r>
              <w:rPr>
                <w:rFonts w:ascii="Arial Narrow" w:hAnsi="Arial Narrow"/>
                <w:sz w:val="20"/>
                <w:szCs w:val="20"/>
              </w:rPr>
              <w:t>led by activists</w:t>
            </w:r>
          </w:p>
          <w:p w:rsidR="005C67B9" w:rsidRDefault="00720E1D" w:rsidP="000151B7">
            <w:pPr>
              <w:jc w:val="left"/>
              <w:rPr>
                <w:rFonts w:ascii="Arial Narrow" w:hAnsi="Arial Narrow"/>
                <w:sz w:val="20"/>
                <w:szCs w:val="20"/>
              </w:rPr>
            </w:pPr>
            <w:r w:rsidRPr="004663B6">
              <w:rPr>
                <w:rFonts w:ascii="Arial Narrow" w:hAnsi="Arial Narrow"/>
                <w:sz w:val="20"/>
                <w:szCs w:val="20"/>
              </w:rPr>
              <w:t>2. Young family members who have lived in the cities</w:t>
            </w:r>
          </w:p>
          <w:p w:rsidR="005C67B9" w:rsidRDefault="00720E1D" w:rsidP="000151B7">
            <w:pPr>
              <w:jc w:val="left"/>
              <w:rPr>
                <w:rFonts w:ascii="Arial Narrow" w:hAnsi="Arial Narrow"/>
                <w:sz w:val="20"/>
                <w:szCs w:val="20"/>
              </w:rPr>
            </w:pPr>
            <w:r w:rsidRPr="004663B6">
              <w:rPr>
                <w:rFonts w:ascii="Arial Narrow" w:hAnsi="Arial Narrow"/>
                <w:sz w:val="20"/>
                <w:szCs w:val="20"/>
              </w:rPr>
              <w:t>3. Posters</w:t>
            </w:r>
          </w:p>
          <w:p w:rsidR="00720E1D" w:rsidRPr="004663B6" w:rsidRDefault="00720E1D" w:rsidP="000151B7">
            <w:pPr>
              <w:jc w:val="left"/>
              <w:rPr>
                <w:rFonts w:ascii="Arial Narrow" w:hAnsi="Arial Narrow"/>
                <w:sz w:val="20"/>
                <w:szCs w:val="20"/>
              </w:rPr>
            </w:pPr>
            <w:r w:rsidRPr="004663B6">
              <w:rPr>
                <w:rFonts w:ascii="Arial Narrow" w:hAnsi="Arial Narrow"/>
                <w:sz w:val="20"/>
                <w:szCs w:val="20"/>
              </w:rPr>
              <w:t>4. If funding available, TV</w:t>
            </w:r>
          </w:p>
        </w:tc>
      </w:tr>
      <w:tr w:rsidR="00720E1D" w:rsidRPr="004663B6" w:rsidTr="007E22DE">
        <w:tc>
          <w:tcPr>
            <w:tcW w:w="663" w:type="pct"/>
          </w:tcPr>
          <w:p w:rsidR="00720E1D" w:rsidRPr="004663B6" w:rsidRDefault="00720E1D" w:rsidP="000151B7">
            <w:pPr>
              <w:jc w:val="left"/>
              <w:rPr>
                <w:rFonts w:ascii="Arial Narrow" w:hAnsi="Arial Narrow"/>
                <w:sz w:val="20"/>
                <w:szCs w:val="20"/>
              </w:rPr>
            </w:pPr>
            <w:r>
              <w:rPr>
                <w:rFonts w:ascii="Arial Narrow" w:hAnsi="Arial Narrow"/>
                <w:sz w:val="20"/>
                <w:szCs w:val="20"/>
              </w:rPr>
              <w:t>Mothers will dispose of children’s feces by putting them in a toilet or latrine.</w:t>
            </w:r>
          </w:p>
        </w:tc>
        <w:tc>
          <w:tcPr>
            <w:tcW w:w="621" w:type="pct"/>
          </w:tcPr>
          <w:p w:rsidR="00720E1D" w:rsidRDefault="00720E1D" w:rsidP="000151B7">
            <w:pPr>
              <w:jc w:val="left"/>
              <w:rPr>
                <w:rFonts w:ascii="Arial Narrow" w:hAnsi="Arial Narrow"/>
                <w:sz w:val="20"/>
                <w:szCs w:val="20"/>
              </w:rPr>
            </w:pPr>
            <w:r>
              <w:rPr>
                <w:rFonts w:ascii="Arial Narrow" w:hAnsi="Arial Narrow"/>
                <w:sz w:val="20"/>
                <w:szCs w:val="20"/>
              </w:rPr>
              <w:t>40% of mothers in Jumgal and 25% in Jalalabad put the child’s feces in a toilet or latrine.</w:t>
            </w:r>
          </w:p>
        </w:tc>
        <w:tc>
          <w:tcPr>
            <w:tcW w:w="977" w:type="pct"/>
          </w:tcPr>
          <w:p w:rsidR="005C67B9" w:rsidRDefault="00720E1D" w:rsidP="000151B7">
            <w:pPr>
              <w:pStyle w:val="ListParagraph"/>
              <w:numPr>
                <w:ilvl w:val="0"/>
                <w:numId w:val="9"/>
              </w:numPr>
              <w:ind w:left="144" w:hanging="144"/>
              <w:jc w:val="left"/>
              <w:rPr>
                <w:rFonts w:ascii="Arial Narrow" w:hAnsi="Arial Narrow"/>
                <w:sz w:val="20"/>
                <w:szCs w:val="20"/>
              </w:rPr>
            </w:pPr>
            <w:r>
              <w:rPr>
                <w:rFonts w:ascii="Arial Narrow" w:hAnsi="Arial Narrow"/>
                <w:sz w:val="20"/>
                <w:szCs w:val="20"/>
              </w:rPr>
              <w:t>Children’s feces (and feces in general) are not perceived as very harmful.</w:t>
            </w:r>
          </w:p>
          <w:p w:rsidR="005C67B9" w:rsidRDefault="00720E1D" w:rsidP="000151B7">
            <w:pPr>
              <w:pStyle w:val="ListParagraph"/>
              <w:numPr>
                <w:ilvl w:val="0"/>
                <w:numId w:val="9"/>
              </w:numPr>
              <w:ind w:left="144" w:hanging="144"/>
              <w:jc w:val="left"/>
              <w:rPr>
                <w:rFonts w:ascii="Arial Narrow" w:hAnsi="Arial Narrow"/>
                <w:sz w:val="20"/>
                <w:szCs w:val="20"/>
              </w:rPr>
            </w:pPr>
            <w:r>
              <w:rPr>
                <w:rFonts w:ascii="Arial Narrow" w:hAnsi="Arial Narrow"/>
                <w:sz w:val="20"/>
                <w:szCs w:val="20"/>
              </w:rPr>
              <w:t>Many mothers have not heard this message before.</w:t>
            </w:r>
          </w:p>
          <w:p w:rsidR="005C67B9" w:rsidRDefault="00720E1D" w:rsidP="000151B7">
            <w:pPr>
              <w:pStyle w:val="ListParagraph"/>
              <w:numPr>
                <w:ilvl w:val="0"/>
                <w:numId w:val="9"/>
              </w:numPr>
              <w:ind w:left="144" w:hanging="144"/>
              <w:jc w:val="left"/>
              <w:rPr>
                <w:rFonts w:ascii="Arial Narrow" w:hAnsi="Arial Narrow"/>
                <w:sz w:val="20"/>
                <w:szCs w:val="20"/>
              </w:rPr>
            </w:pPr>
            <w:r>
              <w:rPr>
                <w:rFonts w:ascii="Arial Narrow" w:hAnsi="Arial Narrow"/>
                <w:sz w:val="20"/>
                <w:szCs w:val="20"/>
              </w:rPr>
              <w:t>Almost all households have a latrine or toilet.</w:t>
            </w:r>
          </w:p>
          <w:p w:rsidR="00720E1D" w:rsidRPr="005B7609" w:rsidRDefault="00720E1D" w:rsidP="000151B7">
            <w:pPr>
              <w:jc w:val="left"/>
              <w:rPr>
                <w:rFonts w:ascii="Arial Narrow" w:hAnsi="Arial Narrow"/>
                <w:sz w:val="20"/>
                <w:szCs w:val="20"/>
              </w:rPr>
            </w:pPr>
          </w:p>
          <w:p w:rsidR="00720E1D" w:rsidRPr="00F37B34" w:rsidRDefault="00720E1D" w:rsidP="000151B7">
            <w:pPr>
              <w:jc w:val="left"/>
              <w:rPr>
                <w:rFonts w:ascii="Arial Narrow" w:hAnsi="Arial Narrow"/>
                <w:sz w:val="20"/>
                <w:szCs w:val="20"/>
              </w:rPr>
            </w:pPr>
          </w:p>
        </w:tc>
        <w:tc>
          <w:tcPr>
            <w:tcW w:w="969" w:type="pct"/>
          </w:tcPr>
          <w:p w:rsidR="005C67B9" w:rsidRDefault="00720E1D" w:rsidP="000151B7">
            <w:pPr>
              <w:jc w:val="left"/>
              <w:rPr>
                <w:rFonts w:ascii="Arial Narrow" w:hAnsi="Arial Narrow"/>
                <w:sz w:val="20"/>
                <w:szCs w:val="20"/>
              </w:rPr>
            </w:pPr>
            <w:r>
              <w:rPr>
                <w:rFonts w:ascii="Arial Narrow" w:hAnsi="Arial Narrow"/>
                <w:sz w:val="20"/>
                <w:szCs w:val="20"/>
              </w:rPr>
              <w:t>1.</w:t>
            </w:r>
            <w:r w:rsidR="00467765">
              <w:rPr>
                <w:rFonts w:ascii="Arial Narrow" w:hAnsi="Arial Narrow"/>
                <w:sz w:val="20"/>
                <w:szCs w:val="20"/>
              </w:rPr>
              <w:t xml:space="preserve"> </w:t>
            </w:r>
            <w:r>
              <w:rPr>
                <w:rFonts w:ascii="Arial Narrow" w:hAnsi="Arial Narrow"/>
                <w:sz w:val="20"/>
                <w:szCs w:val="20"/>
              </w:rPr>
              <w:t>Train activists and community leaders about the bacteria content of children’s feces and the need for proper disposal.</w:t>
            </w:r>
            <w:r w:rsidR="00C42A3B">
              <w:rPr>
                <w:rFonts w:ascii="Arial Narrow" w:hAnsi="Arial Narrow"/>
                <w:sz w:val="20"/>
                <w:szCs w:val="20"/>
              </w:rPr>
              <w:t xml:space="preserve"> </w:t>
            </w:r>
          </w:p>
          <w:p w:rsidR="005C67B9" w:rsidRDefault="00720E1D" w:rsidP="000151B7">
            <w:pPr>
              <w:jc w:val="left"/>
              <w:rPr>
                <w:rFonts w:ascii="Arial Narrow" w:hAnsi="Arial Narrow"/>
                <w:sz w:val="20"/>
                <w:szCs w:val="20"/>
              </w:rPr>
            </w:pPr>
            <w:r>
              <w:rPr>
                <w:rFonts w:ascii="Arial Narrow" w:hAnsi="Arial Narrow"/>
                <w:sz w:val="20"/>
                <w:szCs w:val="20"/>
              </w:rPr>
              <w:t>2.</w:t>
            </w:r>
            <w:r w:rsidR="00467765">
              <w:rPr>
                <w:rFonts w:ascii="Arial Narrow" w:hAnsi="Arial Narrow"/>
                <w:sz w:val="20"/>
                <w:szCs w:val="20"/>
              </w:rPr>
              <w:t xml:space="preserve"> </w:t>
            </w:r>
            <w:r>
              <w:rPr>
                <w:rFonts w:ascii="Arial Narrow" w:hAnsi="Arial Narrow"/>
                <w:sz w:val="20"/>
                <w:szCs w:val="20"/>
              </w:rPr>
              <w:t>Train kindergarten teachers and social teachers about proper disposal.</w:t>
            </w:r>
            <w:r w:rsidR="00467765">
              <w:rPr>
                <w:rFonts w:ascii="Arial Narrow" w:hAnsi="Arial Narrow"/>
                <w:sz w:val="20"/>
                <w:szCs w:val="20"/>
              </w:rPr>
              <w:t xml:space="preserve"> </w:t>
            </w:r>
          </w:p>
          <w:p w:rsidR="00720E1D" w:rsidRDefault="00720E1D" w:rsidP="000151B7">
            <w:pPr>
              <w:jc w:val="left"/>
              <w:rPr>
                <w:rFonts w:ascii="Arial Narrow" w:hAnsi="Arial Narrow"/>
                <w:sz w:val="20"/>
                <w:szCs w:val="20"/>
              </w:rPr>
            </w:pPr>
          </w:p>
        </w:tc>
        <w:tc>
          <w:tcPr>
            <w:tcW w:w="885" w:type="pct"/>
          </w:tcPr>
          <w:p w:rsidR="005C67B9" w:rsidRDefault="00720E1D" w:rsidP="000151B7">
            <w:pPr>
              <w:jc w:val="left"/>
              <w:rPr>
                <w:rFonts w:ascii="Arial Narrow" w:hAnsi="Arial Narrow"/>
                <w:sz w:val="20"/>
                <w:szCs w:val="20"/>
              </w:rPr>
            </w:pPr>
            <w:r>
              <w:rPr>
                <w:rFonts w:ascii="Arial Narrow" w:hAnsi="Arial Narrow"/>
                <w:sz w:val="20"/>
                <w:szCs w:val="20"/>
              </w:rPr>
              <w:t>a. Children’s feces contain far more bacteria that adult feces.</w:t>
            </w:r>
            <w:r w:rsidR="00467765">
              <w:rPr>
                <w:rFonts w:ascii="Arial Narrow" w:hAnsi="Arial Narrow"/>
                <w:sz w:val="20"/>
                <w:szCs w:val="20"/>
              </w:rPr>
              <w:t xml:space="preserve"> </w:t>
            </w:r>
            <w:r>
              <w:rPr>
                <w:rFonts w:ascii="Arial Narrow" w:hAnsi="Arial Narrow"/>
                <w:sz w:val="20"/>
                <w:szCs w:val="20"/>
              </w:rPr>
              <w:t>If left exposed, these bacteria can be transmitted by dust, flies and hands to other people and make them sick.</w:t>
            </w:r>
            <w:r w:rsidR="00467765">
              <w:rPr>
                <w:rFonts w:ascii="Arial Narrow" w:hAnsi="Arial Narrow"/>
                <w:sz w:val="20"/>
                <w:szCs w:val="20"/>
              </w:rPr>
              <w:t xml:space="preserve"> </w:t>
            </w:r>
          </w:p>
          <w:p w:rsidR="00720E1D" w:rsidRDefault="00720E1D" w:rsidP="000151B7">
            <w:pPr>
              <w:jc w:val="left"/>
              <w:rPr>
                <w:rFonts w:ascii="Arial Narrow" w:hAnsi="Arial Narrow"/>
                <w:sz w:val="20"/>
                <w:szCs w:val="20"/>
              </w:rPr>
            </w:pPr>
            <w:r>
              <w:rPr>
                <w:rFonts w:ascii="Arial Narrow" w:hAnsi="Arial Narrow"/>
                <w:sz w:val="20"/>
                <w:szCs w:val="20"/>
              </w:rPr>
              <w:t>b.</w:t>
            </w:r>
            <w:r w:rsidR="00467765">
              <w:rPr>
                <w:rFonts w:ascii="Arial Narrow" w:hAnsi="Arial Narrow"/>
                <w:sz w:val="20"/>
                <w:szCs w:val="20"/>
              </w:rPr>
              <w:t xml:space="preserve"> </w:t>
            </w:r>
            <w:r>
              <w:rPr>
                <w:rFonts w:ascii="Arial Narrow" w:hAnsi="Arial Narrow"/>
                <w:sz w:val="20"/>
                <w:szCs w:val="20"/>
              </w:rPr>
              <w:t>Children’s feces and the water used to clean them ha</w:t>
            </w:r>
            <w:r w:rsidR="005C67B9">
              <w:rPr>
                <w:rFonts w:ascii="Arial Narrow" w:hAnsi="Arial Narrow"/>
                <w:sz w:val="20"/>
                <w:szCs w:val="20"/>
              </w:rPr>
              <w:t>ve</w:t>
            </w:r>
            <w:r>
              <w:rPr>
                <w:rFonts w:ascii="Arial Narrow" w:hAnsi="Arial Narrow"/>
                <w:sz w:val="20"/>
                <w:szCs w:val="20"/>
              </w:rPr>
              <w:t xml:space="preserve"> to go in the toilet or latrine.</w:t>
            </w:r>
          </w:p>
        </w:tc>
        <w:tc>
          <w:tcPr>
            <w:tcW w:w="885" w:type="pct"/>
          </w:tcPr>
          <w:p w:rsidR="005C67B9" w:rsidRDefault="00720E1D" w:rsidP="000151B7">
            <w:pPr>
              <w:jc w:val="left"/>
              <w:rPr>
                <w:rFonts w:ascii="Arial Narrow" w:hAnsi="Arial Narrow"/>
                <w:sz w:val="20"/>
                <w:szCs w:val="20"/>
              </w:rPr>
            </w:pPr>
            <w:r>
              <w:rPr>
                <w:rFonts w:ascii="Arial Narrow" w:hAnsi="Arial Narrow"/>
                <w:sz w:val="20"/>
                <w:szCs w:val="20"/>
              </w:rPr>
              <w:t>1.</w:t>
            </w:r>
            <w:r w:rsidR="005C67B9">
              <w:rPr>
                <w:rFonts w:ascii="Arial Narrow" w:hAnsi="Arial Narrow"/>
                <w:sz w:val="20"/>
                <w:szCs w:val="20"/>
              </w:rPr>
              <w:t xml:space="preserve"> </w:t>
            </w:r>
            <w:r>
              <w:rPr>
                <w:rFonts w:ascii="Arial Narrow" w:hAnsi="Arial Narrow"/>
                <w:sz w:val="20"/>
                <w:szCs w:val="20"/>
              </w:rPr>
              <w:t>Activities through home visits and learning sessions with groups.</w:t>
            </w:r>
          </w:p>
          <w:p w:rsidR="005C67B9" w:rsidRDefault="00720E1D" w:rsidP="000151B7">
            <w:pPr>
              <w:jc w:val="left"/>
              <w:rPr>
                <w:rFonts w:ascii="Arial Narrow" w:hAnsi="Arial Narrow"/>
                <w:sz w:val="20"/>
                <w:szCs w:val="20"/>
              </w:rPr>
            </w:pPr>
            <w:r>
              <w:rPr>
                <w:rFonts w:ascii="Arial Narrow" w:hAnsi="Arial Narrow"/>
                <w:sz w:val="20"/>
                <w:szCs w:val="20"/>
              </w:rPr>
              <w:t>2.</w:t>
            </w:r>
            <w:r w:rsidR="00467765">
              <w:rPr>
                <w:rFonts w:ascii="Arial Narrow" w:hAnsi="Arial Narrow"/>
                <w:sz w:val="20"/>
                <w:szCs w:val="20"/>
              </w:rPr>
              <w:t xml:space="preserve"> </w:t>
            </w:r>
            <w:r>
              <w:rPr>
                <w:rFonts w:ascii="Arial Narrow" w:hAnsi="Arial Narrow"/>
                <w:sz w:val="20"/>
                <w:szCs w:val="20"/>
              </w:rPr>
              <w:t>Teachers and nurses at schools and kindergartens to parents’ committees.</w:t>
            </w:r>
            <w:r w:rsidR="00467765">
              <w:rPr>
                <w:rFonts w:ascii="Arial Narrow" w:hAnsi="Arial Narrow"/>
                <w:sz w:val="20"/>
                <w:szCs w:val="20"/>
              </w:rPr>
              <w:t xml:space="preserve"> </w:t>
            </w:r>
          </w:p>
          <w:p w:rsidR="00720E1D" w:rsidRDefault="00720E1D" w:rsidP="000151B7">
            <w:pPr>
              <w:jc w:val="left"/>
              <w:rPr>
                <w:rFonts w:ascii="Arial Narrow" w:hAnsi="Arial Narrow"/>
                <w:sz w:val="20"/>
                <w:szCs w:val="20"/>
              </w:rPr>
            </w:pPr>
            <w:r>
              <w:rPr>
                <w:rFonts w:ascii="Arial Narrow" w:hAnsi="Arial Narrow"/>
                <w:sz w:val="20"/>
                <w:szCs w:val="20"/>
              </w:rPr>
              <w:t>3.</w:t>
            </w:r>
            <w:r w:rsidR="00467765">
              <w:rPr>
                <w:rFonts w:ascii="Arial Narrow" w:hAnsi="Arial Narrow"/>
                <w:sz w:val="20"/>
                <w:szCs w:val="20"/>
              </w:rPr>
              <w:t xml:space="preserve"> </w:t>
            </w:r>
            <w:r>
              <w:rPr>
                <w:rFonts w:ascii="Arial Narrow" w:hAnsi="Arial Narrow"/>
                <w:sz w:val="20"/>
                <w:szCs w:val="20"/>
              </w:rPr>
              <w:t>Posters in health facilities.</w:t>
            </w:r>
          </w:p>
          <w:p w:rsidR="00720E1D" w:rsidRDefault="00720E1D" w:rsidP="000151B7">
            <w:pPr>
              <w:jc w:val="left"/>
              <w:rPr>
                <w:rFonts w:ascii="Arial Narrow" w:hAnsi="Arial Narrow"/>
                <w:sz w:val="20"/>
                <w:szCs w:val="20"/>
              </w:rPr>
            </w:pPr>
          </w:p>
        </w:tc>
      </w:tr>
      <w:tr w:rsidR="00720E1D" w:rsidRPr="004663B6" w:rsidTr="007E22DE">
        <w:tc>
          <w:tcPr>
            <w:tcW w:w="663" w:type="pct"/>
          </w:tcPr>
          <w:p w:rsidR="00720E1D" w:rsidRPr="004663B6" w:rsidRDefault="00720E1D" w:rsidP="000151B7">
            <w:pPr>
              <w:jc w:val="left"/>
              <w:rPr>
                <w:rFonts w:ascii="Arial Narrow" w:hAnsi="Arial Narrow"/>
                <w:sz w:val="20"/>
                <w:szCs w:val="20"/>
              </w:rPr>
            </w:pPr>
            <w:r w:rsidRPr="004663B6">
              <w:rPr>
                <w:rFonts w:ascii="Arial Narrow" w:hAnsi="Arial Narrow"/>
                <w:sz w:val="20"/>
                <w:szCs w:val="20"/>
              </w:rPr>
              <w:t>Mothers will wash hands at 5 critical times</w:t>
            </w:r>
          </w:p>
        </w:tc>
        <w:tc>
          <w:tcPr>
            <w:tcW w:w="621" w:type="pct"/>
          </w:tcPr>
          <w:p w:rsidR="00720E1D" w:rsidRPr="004663B6" w:rsidRDefault="00720E1D" w:rsidP="000151B7">
            <w:pPr>
              <w:jc w:val="left"/>
              <w:rPr>
                <w:rFonts w:ascii="Arial Narrow" w:hAnsi="Arial Narrow"/>
                <w:sz w:val="20"/>
                <w:szCs w:val="20"/>
              </w:rPr>
            </w:pPr>
            <w:r>
              <w:rPr>
                <w:rFonts w:ascii="Arial Narrow" w:hAnsi="Arial Narrow"/>
                <w:sz w:val="20"/>
                <w:szCs w:val="20"/>
              </w:rPr>
              <w:t>19% of Jumgal women and 28% of Jalalabad mothers wash their hands at all five critical times.</w:t>
            </w:r>
          </w:p>
        </w:tc>
        <w:tc>
          <w:tcPr>
            <w:tcW w:w="977" w:type="pct"/>
          </w:tcPr>
          <w:p w:rsidR="005C67B9" w:rsidRDefault="00720E1D" w:rsidP="000151B7">
            <w:pPr>
              <w:pStyle w:val="ListParagraph"/>
              <w:numPr>
                <w:ilvl w:val="0"/>
                <w:numId w:val="9"/>
              </w:numPr>
              <w:ind w:left="144" w:hanging="144"/>
              <w:jc w:val="left"/>
              <w:rPr>
                <w:rFonts w:ascii="Arial Narrow" w:hAnsi="Arial Narrow"/>
                <w:sz w:val="20"/>
                <w:szCs w:val="20"/>
              </w:rPr>
            </w:pPr>
            <w:r>
              <w:rPr>
                <w:rFonts w:ascii="Arial Narrow" w:hAnsi="Arial Narrow"/>
                <w:sz w:val="20"/>
                <w:szCs w:val="20"/>
              </w:rPr>
              <w:t>Almost all households have access to water within their yard or within a10 minute walk.</w:t>
            </w:r>
            <w:r w:rsidR="00467765">
              <w:rPr>
                <w:rFonts w:ascii="Arial Narrow" w:hAnsi="Arial Narrow"/>
                <w:sz w:val="20"/>
                <w:szCs w:val="20"/>
              </w:rPr>
              <w:t xml:space="preserve"> </w:t>
            </w:r>
          </w:p>
          <w:p w:rsidR="005C67B9" w:rsidRDefault="00720E1D" w:rsidP="000151B7">
            <w:pPr>
              <w:pStyle w:val="ListParagraph"/>
              <w:numPr>
                <w:ilvl w:val="0"/>
                <w:numId w:val="9"/>
              </w:numPr>
              <w:ind w:left="144" w:hanging="144"/>
              <w:jc w:val="left"/>
              <w:rPr>
                <w:rFonts w:ascii="Arial Narrow" w:hAnsi="Arial Narrow"/>
                <w:sz w:val="20"/>
                <w:szCs w:val="20"/>
              </w:rPr>
            </w:pPr>
            <w:r>
              <w:rPr>
                <w:rFonts w:ascii="Arial Narrow" w:hAnsi="Arial Narrow"/>
                <w:sz w:val="20"/>
                <w:szCs w:val="20"/>
              </w:rPr>
              <w:t xml:space="preserve">Hand washing stations near latrines are rare. </w:t>
            </w:r>
          </w:p>
          <w:p w:rsidR="005C67B9" w:rsidRDefault="00720E1D" w:rsidP="000151B7">
            <w:pPr>
              <w:pStyle w:val="ListParagraph"/>
              <w:numPr>
                <w:ilvl w:val="0"/>
                <w:numId w:val="9"/>
              </w:numPr>
              <w:ind w:left="144" w:hanging="144"/>
              <w:jc w:val="left"/>
              <w:rPr>
                <w:rFonts w:ascii="Arial Narrow" w:hAnsi="Arial Narrow"/>
                <w:sz w:val="20"/>
                <w:szCs w:val="20"/>
              </w:rPr>
            </w:pPr>
            <w:r>
              <w:rPr>
                <w:rFonts w:ascii="Arial Narrow" w:hAnsi="Arial Narrow"/>
                <w:sz w:val="20"/>
                <w:szCs w:val="20"/>
              </w:rPr>
              <w:t>Schools do not always have hand washing stations at toilets or elsewhere.</w:t>
            </w:r>
          </w:p>
          <w:p w:rsidR="00720E1D" w:rsidRPr="003E556A" w:rsidRDefault="00720E1D" w:rsidP="000151B7">
            <w:pPr>
              <w:pStyle w:val="ListParagraph"/>
              <w:numPr>
                <w:ilvl w:val="0"/>
                <w:numId w:val="9"/>
              </w:numPr>
              <w:ind w:left="144" w:hanging="144"/>
              <w:jc w:val="left"/>
              <w:rPr>
                <w:rFonts w:ascii="Arial Narrow" w:hAnsi="Arial Narrow"/>
                <w:sz w:val="20"/>
                <w:szCs w:val="20"/>
              </w:rPr>
            </w:pPr>
            <w:r>
              <w:rPr>
                <w:rFonts w:ascii="Arial Narrow" w:hAnsi="Arial Narrow"/>
                <w:sz w:val="20"/>
                <w:szCs w:val="20"/>
              </w:rPr>
              <w:t xml:space="preserve">Adults report they simply don’t have a habit of washing hands at all times. </w:t>
            </w:r>
          </w:p>
        </w:tc>
        <w:tc>
          <w:tcPr>
            <w:tcW w:w="969" w:type="pct"/>
          </w:tcPr>
          <w:p w:rsidR="005C67B9" w:rsidRDefault="00720E1D" w:rsidP="000151B7">
            <w:pPr>
              <w:jc w:val="left"/>
              <w:rPr>
                <w:rFonts w:ascii="Arial Narrow" w:hAnsi="Arial Narrow"/>
                <w:sz w:val="20"/>
                <w:szCs w:val="20"/>
              </w:rPr>
            </w:pPr>
            <w:r>
              <w:rPr>
                <w:rFonts w:ascii="Arial Narrow" w:hAnsi="Arial Narrow"/>
                <w:sz w:val="20"/>
                <w:szCs w:val="20"/>
              </w:rPr>
              <w:t>1.</w:t>
            </w:r>
            <w:r w:rsidR="00467765">
              <w:rPr>
                <w:rFonts w:ascii="Arial Narrow" w:hAnsi="Arial Narrow"/>
                <w:sz w:val="20"/>
                <w:szCs w:val="20"/>
              </w:rPr>
              <w:t xml:space="preserve"> </w:t>
            </w:r>
            <w:r>
              <w:rPr>
                <w:rFonts w:ascii="Arial Narrow" w:hAnsi="Arial Narrow"/>
                <w:sz w:val="20"/>
                <w:szCs w:val="20"/>
              </w:rPr>
              <w:t>Train activists to promote hand washing by stressing the link between bacteria, viruses and illness.</w:t>
            </w:r>
          </w:p>
          <w:p w:rsidR="005C67B9" w:rsidRDefault="00720E1D" w:rsidP="000151B7">
            <w:pPr>
              <w:jc w:val="left"/>
              <w:rPr>
                <w:rFonts w:ascii="Arial Narrow" w:hAnsi="Arial Narrow"/>
                <w:sz w:val="20"/>
                <w:szCs w:val="20"/>
              </w:rPr>
            </w:pPr>
            <w:r>
              <w:rPr>
                <w:rFonts w:ascii="Arial Narrow" w:hAnsi="Arial Narrow"/>
                <w:sz w:val="20"/>
                <w:szCs w:val="20"/>
              </w:rPr>
              <w:t>2.</w:t>
            </w:r>
            <w:r w:rsidR="00467765">
              <w:rPr>
                <w:rFonts w:ascii="Arial Narrow" w:hAnsi="Arial Narrow"/>
                <w:sz w:val="20"/>
                <w:szCs w:val="20"/>
              </w:rPr>
              <w:t xml:space="preserve"> </w:t>
            </w:r>
            <w:r>
              <w:rPr>
                <w:rFonts w:ascii="Arial Narrow" w:hAnsi="Arial Narrow"/>
                <w:sz w:val="20"/>
                <w:szCs w:val="20"/>
              </w:rPr>
              <w:t>Promote construction of simple hand washing stations at latrines.</w:t>
            </w:r>
          </w:p>
          <w:p w:rsidR="005C67B9" w:rsidRDefault="00720E1D" w:rsidP="000151B7">
            <w:pPr>
              <w:jc w:val="left"/>
              <w:rPr>
                <w:rFonts w:ascii="Arial Narrow" w:hAnsi="Arial Narrow"/>
                <w:sz w:val="20"/>
                <w:szCs w:val="20"/>
              </w:rPr>
            </w:pPr>
            <w:r>
              <w:rPr>
                <w:rFonts w:ascii="Arial Narrow" w:hAnsi="Arial Narrow"/>
                <w:sz w:val="20"/>
                <w:szCs w:val="20"/>
              </w:rPr>
              <w:t>3.</w:t>
            </w:r>
            <w:r w:rsidR="00467765">
              <w:rPr>
                <w:rFonts w:ascii="Arial Narrow" w:hAnsi="Arial Narrow"/>
                <w:sz w:val="20"/>
                <w:szCs w:val="20"/>
              </w:rPr>
              <w:t xml:space="preserve"> </w:t>
            </w:r>
            <w:r>
              <w:rPr>
                <w:rFonts w:ascii="Arial Narrow" w:hAnsi="Arial Narrow"/>
                <w:sz w:val="20"/>
                <w:szCs w:val="20"/>
              </w:rPr>
              <w:t>Apply Child-to-Child for school parliaments to teach hand washing to younger children and monitor their practices.</w:t>
            </w:r>
            <w:r w:rsidR="00467765">
              <w:rPr>
                <w:rFonts w:ascii="Arial Narrow" w:hAnsi="Arial Narrow"/>
                <w:sz w:val="20"/>
                <w:szCs w:val="20"/>
              </w:rPr>
              <w:t xml:space="preserve"> </w:t>
            </w:r>
            <w:r>
              <w:rPr>
                <w:rFonts w:ascii="Arial Narrow" w:hAnsi="Arial Narrow"/>
                <w:sz w:val="20"/>
                <w:szCs w:val="20"/>
              </w:rPr>
              <w:t>Have younger children teach younger siblings at home.</w:t>
            </w:r>
            <w:r w:rsidR="00467765">
              <w:rPr>
                <w:rFonts w:ascii="Arial Narrow" w:hAnsi="Arial Narrow"/>
                <w:sz w:val="20"/>
                <w:szCs w:val="20"/>
              </w:rPr>
              <w:t xml:space="preserve"> </w:t>
            </w:r>
          </w:p>
          <w:p w:rsidR="00720E1D" w:rsidRPr="004663B6" w:rsidRDefault="00720E1D" w:rsidP="000151B7">
            <w:pPr>
              <w:jc w:val="left"/>
              <w:rPr>
                <w:rFonts w:ascii="Arial Narrow" w:hAnsi="Arial Narrow"/>
                <w:sz w:val="20"/>
                <w:szCs w:val="20"/>
              </w:rPr>
            </w:pPr>
            <w:r>
              <w:rPr>
                <w:rFonts w:ascii="Arial Narrow" w:hAnsi="Arial Narrow"/>
                <w:sz w:val="20"/>
                <w:szCs w:val="20"/>
              </w:rPr>
              <w:t>4.</w:t>
            </w:r>
            <w:r w:rsidR="00467765">
              <w:rPr>
                <w:rFonts w:ascii="Arial Narrow" w:hAnsi="Arial Narrow"/>
                <w:sz w:val="20"/>
                <w:szCs w:val="20"/>
              </w:rPr>
              <w:t xml:space="preserve"> </w:t>
            </w:r>
            <w:r>
              <w:rPr>
                <w:rFonts w:ascii="Arial Narrow" w:hAnsi="Arial Narrow"/>
                <w:sz w:val="20"/>
                <w:szCs w:val="20"/>
              </w:rPr>
              <w:t xml:space="preserve">Mobilize parent committees to construct and maintain simple hand washing stations at schools and kindergartens. </w:t>
            </w:r>
          </w:p>
        </w:tc>
        <w:tc>
          <w:tcPr>
            <w:tcW w:w="885" w:type="pct"/>
          </w:tcPr>
          <w:p w:rsidR="005C67B9" w:rsidRDefault="00720E1D" w:rsidP="000151B7">
            <w:pPr>
              <w:jc w:val="left"/>
              <w:rPr>
                <w:rFonts w:ascii="Arial Narrow" w:hAnsi="Arial Narrow"/>
                <w:sz w:val="20"/>
                <w:szCs w:val="20"/>
              </w:rPr>
            </w:pPr>
            <w:r>
              <w:rPr>
                <w:rFonts w:ascii="Arial Narrow" w:hAnsi="Arial Narrow"/>
                <w:sz w:val="20"/>
                <w:szCs w:val="20"/>
              </w:rPr>
              <w:t>1.</w:t>
            </w:r>
            <w:r w:rsidR="00467765">
              <w:rPr>
                <w:rFonts w:ascii="Arial Narrow" w:hAnsi="Arial Narrow"/>
                <w:sz w:val="20"/>
                <w:szCs w:val="20"/>
              </w:rPr>
              <w:t xml:space="preserve"> </w:t>
            </w:r>
            <w:r>
              <w:rPr>
                <w:rFonts w:ascii="Arial Narrow" w:hAnsi="Arial Narrow"/>
                <w:sz w:val="20"/>
                <w:szCs w:val="20"/>
              </w:rPr>
              <w:t>Bacteria and viruses get on our hands and are transferred to our food or eyes, nose and mouth making us sick.</w:t>
            </w:r>
            <w:r w:rsidR="00467765">
              <w:rPr>
                <w:rFonts w:ascii="Arial Narrow" w:hAnsi="Arial Narrow"/>
                <w:sz w:val="20"/>
                <w:szCs w:val="20"/>
              </w:rPr>
              <w:t xml:space="preserve"> </w:t>
            </w:r>
          </w:p>
          <w:p w:rsidR="005C67B9" w:rsidRDefault="00720E1D" w:rsidP="000151B7">
            <w:pPr>
              <w:jc w:val="left"/>
              <w:rPr>
                <w:rFonts w:ascii="Arial Narrow" w:hAnsi="Arial Narrow"/>
                <w:sz w:val="20"/>
                <w:szCs w:val="20"/>
              </w:rPr>
            </w:pPr>
            <w:r>
              <w:rPr>
                <w:rFonts w:ascii="Arial Narrow" w:hAnsi="Arial Narrow"/>
                <w:sz w:val="20"/>
                <w:szCs w:val="20"/>
              </w:rPr>
              <w:t>2. Five critical times to wash hands for both adults and children.</w:t>
            </w:r>
          </w:p>
          <w:p w:rsidR="00720E1D" w:rsidRPr="004663B6" w:rsidRDefault="00720E1D" w:rsidP="000151B7">
            <w:pPr>
              <w:jc w:val="left"/>
              <w:rPr>
                <w:rFonts w:ascii="Arial Narrow" w:hAnsi="Arial Narrow"/>
                <w:sz w:val="20"/>
                <w:szCs w:val="20"/>
              </w:rPr>
            </w:pPr>
          </w:p>
        </w:tc>
        <w:tc>
          <w:tcPr>
            <w:tcW w:w="885" w:type="pct"/>
          </w:tcPr>
          <w:p w:rsidR="005C67B9" w:rsidRDefault="00720E1D" w:rsidP="000151B7">
            <w:pPr>
              <w:jc w:val="left"/>
              <w:rPr>
                <w:rFonts w:ascii="Arial Narrow" w:hAnsi="Arial Narrow"/>
                <w:sz w:val="20"/>
                <w:szCs w:val="20"/>
              </w:rPr>
            </w:pPr>
            <w:r>
              <w:rPr>
                <w:rFonts w:ascii="Arial Narrow" w:hAnsi="Arial Narrow"/>
                <w:sz w:val="20"/>
                <w:szCs w:val="20"/>
              </w:rPr>
              <w:t>Schools and parents committees</w:t>
            </w:r>
          </w:p>
          <w:p w:rsidR="005C67B9" w:rsidRDefault="00720E1D" w:rsidP="000151B7">
            <w:pPr>
              <w:jc w:val="left"/>
              <w:rPr>
                <w:rFonts w:ascii="Arial Narrow" w:hAnsi="Arial Narrow"/>
                <w:sz w:val="20"/>
                <w:szCs w:val="20"/>
              </w:rPr>
            </w:pPr>
            <w:r>
              <w:rPr>
                <w:rFonts w:ascii="Arial Narrow" w:hAnsi="Arial Narrow"/>
                <w:sz w:val="20"/>
                <w:szCs w:val="20"/>
              </w:rPr>
              <w:t>Community activists home visits and learning sessions with existing groups</w:t>
            </w:r>
          </w:p>
          <w:p w:rsidR="005C67B9" w:rsidRDefault="00720E1D" w:rsidP="000151B7">
            <w:pPr>
              <w:jc w:val="left"/>
              <w:rPr>
                <w:rFonts w:ascii="Arial Narrow" w:hAnsi="Arial Narrow"/>
                <w:sz w:val="20"/>
                <w:szCs w:val="20"/>
              </w:rPr>
            </w:pPr>
            <w:r>
              <w:rPr>
                <w:rFonts w:ascii="Arial Narrow" w:hAnsi="Arial Narrow"/>
                <w:sz w:val="20"/>
                <w:szCs w:val="20"/>
              </w:rPr>
              <w:t>Posters, fliers, possible TV spot with AHOP</w:t>
            </w:r>
          </w:p>
          <w:p w:rsidR="005C67B9" w:rsidRDefault="00720E1D" w:rsidP="000151B7">
            <w:pPr>
              <w:jc w:val="left"/>
              <w:rPr>
                <w:rFonts w:ascii="Arial Narrow" w:hAnsi="Arial Narrow"/>
                <w:sz w:val="20"/>
                <w:szCs w:val="20"/>
              </w:rPr>
            </w:pPr>
            <w:r>
              <w:rPr>
                <w:rFonts w:ascii="Arial Narrow" w:hAnsi="Arial Narrow"/>
                <w:sz w:val="20"/>
                <w:szCs w:val="20"/>
              </w:rPr>
              <w:t>AHOP will teach farmer’s groups</w:t>
            </w:r>
          </w:p>
          <w:p w:rsidR="00720E1D" w:rsidRPr="004663B6" w:rsidRDefault="00720E1D" w:rsidP="000151B7">
            <w:pPr>
              <w:jc w:val="left"/>
              <w:rPr>
                <w:rFonts w:ascii="Arial Narrow" w:hAnsi="Arial Narrow"/>
                <w:sz w:val="20"/>
                <w:szCs w:val="20"/>
              </w:rPr>
            </w:pPr>
            <w:r>
              <w:rPr>
                <w:rFonts w:ascii="Arial Narrow" w:hAnsi="Arial Narrow"/>
                <w:sz w:val="20"/>
                <w:szCs w:val="20"/>
              </w:rPr>
              <w:t xml:space="preserve"> </w:t>
            </w:r>
          </w:p>
        </w:tc>
      </w:tr>
      <w:tr w:rsidR="007B3A3E" w:rsidRPr="004663B6" w:rsidTr="007B3A3E">
        <w:tc>
          <w:tcPr>
            <w:tcW w:w="663" w:type="pct"/>
          </w:tcPr>
          <w:p w:rsidR="007B3A3E" w:rsidRPr="004663B6" w:rsidRDefault="007B3A3E" w:rsidP="000151B7">
            <w:pPr>
              <w:jc w:val="left"/>
              <w:rPr>
                <w:rFonts w:ascii="Arial Narrow" w:hAnsi="Arial Narrow"/>
                <w:sz w:val="20"/>
                <w:szCs w:val="20"/>
              </w:rPr>
            </w:pPr>
            <w:r>
              <w:rPr>
                <w:rFonts w:ascii="Arial Narrow" w:hAnsi="Arial Narrow"/>
                <w:sz w:val="20"/>
                <w:szCs w:val="20"/>
              </w:rPr>
              <w:t xml:space="preserve">Specific practices for IR.3, on improving food storage and preservation for winter will be defined and developed with STTA from SPRING HQ. </w:t>
            </w:r>
          </w:p>
        </w:tc>
        <w:tc>
          <w:tcPr>
            <w:tcW w:w="4337" w:type="pct"/>
            <w:gridSpan w:val="5"/>
          </w:tcPr>
          <w:p w:rsidR="007B3A3E" w:rsidRDefault="007B3A3E" w:rsidP="007B3A3E">
            <w:pPr>
              <w:jc w:val="left"/>
              <w:rPr>
                <w:rFonts w:ascii="Arial Narrow" w:hAnsi="Arial Narrow"/>
                <w:sz w:val="20"/>
                <w:szCs w:val="20"/>
              </w:rPr>
            </w:pPr>
            <w:r>
              <w:rPr>
                <w:rFonts w:ascii="Arial Narrow" w:hAnsi="Arial Narrow"/>
                <w:sz w:val="20"/>
                <w:szCs w:val="20"/>
              </w:rPr>
              <w:t>Note: An improved home storage manual was developed in Year 3 for commonly available fruits, vegetables, and pulses rich in iron, protein, zinc, Vit A, and Vit C. It was disseminated through SPRING and AgroHorizon community networks and implementing partners.</w:t>
            </w:r>
          </w:p>
        </w:tc>
      </w:tr>
    </w:tbl>
    <w:p w:rsidR="00147F33" w:rsidRPr="00147F33" w:rsidRDefault="00147F33" w:rsidP="00147F33"/>
    <w:p w:rsidR="00720E1D" w:rsidRDefault="00720E1D">
      <w:pPr>
        <w:rPr>
          <w:b/>
        </w:rPr>
        <w:sectPr w:rsidR="00720E1D" w:rsidSect="00175EDE">
          <w:pgSz w:w="15840" w:h="12240" w:orient="landscape"/>
          <w:pgMar w:top="1440" w:right="1440" w:bottom="1440" w:left="1440" w:header="720" w:footer="720" w:gutter="0"/>
          <w:cols w:space="720"/>
          <w:docGrid w:linePitch="360"/>
        </w:sectPr>
      </w:pPr>
    </w:p>
    <w:p w:rsidR="00DB6510" w:rsidRDefault="00DB6510" w:rsidP="00DB6510">
      <w:pPr>
        <w:pStyle w:val="Heading1"/>
      </w:pPr>
      <w:bookmarkStart w:id="12" w:name="_Toc509837508"/>
      <w:r>
        <w:t>Annex B.</w:t>
      </w:r>
      <w:r w:rsidR="00467765">
        <w:t xml:space="preserve"> </w:t>
      </w:r>
      <w:r>
        <w:t>Monthly Topics for Community Activists and Schools</w:t>
      </w:r>
      <w:bookmarkEnd w:id="12"/>
    </w:p>
    <w:p w:rsidR="007E22DE" w:rsidRPr="007E22DE" w:rsidRDefault="007E22DE" w:rsidP="007E22DE"/>
    <w:tbl>
      <w:tblPr>
        <w:tblStyle w:val="TableGrid"/>
        <w:tblW w:w="0" w:type="auto"/>
        <w:tblLook w:val="04A0" w:firstRow="1" w:lastRow="0" w:firstColumn="1" w:lastColumn="0" w:noHBand="0" w:noVBand="1"/>
      </w:tblPr>
      <w:tblGrid>
        <w:gridCol w:w="1525"/>
        <w:gridCol w:w="4708"/>
        <w:gridCol w:w="3117"/>
      </w:tblGrid>
      <w:tr w:rsidR="007E22DE" w:rsidRPr="007E22DE" w:rsidTr="007E22DE">
        <w:tc>
          <w:tcPr>
            <w:tcW w:w="1525" w:type="dxa"/>
          </w:tcPr>
          <w:p w:rsidR="007E22DE" w:rsidRPr="007E22DE" w:rsidRDefault="007E22DE" w:rsidP="007E22DE">
            <w:r w:rsidRPr="007E22DE">
              <w:t>Month</w:t>
            </w:r>
          </w:p>
        </w:tc>
        <w:tc>
          <w:tcPr>
            <w:tcW w:w="4708" w:type="dxa"/>
          </w:tcPr>
          <w:p w:rsidR="007E22DE" w:rsidRPr="007E22DE" w:rsidRDefault="007E22DE" w:rsidP="007E22DE">
            <w:r w:rsidRPr="007E22DE">
              <w:t>Community</w:t>
            </w:r>
          </w:p>
        </w:tc>
        <w:tc>
          <w:tcPr>
            <w:tcW w:w="3117" w:type="dxa"/>
          </w:tcPr>
          <w:p w:rsidR="007E22DE" w:rsidRPr="007E22DE" w:rsidRDefault="007E22DE" w:rsidP="007E22DE">
            <w:r w:rsidRPr="007E22DE">
              <w:t>Schools</w:t>
            </w:r>
          </w:p>
        </w:tc>
      </w:tr>
      <w:tr w:rsidR="007E22DE" w:rsidRPr="007E22DE" w:rsidTr="007E22DE">
        <w:tc>
          <w:tcPr>
            <w:tcW w:w="1525" w:type="dxa"/>
          </w:tcPr>
          <w:p w:rsidR="007E22DE" w:rsidRPr="007E22DE" w:rsidRDefault="007E22DE" w:rsidP="007E22DE">
            <w:r w:rsidRPr="007E22DE">
              <w:t>April, 2015</w:t>
            </w:r>
          </w:p>
        </w:tc>
        <w:tc>
          <w:tcPr>
            <w:tcW w:w="4708" w:type="dxa"/>
          </w:tcPr>
          <w:p w:rsidR="007E22DE" w:rsidRPr="007E22DE" w:rsidRDefault="007E22DE" w:rsidP="007E22DE">
            <w:r w:rsidRPr="007E22DE">
              <w:t>Hand washing to prevent diarrhea and other illness</w:t>
            </w:r>
          </w:p>
        </w:tc>
        <w:tc>
          <w:tcPr>
            <w:tcW w:w="3117" w:type="dxa"/>
          </w:tcPr>
          <w:p w:rsidR="007E22DE" w:rsidRPr="007E22DE" w:rsidRDefault="007E22DE" w:rsidP="007E22DE">
            <w:r w:rsidRPr="007E22DE">
              <w:t>Hand washing</w:t>
            </w:r>
          </w:p>
          <w:p w:rsidR="007E22DE" w:rsidRPr="007E22DE" w:rsidRDefault="007E22DE" w:rsidP="007E22DE">
            <w:r w:rsidRPr="007E22DE">
              <w:t>Parent’s committee – hand washing stations</w:t>
            </w:r>
          </w:p>
        </w:tc>
      </w:tr>
      <w:tr w:rsidR="007E22DE" w:rsidRPr="007E22DE" w:rsidTr="007E22DE">
        <w:tc>
          <w:tcPr>
            <w:tcW w:w="1525" w:type="dxa"/>
          </w:tcPr>
          <w:p w:rsidR="007E22DE" w:rsidRPr="007E22DE" w:rsidRDefault="007E22DE" w:rsidP="007E22DE">
            <w:r w:rsidRPr="007E22DE">
              <w:t>May</w:t>
            </w:r>
          </w:p>
        </w:tc>
        <w:tc>
          <w:tcPr>
            <w:tcW w:w="4708" w:type="dxa"/>
          </w:tcPr>
          <w:p w:rsidR="007E22DE" w:rsidRPr="007E22DE" w:rsidRDefault="007E22DE" w:rsidP="007E22DE">
            <w:r w:rsidRPr="007E22DE">
              <w:t>Breastfeeding – only breast milk for 6 months</w:t>
            </w:r>
          </w:p>
        </w:tc>
        <w:tc>
          <w:tcPr>
            <w:tcW w:w="3117" w:type="dxa"/>
          </w:tcPr>
          <w:p w:rsidR="007E22DE" w:rsidRPr="007E22DE" w:rsidRDefault="007E22DE" w:rsidP="007E22DE">
            <w:r w:rsidRPr="007E22DE">
              <w:t>Hygiene during summer</w:t>
            </w:r>
          </w:p>
        </w:tc>
      </w:tr>
      <w:tr w:rsidR="007E22DE" w:rsidRPr="007E22DE" w:rsidTr="007E22DE">
        <w:tc>
          <w:tcPr>
            <w:tcW w:w="1525" w:type="dxa"/>
          </w:tcPr>
          <w:p w:rsidR="007E22DE" w:rsidRPr="007E22DE" w:rsidRDefault="007E22DE" w:rsidP="007E22DE">
            <w:r w:rsidRPr="007E22DE">
              <w:t>June</w:t>
            </w:r>
          </w:p>
        </w:tc>
        <w:tc>
          <w:tcPr>
            <w:tcW w:w="4708" w:type="dxa"/>
          </w:tcPr>
          <w:p w:rsidR="007E22DE" w:rsidRPr="007E22DE" w:rsidRDefault="007E22DE" w:rsidP="007E22DE">
            <w:r w:rsidRPr="007E22DE">
              <w:t>Nutrients in food and what they do</w:t>
            </w:r>
          </w:p>
        </w:tc>
        <w:tc>
          <w:tcPr>
            <w:tcW w:w="3117" w:type="dxa"/>
          </w:tcPr>
          <w:p w:rsidR="007E22DE" w:rsidRPr="007E22DE" w:rsidRDefault="007E22DE" w:rsidP="007E22DE">
            <w:r w:rsidRPr="007E22DE">
              <w:t>-</w:t>
            </w:r>
          </w:p>
        </w:tc>
      </w:tr>
      <w:tr w:rsidR="007E22DE" w:rsidRPr="007E22DE" w:rsidTr="007E22DE">
        <w:tc>
          <w:tcPr>
            <w:tcW w:w="1525" w:type="dxa"/>
          </w:tcPr>
          <w:p w:rsidR="007E22DE" w:rsidRPr="007E22DE" w:rsidRDefault="007E22DE" w:rsidP="007E22DE">
            <w:r w:rsidRPr="007E22DE">
              <w:t>July</w:t>
            </w:r>
          </w:p>
        </w:tc>
        <w:tc>
          <w:tcPr>
            <w:tcW w:w="4708" w:type="dxa"/>
          </w:tcPr>
          <w:p w:rsidR="007E22DE" w:rsidRPr="007E22DE" w:rsidRDefault="007E22DE" w:rsidP="007E22DE">
            <w:r w:rsidRPr="007E22DE">
              <w:t>Food pyramid – dietary diversity</w:t>
            </w:r>
          </w:p>
        </w:tc>
        <w:tc>
          <w:tcPr>
            <w:tcW w:w="3117" w:type="dxa"/>
          </w:tcPr>
          <w:p w:rsidR="007E22DE" w:rsidRPr="007E22DE" w:rsidRDefault="007E22DE" w:rsidP="007E22DE">
            <w:r w:rsidRPr="007E22DE">
              <w:t>-</w:t>
            </w:r>
          </w:p>
        </w:tc>
      </w:tr>
      <w:tr w:rsidR="007E22DE" w:rsidRPr="007E22DE" w:rsidTr="007E22DE">
        <w:tc>
          <w:tcPr>
            <w:tcW w:w="1525" w:type="dxa"/>
          </w:tcPr>
          <w:p w:rsidR="007E22DE" w:rsidRPr="007E22DE" w:rsidRDefault="007E22DE" w:rsidP="007E22DE">
            <w:r w:rsidRPr="007E22DE">
              <w:t>August</w:t>
            </w:r>
          </w:p>
        </w:tc>
        <w:tc>
          <w:tcPr>
            <w:tcW w:w="4708" w:type="dxa"/>
          </w:tcPr>
          <w:p w:rsidR="007E22DE" w:rsidRPr="007E22DE" w:rsidRDefault="007E22DE" w:rsidP="007E22DE">
            <w:r w:rsidRPr="007E22DE">
              <w:t>Drying fruits and vegetables</w:t>
            </w:r>
          </w:p>
        </w:tc>
        <w:tc>
          <w:tcPr>
            <w:tcW w:w="3117" w:type="dxa"/>
          </w:tcPr>
          <w:p w:rsidR="007E22DE" w:rsidRPr="007E22DE" w:rsidRDefault="007E22DE" w:rsidP="007E22DE">
            <w:r w:rsidRPr="007E22DE">
              <w:t>-</w:t>
            </w:r>
          </w:p>
        </w:tc>
      </w:tr>
      <w:tr w:rsidR="007E22DE" w:rsidRPr="007E22DE" w:rsidTr="007E22DE">
        <w:tc>
          <w:tcPr>
            <w:tcW w:w="1525" w:type="dxa"/>
          </w:tcPr>
          <w:p w:rsidR="007E22DE" w:rsidRPr="007E22DE" w:rsidRDefault="007E22DE" w:rsidP="007E22DE">
            <w:r w:rsidRPr="007E22DE">
              <w:t>September</w:t>
            </w:r>
          </w:p>
        </w:tc>
        <w:tc>
          <w:tcPr>
            <w:tcW w:w="4708" w:type="dxa"/>
          </w:tcPr>
          <w:p w:rsidR="007E22DE" w:rsidRPr="007E22DE" w:rsidRDefault="007E22DE" w:rsidP="007E22DE">
            <w:r w:rsidRPr="007E22DE">
              <w:t>Food storage and preservation</w:t>
            </w:r>
          </w:p>
        </w:tc>
        <w:tc>
          <w:tcPr>
            <w:tcW w:w="3117" w:type="dxa"/>
          </w:tcPr>
          <w:p w:rsidR="007E22DE" w:rsidRPr="007E22DE" w:rsidRDefault="007E22DE" w:rsidP="007E22DE">
            <w:r w:rsidRPr="007E22DE">
              <w:t>Hand washing</w:t>
            </w:r>
          </w:p>
        </w:tc>
      </w:tr>
      <w:tr w:rsidR="007E22DE" w:rsidRPr="007E22DE" w:rsidTr="007E22DE">
        <w:tc>
          <w:tcPr>
            <w:tcW w:w="1525" w:type="dxa"/>
          </w:tcPr>
          <w:p w:rsidR="007E22DE" w:rsidRPr="007E22DE" w:rsidRDefault="007E22DE" w:rsidP="007E22DE">
            <w:r w:rsidRPr="007E22DE">
              <w:t>October</w:t>
            </w:r>
          </w:p>
        </w:tc>
        <w:tc>
          <w:tcPr>
            <w:tcW w:w="4708" w:type="dxa"/>
          </w:tcPr>
          <w:p w:rsidR="007E22DE" w:rsidRPr="007E22DE" w:rsidRDefault="007E22DE" w:rsidP="007E22DE">
            <w:r w:rsidRPr="007E22DE">
              <w:t>Complementary feeding</w:t>
            </w:r>
            <w:r w:rsidR="00467765">
              <w:t xml:space="preserve"> </w:t>
            </w:r>
            <w:r w:rsidRPr="007E22DE">
              <w:t>- timing, frequency</w:t>
            </w:r>
          </w:p>
        </w:tc>
        <w:tc>
          <w:tcPr>
            <w:tcW w:w="3117" w:type="dxa"/>
          </w:tcPr>
          <w:p w:rsidR="007E22DE" w:rsidRPr="007E22DE" w:rsidRDefault="007E22DE" w:rsidP="007E22DE">
            <w:r w:rsidRPr="007E22DE">
              <w:t>Eat a variety of food</w:t>
            </w:r>
          </w:p>
        </w:tc>
      </w:tr>
      <w:tr w:rsidR="007E22DE" w:rsidRPr="007E22DE" w:rsidTr="007E22DE">
        <w:tc>
          <w:tcPr>
            <w:tcW w:w="1525" w:type="dxa"/>
          </w:tcPr>
          <w:p w:rsidR="007E22DE" w:rsidRPr="007E22DE" w:rsidRDefault="007E22DE" w:rsidP="007E22DE">
            <w:r w:rsidRPr="007E22DE">
              <w:t>November</w:t>
            </w:r>
          </w:p>
        </w:tc>
        <w:tc>
          <w:tcPr>
            <w:tcW w:w="4708" w:type="dxa"/>
          </w:tcPr>
          <w:p w:rsidR="007E22DE" w:rsidRPr="007E22DE" w:rsidRDefault="007E22DE" w:rsidP="007E22DE">
            <w:r w:rsidRPr="007E22DE">
              <w:t>Complementary feeding – variety (better bulymak), consistency, responsive feeding</w:t>
            </w:r>
            <w:r w:rsidR="00467765">
              <w:t xml:space="preserve"> </w:t>
            </w:r>
            <w:r w:rsidRPr="007E22DE">
              <w:t>- demonstrations</w:t>
            </w:r>
          </w:p>
        </w:tc>
        <w:tc>
          <w:tcPr>
            <w:tcW w:w="3117" w:type="dxa"/>
          </w:tcPr>
          <w:p w:rsidR="007E22DE" w:rsidRPr="007E22DE" w:rsidRDefault="007E22DE" w:rsidP="007E22DE">
            <w:r w:rsidRPr="007E22DE">
              <w:t>Vitamin A foods</w:t>
            </w:r>
          </w:p>
        </w:tc>
      </w:tr>
      <w:tr w:rsidR="007E22DE" w:rsidRPr="007E22DE" w:rsidTr="007E22DE">
        <w:tc>
          <w:tcPr>
            <w:tcW w:w="1525" w:type="dxa"/>
          </w:tcPr>
          <w:p w:rsidR="007E22DE" w:rsidRPr="007E22DE" w:rsidRDefault="007E22DE" w:rsidP="007E22DE">
            <w:r w:rsidRPr="007E22DE">
              <w:t>December</w:t>
            </w:r>
          </w:p>
        </w:tc>
        <w:tc>
          <w:tcPr>
            <w:tcW w:w="4708" w:type="dxa"/>
          </w:tcPr>
          <w:p w:rsidR="007E22DE" w:rsidRPr="007E22DE" w:rsidRDefault="007E22DE" w:rsidP="007E22DE">
            <w:r w:rsidRPr="007E22DE">
              <w:t>Nutrition for pregnant and lactating women</w:t>
            </w:r>
          </w:p>
        </w:tc>
        <w:tc>
          <w:tcPr>
            <w:tcW w:w="3117" w:type="dxa"/>
          </w:tcPr>
          <w:p w:rsidR="007E22DE" w:rsidRPr="007E22DE" w:rsidRDefault="007E22DE" w:rsidP="007E22DE">
            <w:r w:rsidRPr="007E22DE">
              <w:t>Vitamin C foods</w:t>
            </w:r>
          </w:p>
        </w:tc>
      </w:tr>
      <w:tr w:rsidR="007E22DE" w:rsidRPr="007E22DE" w:rsidTr="007E22DE">
        <w:tc>
          <w:tcPr>
            <w:tcW w:w="1525" w:type="dxa"/>
          </w:tcPr>
          <w:p w:rsidR="007E22DE" w:rsidRPr="007E22DE" w:rsidRDefault="007E22DE" w:rsidP="007E22DE">
            <w:r w:rsidRPr="007E22DE">
              <w:t>January, 2016</w:t>
            </w:r>
          </w:p>
        </w:tc>
        <w:tc>
          <w:tcPr>
            <w:tcW w:w="4708" w:type="dxa"/>
          </w:tcPr>
          <w:p w:rsidR="007E22DE" w:rsidRPr="007E22DE" w:rsidRDefault="007E22DE" w:rsidP="007E22DE">
            <w:r w:rsidRPr="007E22DE">
              <w:t>Anemia</w:t>
            </w:r>
          </w:p>
        </w:tc>
        <w:tc>
          <w:tcPr>
            <w:tcW w:w="3117" w:type="dxa"/>
          </w:tcPr>
          <w:p w:rsidR="007E22DE" w:rsidRPr="007E22DE" w:rsidRDefault="007E22DE" w:rsidP="007E22DE">
            <w:r w:rsidRPr="007E22DE">
              <w:t>Iron rich foods</w:t>
            </w:r>
          </w:p>
        </w:tc>
      </w:tr>
      <w:tr w:rsidR="007E22DE" w:rsidRPr="007E22DE" w:rsidTr="007E22DE">
        <w:tc>
          <w:tcPr>
            <w:tcW w:w="1525" w:type="dxa"/>
          </w:tcPr>
          <w:p w:rsidR="007E22DE" w:rsidRPr="007E22DE" w:rsidRDefault="007E22DE" w:rsidP="007E22DE">
            <w:r w:rsidRPr="007E22DE">
              <w:t>February</w:t>
            </w:r>
          </w:p>
        </w:tc>
        <w:tc>
          <w:tcPr>
            <w:tcW w:w="4708" w:type="dxa"/>
          </w:tcPr>
          <w:p w:rsidR="007E22DE" w:rsidRPr="007E22DE" w:rsidRDefault="007E22DE" w:rsidP="007E22DE">
            <w:r w:rsidRPr="007E22DE">
              <w:t>Junk food</w:t>
            </w:r>
          </w:p>
        </w:tc>
        <w:tc>
          <w:tcPr>
            <w:tcW w:w="3117" w:type="dxa"/>
          </w:tcPr>
          <w:p w:rsidR="007E22DE" w:rsidRPr="007E22DE" w:rsidRDefault="007E22DE" w:rsidP="007E22DE">
            <w:r w:rsidRPr="007E22DE">
              <w:t>Junk food and healthy snacks</w:t>
            </w:r>
          </w:p>
        </w:tc>
      </w:tr>
      <w:tr w:rsidR="007E22DE" w:rsidRPr="007E22DE" w:rsidTr="007E22DE">
        <w:tc>
          <w:tcPr>
            <w:tcW w:w="1525" w:type="dxa"/>
          </w:tcPr>
          <w:p w:rsidR="007E22DE" w:rsidRPr="007E22DE" w:rsidRDefault="007E22DE" w:rsidP="007E22DE">
            <w:r w:rsidRPr="007E22DE">
              <w:t>March</w:t>
            </w:r>
          </w:p>
        </w:tc>
        <w:tc>
          <w:tcPr>
            <w:tcW w:w="4708" w:type="dxa"/>
          </w:tcPr>
          <w:p w:rsidR="007E22DE" w:rsidRPr="007E22DE" w:rsidRDefault="007E22DE" w:rsidP="007E22DE">
            <w:r w:rsidRPr="007E22DE">
              <w:t>Sanitation – clean latrines</w:t>
            </w:r>
          </w:p>
        </w:tc>
        <w:tc>
          <w:tcPr>
            <w:tcW w:w="3117" w:type="dxa"/>
          </w:tcPr>
          <w:p w:rsidR="007E22DE" w:rsidRPr="007E22DE" w:rsidRDefault="007E22DE" w:rsidP="007E22DE">
            <w:r w:rsidRPr="007E22DE">
              <w:t>Keeping latrines clean</w:t>
            </w:r>
          </w:p>
        </w:tc>
      </w:tr>
      <w:tr w:rsidR="007E22DE" w:rsidRPr="007E22DE" w:rsidTr="007E22DE">
        <w:tc>
          <w:tcPr>
            <w:tcW w:w="1525" w:type="dxa"/>
          </w:tcPr>
          <w:p w:rsidR="007E22DE" w:rsidRPr="007E22DE" w:rsidRDefault="007E22DE" w:rsidP="007E22DE">
            <w:r w:rsidRPr="007E22DE">
              <w:t>April</w:t>
            </w:r>
          </w:p>
        </w:tc>
        <w:tc>
          <w:tcPr>
            <w:tcW w:w="4708" w:type="dxa"/>
          </w:tcPr>
          <w:p w:rsidR="007E22DE" w:rsidRPr="007E22DE" w:rsidRDefault="007E22DE" w:rsidP="007E22DE">
            <w:r w:rsidRPr="007E22DE">
              <w:t>Hand washing and diarrhea</w:t>
            </w:r>
            <w:r w:rsidR="00C42A3B">
              <w:t xml:space="preserve"> </w:t>
            </w:r>
            <w:r w:rsidRPr="007E22DE">
              <w:t>and Growing Vegetables</w:t>
            </w:r>
          </w:p>
        </w:tc>
        <w:tc>
          <w:tcPr>
            <w:tcW w:w="3117" w:type="dxa"/>
          </w:tcPr>
          <w:p w:rsidR="007E22DE" w:rsidRPr="007E22DE" w:rsidRDefault="007E22DE" w:rsidP="007E22DE">
            <w:r w:rsidRPr="007E22DE">
              <w:t xml:space="preserve">Growing food </w:t>
            </w:r>
          </w:p>
        </w:tc>
      </w:tr>
      <w:tr w:rsidR="007E22DE" w:rsidRPr="007E22DE" w:rsidTr="007E22DE">
        <w:tc>
          <w:tcPr>
            <w:tcW w:w="1525" w:type="dxa"/>
          </w:tcPr>
          <w:p w:rsidR="007E22DE" w:rsidRPr="007E22DE" w:rsidRDefault="007E22DE" w:rsidP="007E22DE">
            <w:r w:rsidRPr="007E22DE">
              <w:t>May</w:t>
            </w:r>
          </w:p>
        </w:tc>
        <w:tc>
          <w:tcPr>
            <w:tcW w:w="4708" w:type="dxa"/>
          </w:tcPr>
          <w:p w:rsidR="007E22DE" w:rsidRPr="007E22DE" w:rsidRDefault="007E22DE" w:rsidP="007E22DE">
            <w:r w:rsidRPr="007E22DE">
              <w:t>Breastfeeding</w:t>
            </w:r>
          </w:p>
        </w:tc>
        <w:tc>
          <w:tcPr>
            <w:tcW w:w="3117" w:type="dxa"/>
          </w:tcPr>
          <w:p w:rsidR="007E22DE" w:rsidRPr="007E22DE" w:rsidRDefault="007E22DE" w:rsidP="007E22DE">
            <w:r w:rsidRPr="007E22DE">
              <w:t>Keeping food safe</w:t>
            </w:r>
          </w:p>
        </w:tc>
      </w:tr>
      <w:tr w:rsidR="007E22DE" w:rsidRPr="007E22DE" w:rsidTr="007E22DE">
        <w:tc>
          <w:tcPr>
            <w:tcW w:w="1525" w:type="dxa"/>
          </w:tcPr>
          <w:p w:rsidR="007E22DE" w:rsidRPr="007E22DE" w:rsidRDefault="007E22DE" w:rsidP="007E22DE">
            <w:r w:rsidRPr="007E22DE">
              <w:t>June</w:t>
            </w:r>
          </w:p>
        </w:tc>
        <w:tc>
          <w:tcPr>
            <w:tcW w:w="4708" w:type="dxa"/>
          </w:tcPr>
          <w:p w:rsidR="007E22DE" w:rsidRPr="007E22DE" w:rsidRDefault="007E22DE" w:rsidP="007E22DE">
            <w:r w:rsidRPr="007E22DE">
              <w:t>Complementary Feeding</w:t>
            </w:r>
          </w:p>
        </w:tc>
        <w:tc>
          <w:tcPr>
            <w:tcW w:w="3117" w:type="dxa"/>
          </w:tcPr>
          <w:p w:rsidR="007E22DE" w:rsidRPr="007E22DE" w:rsidRDefault="007E22DE" w:rsidP="007E22DE">
            <w:r w:rsidRPr="007E22DE">
              <w:t>-</w:t>
            </w:r>
          </w:p>
        </w:tc>
      </w:tr>
      <w:tr w:rsidR="007E22DE" w:rsidRPr="007E22DE" w:rsidTr="007E22DE">
        <w:tc>
          <w:tcPr>
            <w:tcW w:w="1525" w:type="dxa"/>
          </w:tcPr>
          <w:p w:rsidR="007E22DE" w:rsidRPr="007E22DE" w:rsidRDefault="007E22DE" w:rsidP="007E22DE">
            <w:r w:rsidRPr="007E22DE">
              <w:t>July</w:t>
            </w:r>
          </w:p>
        </w:tc>
        <w:tc>
          <w:tcPr>
            <w:tcW w:w="4708" w:type="dxa"/>
          </w:tcPr>
          <w:p w:rsidR="007E22DE" w:rsidRPr="007E22DE" w:rsidRDefault="007E22DE" w:rsidP="007E22DE">
            <w:r w:rsidRPr="007E22DE">
              <w:t>Food Pyramid</w:t>
            </w:r>
            <w:r w:rsidR="00467765">
              <w:t xml:space="preserve"> </w:t>
            </w:r>
            <w:r w:rsidRPr="007E22DE">
              <w:t>- Dietary Diversity</w:t>
            </w:r>
          </w:p>
        </w:tc>
        <w:tc>
          <w:tcPr>
            <w:tcW w:w="3117" w:type="dxa"/>
          </w:tcPr>
          <w:p w:rsidR="007E22DE" w:rsidRPr="007E22DE" w:rsidRDefault="007E22DE" w:rsidP="007E22DE">
            <w:r w:rsidRPr="007E22DE">
              <w:t>-</w:t>
            </w:r>
          </w:p>
        </w:tc>
      </w:tr>
      <w:tr w:rsidR="007E22DE" w:rsidRPr="007E22DE" w:rsidTr="007E22DE">
        <w:tc>
          <w:tcPr>
            <w:tcW w:w="1525" w:type="dxa"/>
          </w:tcPr>
          <w:p w:rsidR="007E22DE" w:rsidRPr="007E22DE" w:rsidRDefault="007E22DE" w:rsidP="007E22DE">
            <w:r w:rsidRPr="007E22DE">
              <w:t>August</w:t>
            </w:r>
          </w:p>
        </w:tc>
        <w:tc>
          <w:tcPr>
            <w:tcW w:w="4708" w:type="dxa"/>
          </w:tcPr>
          <w:p w:rsidR="007E22DE" w:rsidRPr="007E22DE" w:rsidRDefault="007E22DE" w:rsidP="007E22DE">
            <w:r w:rsidRPr="007E22DE">
              <w:t>Food Storage and Preservation</w:t>
            </w:r>
          </w:p>
        </w:tc>
        <w:tc>
          <w:tcPr>
            <w:tcW w:w="3117" w:type="dxa"/>
          </w:tcPr>
          <w:p w:rsidR="007E22DE" w:rsidRPr="007E22DE" w:rsidRDefault="007E22DE" w:rsidP="007E22DE">
            <w:r w:rsidRPr="007E22DE">
              <w:t>-</w:t>
            </w:r>
          </w:p>
        </w:tc>
      </w:tr>
    </w:tbl>
    <w:p w:rsidR="007E22DE" w:rsidRPr="007E22DE" w:rsidRDefault="007E22DE" w:rsidP="007E22DE"/>
    <w:p w:rsidR="00DB6510" w:rsidRDefault="00DB6510" w:rsidP="007E22DE"/>
    <w:p w:rsidR="00DB6510" w:rsidRDefault="00DB6510" w:rsidP="00DB6510">
      <w:pPr>
        <w:pStyle w:val="Heading1"/>
      </w:pPr>
    </w:p>
    <w:p w:rsidR="00DB6510" w:rsidRDefault="00DB6510" w:rsidP="00DB6510">
      <w:pPr>
        <w:pStyle w:val="Heading1"/>
      </w:pPr>
    </w:p>
    <w:p w:rsidR="00DB6510" w:rsidRDefault="00DB6510">
      <w:pPr>
        <w:rPr>
          <w:rFonts w:asciiTheme="majorHAnsi" w:eastAsiaTheme="majorEastAsia" w:hAnsiTheme="majorHAnsi" w:cstheme="majorBidi"/>
          <w:color w:val="2E74B5" w:themeColor="accent1" w:themeShade="BF"/>
          <w:sz w:val="32"/>
          <w:szCs w:val="32"/>
        </w:rPr>
      </w:pPr>
      <w:r>
        <w:br w:type="page"/>
      </w:r>
    </w:p>
    <w:p w:rsidR="00DB6510" w:rsidRDefault="00DB6510" w:rsidP="00DB6510">
      <w:pPr>
        <w:pStyle w:val="Heading1"/>
      </w:pPr>
      <w:bookmarkStart w:id="13" w:name="_Toc509837509"/>
      <w:r>
        <w:t>Annex C</w:t>
      </w:r>
      <w:r w:rsidR="007E22DE">
        <w:t>.</w:t>
      </w:r>
      <w:r w:rsidR="00467765">
        <w:t xml:space="preserve"> </w:t>
      </w:r>
      <w:r w:rsidR="0099437F">
        <w:t xml:space="preserve">Tentatively Planned </w:t>
      </w:r>
      <w:r w:rsidR="007E22DE">
        <w:t>Materials</w:t>
      </w:r>
      <w:bookmarkEnd w:id="13"/>
    </w:p>
    <w:p w:rsidR="0099437F" w:rsidRDefault="0099437F" w:rsidP="0099437F"/>
    <w:p w:rsidR="0099437F" w:rsidRDefault="0099437F" w:rsidP="0099437F">
      <w:r>
        <w:t>Materials development and adaptation is being closely coordinated with the Ministry of Health.</w:t>
      </w:r>
      <w:r w:rsidR="00467765">
        <w:t xml:space="preserve"> </w:t>
      </w:r>
      <w:r>
        <w:t>Two departments are actively involved in decided which materials to revise and which materials to create.</w:t>
      </w:r>
      <w:r w:rsidR="00467765">
        <w:t xml:space="preserve"> </w:t>
      </w:r>
      <w:r>
        <w:t>These discussions began on February 27 with meetings scheduled every two weeks.</w:t>
      </w:r>
      <w:r w:rsidR="00C42A3B">
        <w:t xml:space="preserve"> </w:t>
      </w:r>
      <w:r w:rsidR="00193676">
        <w:t>This annex is subject to up-dating over the next weeks and months.</w:t>
      </w:r>
    </w:p>
    <w:p w:rsidR="00193676" w:rsidRDefault="00193676" w:rsidP="0099437F"/>
    <w:p w:rsidR="00193676" w:rsidRDefault="00193676" w:rsidP="0099437F"/>
    <w:tbl>
      <w:tblPr>
        <w:tblStyle w:val="TableGrid"/>
        <w:tblW w:w="5000" w:type="pct"/>
        <w:tblLook w:val="04A0" w:firstRow="1" w:lastRow="0" w:firstColumn="1" w:lastColumn="0" w:noHBand="0" w:noVBand="1"/>
      </w:tblPr>
      <w:tblGrid>
        <w:gridCol w:w="1927"/>
        <w:gridCol w:w="2214"/>
        <w:gridCol w:w="2306"/>
        <w:gridCol w:w="3129"/>
      </w:tblGrid>
      <w:tr w:rsidR="00193676" w:rsidRPr="0060405D" w:rsidTr="0060405D">
        <w:tc>
          <w:tcPr>
            <w:tcW w:w="1006" w:type="pct"/>
          </w:tcPr>
          <w:p w:rsidR="00193676" w:rsidRPr="0060405D" w:rsidRDefault="00193676" w:rsidP="00193676">
            <w:pPr>
              <w:jc w:val="center"/>
              <w:rPr>
                <w:rFonts w:ascii="Arial Narrow" w:hAnsi="Arial Narrow"/>
                <w:b/>
                <w:sz w:val="20"/>
                <w:szCs w:val="20"/>
              </w:rPr>
            </w:pPr>
            <w:r w:rsidRPr="0060405D">
              <w:rPr>
                <w:rFonts w:ascii="Arial Narrow" w:hAnsi="Arial Narrow"/>
                <w:b/>
                <w:sz w:val="20"/>
                <w:szCs w:val="20"/>
              </w:rPr>
              <w:t>Topic</w:t>
            </w:r>
          </w:p>
        </w:tc>
        <w:tc>
          <w:tcPr>
            <w:tcW w:w="1156" w:type="pct"/>
          </w:tcPr>
          <w:p w:rsidR="00193676" w:rsidRPr="0060405D" w:rsidRDefault="00193676" w:rsidP="00193676">
            <w:pPr>
              <w:jc w:val="center"/>
              <w:rPr>
                <w:rFonts w:ascii="Arial Narrow" w:hAnsi="Arial Narrow"/>
                <w:b/>
                <w:sz w:val="20"/>
                <w:szCs w:val="20"/>
              </w:rPr>
            </w:pPr>
            <w:r w:rsidRPr="0060405D">
              <w:rPr>
                <w:rFonts w:ascii="Arial Narrow" w:hAnsi="Arial Narrow"/>
                <w:b/>
                <w:sz w:val="20"/>
                <w:szCs w:val="20"/>
              </w:rPr>
              <w:t>Existing</w:t>
            </w:r>
          </w:p>
        </w:tc>
        <w:tc>
          <w:tcPr>
            <w:tcW w:w="1204" w:type="pct"/>
          </w:tcPr>
          <w:p w:rsidR="00193676" w:rsidRPr="0060405D" w:rsidRDefault="00193676" w:rsidP="00193676">
            <w:pPr>
              <w:jc w:val="center"/>
              <w:rPr>
                <w:rFonts w:ascii="Arial Narrow" w:hAnsi="Arial Narrow"/>
                <w:b/>
                <w:sz w:val="20"/>
                <w:szCs w:val="20"/>
              </w:rPr>
            </w:pPr>
            <w:r w:rsidRPr="0060405D">
              <w:rPr>
                <w:rFonts w:ascii="Arial Narrow" w:hAnsi="Arial Narrow"/>
                <w:b/>
                <w:sz w:val="20"/>
                <w:szCs w:val="20"/>
              </w:rPr>
              <w:t>New</w:t>
            </w:r>
          </w:p>
        </w:tc>
        <w:tc>
          <w:tcPr>
            <w:tcW w:w="1634" w:type="pct"/>
          </w:tcPr>
          <w:p w:rsidR="00193676" w:rsidRPr="0060405D" w:rsidRDefault="00193676" w:rsidP="00193676">
            <w:pPr>
              <w:jc w:val="center"/>
              <w:rPr>
                <w:rFonts w:ascii="Arial Narrow" w:hAnsi="Arial Narrow"/>
                <w:b/>
                <w:sz w:val="20"/>
                <w:szCs w:val="20"/>
              </w:rPr>
            </w:pPr>
            <w:r w:rsidRPr="0060405D">
              <w:rPr>
                <w:rFonts w:ascii="Arial Narrow" w:hAnsi="Arial Narrow"/>
                <w:b/>
                <w:sz w:val="20"/>
                <w:szCs w:val="20"/>
              </w:rPr>
              <w:t>Needed</w:t>
            </w:r>
          </w:p>
        </w:tc>
      </w:tr>
      <w:tr w:rsidR="00193676" w:rsidRPr="0060405D" w:rsidTr="0060405D">
        <w:tc>
          <w:tcPr>
            <w:tcW w:w="1006" w:type="pct"/>
          </w:tcPr>
          <w:p w:rsidR="00193676" w:rsidRPr="0060405D" w:rsidRDefault="00193676" w:rsidP="000151B7">
            <w:pPr>
              <w:jc w:val="left"/>
              <w:rPr>
                <w:rFonts w:ascii="Arial Narrow" w:hAnsi="Arial Narrow"/>
                <w:sz w:val="20"/>
                <w:szCs w:val="20"/>
              </w:rPr>
            </w:pPr>
            <w:r w:rsidRPr="0060405D">
              <w:rPr>
                <w:rFonts w:ascii="Arial Narrow" w:hAnsi="Arial Narrow"/>
                <w:sz w:val="20"/>
                <w:szCs w:val="20"/>
              </w:rPr>
              <w:t>Exclusive Breastfeeding</w:t>
            </w:r>
          </w:p>
        </w:tc>
        <w:tc>
          <w:tcPr>
            <w:tcW w:w="1156" w:type="pct"/>
          </w:tcPr>
          <w:p w:rsidR="00193676" w:rsidRPr="0060405D" w:rsidRDefault="00193676" w:rsidP="000151B7">
            <w:pPr>
              <w:jc w:val="left"/>
              <w:rPr>
                <w:rFonts w:ascii="Arial Narrow" w:hAnsi="Arial Narrow"/>
                <w:sz w:val="20"/>
                <w:szCs w:val="20"/>
              </w:rPr>
            </w:pPr>
            <w:r w:rsidRPr="0060405D">
              <w:rPr>
                <w:rFonts w:ascii="Arial Narrow" w:hAnsi="Arial Narrow"/>
                <w:sz w:val="20"/>
                <w:szCs w:val="20"/>
              </w:rPr>
              <w:t>Swiss Red Cross booklet which might be reproduced for our staff</w:t>
            </w:r>
          </w:p>
        </w:tc>
        <w:tc>
          <w:tcPr>
            <w:tcW w:w="1204" w:type="pct"/>
          </w:tcPr>
          <w:p w:rsidR="00193676" w:rsidRPr="0060405D" w:rsidRDefault="00193676" w:rsidP="000151B7">
            <w:pPr>
              <w:jc w:val="left"/>
              <w:rPr>
                <w:rFonts w:ascii="Arial Narrow" w:hAnsi="Arial Narrow"/>
                <w:sz w:val="20"/>
                <w:szCs w:val="20"/>
              </w:rPr>
            </w:pPr>
            <w:r w:rsidRPr="0060405D">
              <w:rPr>
                <w:rFonts w:ascii="Arial Narrow" w:hAnsi="Arial Narrow"/>
                <w:sz w:val="20"/>
                <w:szCs w:val="20"/>
              </w:rPr>
              <w:t>A pocket sized take-home for mothers is being developed with MOH</w:t>
            </w:r>
          </w:p>
        </w:tc>
        <w:tc>
          <w:tcPr>
            <w:tcW w:w="1634" w:type="pct"/>
          </w:tcPr>
          <w:p w:rsidR="00193676" w:rsidRPr="0060405D" w:rsidRDefault="00193676" w:rsidP="007641C8">
            <w:pPr>
              <w:pStyle w:val="ListParagraph"/>
              <w:numPr>
                <w:ilvl w:val="0"/>
                <w:numId w:val="14"/>
              </w:numPr>
              <w:jc w:val="left"/>
              <w:rPr>
                <w:rFonts w:ascii="Arial Narrow" w:hAnsi="Arial Narrow"/>
                <w:sz w:val="20"/>
                <w:szCs w:val="20"/>
              </w:rPr>
            </w:pPr>
            <w:r w:rsidRPr="0060405D">
              <w:rPr>
                <w:rFonts w:ascii="Arial Narrow" w:hAnsi="Arial Narrow"/>
                <w:sz w:val="20"/>
                <w:szCs w:val="20"/>
              </w:rPr>
              <w:t>Posters for health facilities</w:t>
            </w:r>
          </w:p>
          <w:p w:rsidR="00193676" w:rsidRPr="0060405D" w:rsidRDefault="00193676" w:rsidP="007641C8">
            <w:pPr>
              <w:pStyle w:val="ListParagraph"/>
              <w:numPr>
                <w:ilvl w:val="0"/>
                <w:numId w:val="14"/>
              </w:numPr>
              <w:jc w:val="left"/>
              <w:rPr>
                <w:rFonts w:ascii="Arial Narrow" w:hAnsi="Arial Narrow"/>
                <w:sz w:val="20"/>
                <w:szCs w:val="20"/>
              </w:rPr>
            </w:pPr>
            <w:r w:rsidRPr="0060405D">
              <w:rPr>
                <w:rFonts w:ascii="Arial Narrow" w:hAnsi="Arial Narrow"/>
                <w:sz w:val="20"/>
                <w:szCs w:val="20"/>
              </w:rPr>
              <w:t>Fliers for older women and others in the community to explain that breast milk is sufficient for 6 months.</w:t>
            </w:r>
          </w:p>
        </w:tc>
      </w:tr>
      <w:tr w:rsidR="00193676" w:rsidRPr="0060405D" w:rsidTr="0060405D">
        <w:trPr>
          <w:trHeight w:val="1133"/>
        </w:trPr>
        <w:tc>
          <w:tcPr>
            <w:tcW w:w="1006" w:type="pct"/>
          </w:tcPr>
          <w:p w:rsidR="00193676" w:rsidRPr="0060405D" w:rsidRDefault="00193676" w:rsidP="000151B7">
            <w:pPr>
              <w:jc w:val="left"/>
              <w:rPr>
                <w:rFonts w:ascii="Arial Narrow" w:hAnsi="Arial Narrow"/>
                <w:sz w:val="20"/>
                <w:szCs w:val="20"/>
              </w:rPr>
            </w:pPr>
            <w:r w:rsidRPr="0060405D">
              <w:rPr>
                <w:rFonts w:ascii="Arial Narrow" w:hAnsi="Arial Narrow"/>
                <w:sz w:val="20"/>
                <w:szCs w:val="20"/>
              </w:rPr>
              <w:t>Complementary Feeding</w:t>
            </w:r>
          </w:p>
        </w:tc>
        <w:tc>
          <w:tcPr>
            <w:tcW w:w="1156" w:type="pct"/>
          </w:tcPr>
          <w:p w:rsidR="00193676" w:rsidRPr="0060405D" w:rsidRDefault="00193676" w:rsidP="000151B7">
            <w:pPr>
              <w:jc w:val="left"/>
              <w:rPr>
                <w:rFonts w:ascii="Arial Narrow" w:hAnsi="Arial Narrow"/>
                <w:sz w:val="20"/>
                <w:szCs w:val="20"/>
              </w:rPr>
            </w:pPr>
            <w:r w:rsidRPr="0060405D">
              <w:rPr>
                <w:rFonts w:ascii="Arial Narrow" w:hAnsi="Arial Narrow"/>
                <w:sz w:val="20"/>
                <w:szCs w:val="20"/>
              </w:rPr>
              <w:t>Recently published UNICEF pocket size take home to be distributed at maternity centers.</w:t>
            </w:r>
          </w:p>
        </w:tc>
        <w:tc>
          <w:tcPr>
            <w:tcW w:w="1204" w:type="pct"/>
          </w:tcPr>
          <w:p w:rsidR="00193676" w:rsidRPr="0060405D" w:rsidRDefault="00193676" w:rsidP="000151B7">
            <w:pPr>
              <w:jc w:val="left"/>
              <w:rPr>
                <w:rFonts w:ascii="Arial Narrow" w:hAnsi="Arial Narrow"/>
                <w:sz w:val="20"/>
                <w:szCs w:val="20"/>
              </w:rPr>
            </w:pPr>
          </w:p>
        </w:tc>
        <w:tc>
          <w:tcPr>
            <w:tcW w:w="1634" w:type="pct"/>
          </w:tcPr>
          <w:p w:rsidR="00193676" w:rsidRPr="0060405D" w:rsidRDefault="00193676" w:rsidP="007641C8">
            <w:pPr>
              <w:pStyle w:val="ListParagraph"/>
              <w:numPr>
                <w:ilvl w:val="0"/>
                <w:numId w:val="15"/>
              </w:numPr>
              <w:jc w:val="left"/>
              <w:rPr>
                <w:rFonts w:ascii="Arial Narrow" w:hAnsi="Arial Narrow"/>
                <w:sz w:val="20"/>
                <w:szCs w:val="20"/>
              </w:rPr>
            </w:pPr>
            <w:r w:rsidRPr="0060405D">
              <w:rPr>
                <w:rFonts w:ascii="Arial Narrow" w:hAnsi="Arial Narrow"/>
                <w:sz w:val="20"/>
                <w:szCs w:val="20"/>
              </w:rPr>
              <w:t>Recipes in the cookbook</w:t>
            </w:r>
          </w:p>
        </w:tc>
      </w:tr>
      <w:tr w:rsidR="00193676" w:rsidRPr="0060405D" w:rsidTr="0060405D">
        <w:tc>
          <w:tcPr>
            <w:tcW w:w="1006" w:type="pct"/>
          </w:tcPr>
          <w:p w:rsidR="00193676" w:rsidRPr="0060405D" w:rsidRDefault="00193676" w:rsidP="000151B7">
            <w:pPr>
              <w:jc w:val="left"/>
              <w:rPr>
                <w:rFonts w:ascii="Arial Narrow" w:hAnsi="Arial Narrow"/>
                <w:sz w:val="20"/>
                <w:szCs w:val="20"/>
              </w:rPr>
            </w:pPr>
            <w:r w:rsidRPr="0060405D">
              <w:rPr>
                <w:rFonts w:ascii="Arial Narrow" w:hAnsi="Arial Narrow"/>
                <w:sz w:val="20"/>
                <w:szCs w:val="20"/>
              </w:rPr>
              <w:t>Infant and Young Child Feeding</w:t>
            </w:r>
          </w:p>
        </w:tc>
        <w:tc>
          <w:tcPr>
            <w:tcW w:w="1156" w:type="pct"/>
          </w:tcPr>
          <w:p w:rsidR="00193676" w:rsidRPr="0060405D" w:rsidRDefault="00193676" w:rsidP="000151B7">
            <w:pPr>
              <w:jc w:val="left"/>
              <w:rPr>
                <w:rFonts w:ascii="Arial Narrow" w:hAnsi="Arial Narrow"/>
                <w:sz w:val="20"/>
                <w:szCs w:val="20"/>
              </w:rPr>
            </w:pPr>
          </w:p>
        </w:tc>
        <w:tc>
          <w:tcPr>
            <w:tcW w:w="1204" w:type="pct"/>
          </w:tcPr>
          <w:p w:rsidR="00193676" w:rsidRPr="0060405D" w:rsidRDefault="00193676" w:rsidP="000151B7">
            <w:pPr>
              <w:jc w:val="left"/>
              <w:rPr>
                <w:rFonts w:ascii="Arial Narrow" w:hAnsi="Arial Narrow"/>
                <w:sz w:val="20"/>
                <w:szCs w:val="20"/>
              </w:rPr>
            </w:pPr>
            <w:r w:rsidRPr="0060405D">
              <w:rPr>
                <w:rFonts w:ascii="Arial Narrow" w:hAnsi="Arial Narrow"/>
                <w:sz w:val="20"/>
                <w:szCs w:val="20"/>
              </w:rPr>
              <w:t>Adaptation of the IYCF counseling cards for HPUs, health staff, and mentors</w:t>
            </w:r>
          </w:p>
        </w:tc>
        <w:tc>
          <w:tcPr>
            <w:tcW w:w="1634" w:type="pct"/>
          </w:tcPr>
          <w:p w:rsidR="00193676" w:rsidRPr="0060405D" w:rsidRDefault="00193676" w:rsidP="000151B7">
            <w:pPr>
              <w:jc w:val="left"/>
              <w:rPr>
                <w:rFonts w:ascii="Arial Narrow" w:hAnsi="Arial Narrow"/>
                <w:sz w:val="20"/>
                <w:szCs w:val="20"/>
              </w:rPr>
            </w:pPr>
          </w:p>
        </w:tc>
      </w:tr>
      <w:tr w:rsidR="00193676" w:rsidRPr="0060405D" w:rsidTr="0060405D">
        <w:tc>
          <w:tcPr>
            <w:tcW w:w="1006" w:type="pct"/>
          </w:tcPr>
          <w:p w:rsidR="00193676" w:rsidRPr="0060405D" w:rsidRDefault="00193676" w:rsidP="000151B7">
            <w:pPr>
              <w:jc w:val="left"/>
              <w:rPr>
                <w:rFonts w:ascii="Arial Narrow" w:hAnsi="Arial Narrow"/>
                <w:sz w:val="20"/>
                <w:szCs w:val="20"/>
              </w:rPr>
            </w:pPr>
            <w:r w:rsidRPr="0060405D">
              <w:rPr>
                <w:rFonts w:ascii="Arial Narrow" w:hAnsi="Arial Narrow"/>
                <w:sz w:val="20"/>
                <w:szCs w:val="20"/>
              </w:rPr>
              <w:t>Anemia</w:t>
            </w:r>
          </w:p>
        </w:tc>
        <w:tc>
          <w:tcPr>
            <w:tcW w:w="1156" w:type="pct"/>
          </w:tcPr>
          <w:p w:rsidR="00193676" w:rsidRPr="0060405D" w:rsidRDefault="00193676" w:rsidP="000151B7">
            <w:pPr>
              <w:jc w:val="left"/>
              <w:rPr>
                <w:rFonts w:ascii="Arial Narrow" w:hAnsi="Arial Narrow"/>
                <w:sz w:val="20"/>
                <w:szCs w:val="20"/>
              </w:rPr>
            </w:pPr>
            <w:r w:rsidRPr="0060405D">
              <w:rPr>
                <w:rFonts w:ascii="Arial Narrow" w:hAnsi="Arial Narrow"/>
                <w:sz w:val="20"/>
                <w:szCs w:val="20"/>
              </w:rPr>
              <w:t>Swiss Red Cross booklet should be distributed after up-dating</w:t>
            </w:r>
          </w:p>
        </w:tc>
        <w:tc>
          <w:tcPr>
            <w:tcW w:w="1204" w:type="pct"/>
          </w:tcPr>
          <w:p w:rsidR="00193676" w:rsidRPr="0060405D" w:rsidRDefault="00193676" w:rsidP="000151B7">
            <w:pPr>
              <w:jc w:val="left"/>
              <w:rPr>
                <w:rFonts w:ascii="Arial Narrow" w:hAnsi="Arial Narrow"/>
                <w:sz w:val="20"/>
                <w:szCs w:val="20"/>
              </w:rPr>
            </w:pPr>
            <w:r w:rsidRPr="0060405D">
              <w:rPr>
                <w:rFonts w:ascii="Arial Narrow" w:hAnsi="Arial Narrow"/>
                <w:sz w:val="20"/>
                <w:szCs w:val="20"/>
              </w:rPr>
              <w:t>Guidance on IFA distribution for family doctors</w:t>
            </w:r>
          </w:p>
        </w:tc>
        <w:tc>
          <w:tcPr>
            <w:tcW w:w="1634" w:type="pct"/>
          </w:tcPr>
          <w:p w:rsidR="00193676" w:rsidRPr="0060405D" w:rsidRDefault="00193676" w:rsidP="000151B7">
            <w:pPr>
              <w:jc w:val="left"/>
              <w:rPr>
                <w:rFonts w:ascii="Arial Narrow" w:hAnsi="Arial Narrow"/>
                <w:sz w:val="20"/>
                <w:szCs w:val="20"/>
              </w:rPr>
            </w:pPr>
          </w:p>
        </w:tc>
      </w:tr>
      <w:tr w:rsidR="00193676" w:rsidRPr="0060405D" w:rsidTr="0060405D">
        <w:tc>
          <w:tcPr>
            <w:tcW w:w="1006" w:type="pct"/>
          </w:tcPr>
          <w:p w:rsidR="00193676" w:rsidRPr="0060405D" w:rsidRDefault="00193676" w:rsidP="000151B7">
            <w:pPr>
              <w:jc w:val="left"/>
              <w:rPr>
                <w:rFonts w:ascii="Arial Narrow" w:hAnsi="Arial Narrow"/>
                <w:sz w:val="20"/>
                <w:szCs w:val="20"/>
              </w:rPr>
            </w:pPr>
            <w:r w:rsidRPr="0060405D">
              <w:rPr>
                <w:rFonts w:ascii="Arial Narrow" w:hAnsi="Arial Narrow"/>
                <w:sz w:val="20"/>
                <w:szCs w:val="20"/>
              </w:rPr>
              <w:t>Dietary Diversity</w:t>
            </w:r>
          </w:p>
        </w:tc>
        <w:tc>
          <w:tcPr>
            <w:tcW w:w="1156" w:type="pct"/>
          </w:tcPr>
          <w:p w:rsidR="00193676" w:rsidRPr="0060405D" w:rsidRDefault="00193676" w:rsidP="000151B7">
            <w:pPr>
              <w:jc w:val="left"/>
              <w:rPr>
                <w:rFonts w:ascii="Arial Narrow" w:hAnsi="Arial Narrow"/>
                <w:sz w:val="20"/>
                <w:szCs w:val="20"/>
              </w:rPr>
            </w:pPr>
          </w:p>
        </w:tc>
        <w:tc>
          <w:tcPr>
            <w:tcW w:w="1204" w:type="pct"/>
          </w:tcPr>
          <w:p w:rsidR="00193676" w:rsidRPr="0060405D" w:rsidRDefault="00193676" w:rsidP="000151B7">
            <w:pPr>
              <w:jc w:val="left"/>
              <w:rPr>
                <w:rFonts w:ascii="Arial Narrow" w:hAnsi="Arial Narrow"/>
                <w:sz w:val="20"/>
                <w:szCs w:val="20"/>
              </w:rPr>
            </w:pPr>
          </w:p>
        </w:tc>
        <w:tc>
          <w:tcPr>
            <w:tcW w:w="1634" w:type="pct"/>
          </w:tcPr>
          <w:p w:rsidR="00193676" w:rsidRPr="0060405D" w:rsidRDefault="00193676" w:rsidP="007641C8">
            <w:pPr>
              <w:pStyle w:val="ListParagraph"/>
              <w:numPr>
                <w:ilvl w:val="0"/>
                <w:numId w:val="16"/>
              </w:numPr>
              <w:jc w:val="left"/>
              <w:rPr>
                <w:rFonts w:ascii="Arial Narrow" w:hAnsi="Arial Narrow"/>
                <w:sz w:val="20"/>
                <w:szCs w:val="20"/>
              </w:rPr>
            </w:pPr>
            <w:r w:rsidRPr="0060405D">
              <w:rPr>
                <w:rFonts w:ascii="Arial Narrow" w:hAnsi="Arial Narrow"/>
                <w:sz w:val="20"/>
                <w:szCs w:val="20"/>
              </w:rPr>
              <w:t>Fliers on Vitamin A, Vitamin C, Iron, using the Pyramid</w:t>
            </w:r>
          </w:p>
          <w:p w:rsidR="00193676" w:rsidRPr="0060405D" w:rsidRDefault="0060405D" w:rsidP="007641C8">
            <w:pPr>
              <w:pStyle w:val="ListParagraph"/>
              <w:numPr>
                <w:ilvl w:val="0"/>
                <w:numId w:val="16"/>
              </w:numPr>
              <w:jc w:val="left"/>
              <w:rPr>
                <w:rFonts w:ascii="Arial Narrow" w:hAnsi="Arial Narrow"/>
                <w:sz w:val="20"/>
                <w:szCs w:val="20"/>
              </w:rPr>
            </w:pPr>
            <w:r w:rsidRPr="0060405D">
              <w:rPr>
                <w:rFonts w:ascii="Arial Narrow" w:hAnsi="Arial Narrow"/>
                <w:sz w:val="20"/>
                <w:szCs w:val="20"/>
              </w:rPr>
              <w:t>Cookbook</w:t>
            </w:r>
            <w:r>
              <w:rPr>
                <w:rFonts w:ascii="Arial Narrow" w:hAnsi="Arial Narrow"/>
                <w:sz w:val="20"/>
                <w:szCs w:val="20"/>
              </w:rPr>
              <w:t xml:space="preserve"> with AHOP</w:t>
            </w:r>
          </w:p>
          <w:p w:rsidR="00193676" w:rsidRPr="0060405D" w:rsidRDefault="00193676" w:rsidP="007641C8">
            <w:pPr>
              <w:pStyle w:val="ListParagraph"/>
              <w:numPr>
                <w:ilvl w:val="0"/>
                <w:numId w:val="16"/>
              </w:numPr>
              <w:jc w:val="left"/>
              <w:rPr>
                <w:rFonts w:ascii="Arial Narrow" w:hAnsi="Arial Narrow"/>
                <w:sz w:val="20"/>
                <w:szCs w:val="20"/>
              </w:rPr>
            </w:pPr>
            <w:r w:rsidRPr="0060405D">
              <w:rPr>
                <w:rFonts w:ascii="Arial Narrow" w:hAnsi="Arial Narrow"/>
                <w:sz w:val="20"/>
                <w:szCs w:val="20"/>
              </w:rPr>
              <w:t>Posters with pyramid</w:t>
            </w:r>
          </w:p>
        </w:tc>
      </w:tr>
      <w:tr w:rsidR="00193676" w:rsidRPr="0060405D" w:rsidTr="0060405D">
        <w:tc>
          <w:tcPr>
            <w:tcW w:w="1006" w:type="pct"/>
          </w:tcPr>
          <w:p w:rsidR="00193676" w:rsidRPr="0060405D" w:rsidRDefault="0060405D" w:rsidP="000151B7">
            <w:pPr>
              <w:jc w:val="left"/>
              <w:rPr>
                <w:rFonts w:ascii="Arial Narrow" w:hAnsi="Arial Narrow"/>
                <w:sz w:val="20"/>
                <w:szCs w:val="20"/>
              </w:rPr>
            </w:pPr>
            <w:r>
              <w:rPr>
                <w:rFonts w:ascii="Arial Narrow" w:hAnsi="Arial Narrow"/>
                <w:sz w:val="20"/>
                <w:szCs w:val="20"/>
              </w:rPr>
              <w:t>Hygiene</w:t>
            </w:r>
          </w:p>
        </w:tc>
        <w:tc>
          <w:tcPr>
            <w:tcW w:w="1156" w:type="pct"/>
          </w:tcPr>
          <w:p w:rsidR="00193676" w:rsidRPr="0060405D" w:rsidRDefault="00193676" w:rsidP="000151B7">
            <w:pPr>
              <w:jc w:val="left"/>
              <w:rPr>
                <w:rFonts w:ascii="Arial Narrow" w:hAnsi="Arial Narrow"/>
                <w:sz w:val="20"/>
                <w:szCs w:val="20"/>
              </w:rPr>
            </w:pPr>
          </w:p>
        </w:tc>
        <w:tc>
          <w:tcPr>
            <w:tcW w:w="1204" w:type="pct"/>
          </w:tcPr>
          <w:p w:rsidR="00193676" w:rsidRPr="0060405D" w:rsidRDefault="00193676" w:rsidP="000151B7">
            <w:pPr>
              <w:jc w:val="left"/>
              <w:rPr>
                <w:rFonts w:ascii="Arial Narrow" w:hAnsi="Arial Narrow"/>
                <w:sz w:val="20"/>
                <w:szCs w:val="20"/>
              </w:rPr>
            </w:pPr>
          </w:p>
        </w:tc>
        <w:tc>
          <w:tcPr>
            <w:tcW w:w="1634" w:type="pct"/>
          </w:tcPr>
          <w:p w:rsidR="00193676" w:rsidRDefault="0060405D" w:rsidP="007641C8">
            <w:pPr>
              <w:pStyle w:val="ListParagraph"/>
              <w:numPr>
                <w:ilvl w:val="0"/>
                <w:numId w:val="17"/>
              </w:numPr>
              <w:jc w:val="left"/>
              <w:rPr>
                <w:rFonts w:ascii="Arial Narrow" w:hAnsi="Arial Narrow"/>
                <w:sz w:val="20"/>
                <w:szCs w:val="20"/>
              </w:rPr>
            </w:pPr>
            <w:r w:rsidRPr="0060405D">
              <w:rPr>
                <w:rFonts w:ascii="Arial Narrow" w:hAnsi="Arial Narrow"/>
                <w:sz w:val="20"/>
                <w:szCs w:val="20"/>
              </w:rPr>
              <w:t>Fliers for community distribution with AHOP</w:t>
            </w:r>
          </w:p>
          <w:p w:rsidR="0060405D" w:rsidRPr="0060405D" w:rsidRDefault="0060405D" w:rsidP="007641C8">
            <w:pPr>
              <w:pStyle w:val="ListParagraph"/>
              <w:numPr>
                <w:ilvl w:val="0"/>
                <w:numId w:val="17"/>
              </w:numPr>
              <w:jc w:val="left"/>
              <w:rPr>
                <w:rFonts w:ascii="Arial Narrow" w:hAnsi="Arial Narrow"/>
                <w:sz w:val="20"/>
                <w:szCs w:val="20"/>
              </w:rPr>
            </w:pPr>
            <w:r>
              <w:rPr>
                <w:rFonts w:ascii="Arial Narrow" w:hAnsi="Arial Narrow"/>
                <w:sz w:val="20"/>
                <w:szCs w:val="20"/>
              </w:rPr>
              <w:t>Posters for schools</w:t>
            </w:r>
          </w:p>
        </w:tc>
      </w:tr>
      <w:tr w:rsidR="0060405D" w:rsidRPr="0060405D" w:rsidTr="0060405D">
        <w:trPr>
          <w:trHeight w:val="469"/>
        </w:trPr>
        <w:tc>
          <w:tcPr>
            <w:tcW w:w="5000" w:type="pct"/>
            <w:gridSpan w:val="4"/>
          </w:tcPr>
          <w:p w:rsidR="0060405D" w:rsidRPr="0060405D" w:rsidRDefault="0060405D" w:rsidP="0099437F">
            <w:pPr>
              <w:rPr>
                <w:rFonts w:ascii="Arial Narrow" w:hAnsi="Arial Narrow"/>
                <w:sz w:val="20"/>
                <w:szCs w:val="20"/>
              </w:rPr>
            </w:pPr>
            <w:r>
              <w:rPr>
                <w:rFonts w:ascii="Arial Narrow" w:hAnsi="Arial Narrow"/>
                <w:sz w:val="20"/>
                <w:szCs w:val="20"/>
              </w:rPr>
              <w:t>Materials for other behaviors have not yet been discussed.</w:t>
            </w:r>
            <w:r w:rsidR="00C42A3B">
              <w:rPr>
                <w:rFonts w:ascii="Arial Narrow" w:hAnsi="Arial Narrow"/>
                <w:sz w:val="20"/>
                <w:szCs w:val="20"/>
              </w:rPr>
              <w:t xml:space="preserve"> </w:t>
            </w:r>
            <w:r>
              <w:rPr>
                <w:rFonts w:ascii="Arial Narrow" w:hAnsi="Arial Narrow"/>
                <w:sz w:val="20"/>
                <w:szCs w:val="20"/>
              </w:rPr>
              <w:t>Materials for food storage and preservation, gardening, etc. will be co-produced with AHOP.</w:t>
            </w:r>
          </w:p>
        </w:tc>
      </w:tr>
    </w:tbl>
    <w:p w:rsidR="00193676" w:rsidRPr="0099437F" w:rsidRDefault="00193676" w:rsidP="0099437F"/>
    <w:p w:rsidR="00DB6510" w:rsidRDefault="00DB6510" w:rsidP="007E22DE"/>
    <w:p w:rsidR="00DB6510" w:rsidRDefault="00DB6510" w:rsidP="00DB6510">
      <w:pPr>
        <w:pStyle w:val="Heading1"/>
      </w:pPr>
    </w:p>
    <w:p w:rsidR="00DB6510" w:rsidRDefault="00DB6510" w:rsidP="00DB6510">
      <w:pPr>
        <w:pStyle w:val="Heading1"/>
      </w:pPr>
    </w:p>
    <w:p w:rsidR="00DB6510" w:rsidRDefault="00DB6510">
      <w:pPr>
        <w:rPr>
          <w:rFonts w:asciiTheme="majorHAnsi" w:eastAsiaTheme="majorEastAsia" w:hAnsiTheme="majorHAnsi" w:cstheme="majorBidi"/>
          <w:color w:val="2E74B5" w:themeColor="accent1" w:themeShade="BF"/>
          <w:sz w:val="32"/>
          <w:szCs w:val="32"/>
        </w:rPr>
      </w:pPr>
      <w:r>
        <w:br w:type="page"/>
      </w:r>
    </w:p>
    <w:p w:rsidR="00DB6510" w:rsidRDefault="00DB6510" w:rsidP="00DB6510">
      <w:pPr>
        <w:pStyle w:val="Heading1"/>
      </w:pPr>
      <w:bookmarkStart w:id="14" w:name="_Toc509837510"/>
      <w:r>
        <w:t>Annex D. Key Messages for SBC in Communities</w:t>
      </w:r>
      <w:bookmarkEnd w:id="14"/>
    </w:p>
    <w:tbl>
      <w:tblPr>
        <w:tblStyle w:val="TableGrid"/>
        <w:tblW w:w="5000" w:type="pct"/>
        <w:tblLook w:val="04A0" w:firstRow="1" w:lastRow="0" w:firstColumn="1" w:lastColumn="0" w:noHBand="0" w:noVBand="1"/>
      </w:tblPr>
      <w:tblGrid>
        <w:gridCol w:w="9576"/>
      </w:tblGrid>
      <w:tr w:rsidR="00DB6510" w:rsidRPr="00126FB7" w:rsidTr="007E22DE">
        <w:trPr>
          <w:tblHeader/>
        </w:trPr>
        <w:tc>
          <w:tcPr>
            <w:tcW w:w="5000" w:type="pct"/>
          </w:tcPr>
          <w:p w:rsidR="00DB6510" w:rsidRPr="00126FB7" w:rsidRDefault="00DB6510" w:rsidP="007E22DE">
            <w:pPr>
              <w:jc w:val="center"/>
              <w:rPr>
                <w:rFonts w:ascii="Arial Narrow" w:hAnsi="Arial Narrow"/>
                <w:b/>
                <w:sz w:val="20"/>
                <w:szCs w:val="20"/>
              </w:rPr>
            </w:pPr>
            <w:r w:rsidRPr="00126FB7">
              <w:rPr>
                <w:rFonts w:ascii="Arial Narrow" w:hAnsi="Arial Narrow"/>
                <w:b/>
                <w:sz w:val="20"/>
                <w:szCs w:val="20"/>
              </w:rPr>
              <w:t>Messages</w:t>
            </w:r>
          </w:p>
        </w:tc>
      </w:tr>
      <w:tr w:rsidR="00DB6510" w:rsidRPr="00126FB7" w:rsidTr="007E22DE">
        <w:tc>
          <w:tcPr>
            <w:tcW w:w="5000" w:type="pct"/>
          </w:tcPr>
          <w:p w:rsidR="00DB6510" w:rsidRDefault="00DB6510" w:rsidP="007E22DE">
            <w:pPr>
              <w:rPr>
                <w:rFonts w:ascii="Arial Narrow" w:hAnsi="Arial Narrow"/>
                <w:b/>
                <w:sz w:val="20"/>
                <w:szCs w:val="20"/>
              </w:rPr>
            </w:pPr>
            <w:r>
              <w:rPr>
                <w:rFonts w:ascii="Arial Narrow" w:hAnsi="Arial Narrow"/>
                <w:b/>
                <w:sz w:val="20"/>
                <w:szCs w:val="20"/>
              </w:rPr>
              <w:t>a. When women have anemia during pregnancy, the child’s mental capacity can be lower.</w:t>
            </w:r>
          </w:p>
          <w:p w:rsidR="00DB6510" w:rsidRDefault="00DB6510" w:rsidP="007E22DE">
            <w:pPr>
              <w:rPr>
                <w:rFonts w:ascii="Arial Narrow" w:hAnsi="Arial Narrow"/>
                <w:b/>
                <w:sz w:val="20"/>
                <w:szCs w:val="20"/>
              </w:rPr>
            </w:pPr>
          </w:p>
          <w:p w:rsidR="00DB6510" w:rsidRDefault="00DB6510" w:rsidP="007E22DE">
            <w:pPr>
              <w:rPr>
                <w:rFonts w:ascii="Arial Narrow" w:hAnsi="Arial Narrow"/>
                <w:b/>
                <w:sz w:val="20"/>
                <w:szCs w:val="20"/>
              </w:rPr>
            </w:pPr>
            <w:r>
              <w:rPr>
                <w:rFonts w:ascii="Arial Narrow" w:hAnsi="Arial Narrow"/>
                <w:b/>
                <w:sz w:val="20"/>
                <w:szCs w:val="20"/>
              </w:rPr>
              <w:t>b. Women with anemia are at greater risk of delivery complications.</w:t>
            </w:r>
          </w:p>
          <w:p w:rsidR="00DB6510" w:rsidRDefault="00DB6510" w:rsidP="007E22DE">
            <w:pPr>
              <w:rPr>
                <w:rFonts w:ascii="Arial Narrow" w:hAnsi="Arial Narrow"/>
                <w:b/>
                <w:sz w:val="20"/>
                <w:szCs w:val="20"/>
              </w:rPr>
            </w:pPr>
          </w:p>
          <w:p w:rsidR="00DB6510" w:rsidRPr="00126FB7" w:rsidRDefault="00DB6510" w:rsidP="007E22DE">
            <w:pPr>
              <w:rPr>
                <w:rFonts w:ascii="Arial Narrow" w:hAnsi="Arial Narrow"/>
                <w:b/>
                <w:sz w:val="20"/>
                <w:szCs w:val="20"/>
              </w:rPr>
            </w:pPr>
            <w:r>
              <w:rPr>
                <w:rFonts w:ascii="Arial Narrow" w:hAnsi="Arial Narrow"/>
                <w:b/>
                <w:sz w:val="20"/>
                <w:szCs w:val="20"/>
              </w:rPr>
              <w:t>c. Symptoms of anemia affect women’s productivity.</w:t>
            </w:r>
            <w:r w:rsidR="00467765">
              <w:rPr>
                <w:rFonts w:ascii="Arial Narrow" w:hAnsi="Arial Narrow"/>
                <w:b/>
                <w:sz w:val="20"/>
                <w:szCs w:val="20"/>
              </w:rPr>
              <w:t xml:space="preserve"> </w:t>
            </w:r>
          </w:p>
        </w:tc>
      </w:tr>
      <w:tr w:rsidR="00DB6510" w:rsidRPr="00126FB7" w:rsidTr="007E22DE">
        <w:tc>
          <w:tcPr>
            <w:tcW w:w="5000" w:type="pct"/>
          </w:tcPr>
          <w:p w:rsidR="00DB6510" w:rsidRDefault="00DB6510" w:rsidP="007E22DE">
            <w:pPr>
              <w:rPr>
                <w:rFonts w:ascii="Arial Narrow" w:hAnsi="Arial Narrow"/>
                <w:b/>
                <w:sz w:val="20"/>
                <w:szCs w:val="20"/>
              </w:rPr>
            </w:pPr>
            <w:r>
              <w:rPr>
                <w:rFonts w:ascii="Arial Narrow" w:hAnsi="Arial Narrow"/>
                <w:b/>
                <w:sz w:val="20"/>
                <w:szCs w:val="20"/>
              </w:rPr>
              <w:t>a. Fruits and vegetables, particularly those with Vitamins A and C must be consumed all year.</w:t>
            </w:r>
          </w:p>
          <w:p w:rsidR="00DB6510" w:rsidRDefault="00DB6510" w:rsidP="007E22DE">
            <w:pPr>
              <w:rPr>
                <w:rFonts w:ascii="Arial Narrow" w:hAnsi="Arial Narrow"/>
                <w:b/>
                <w:sz w:val="20"/>
                <w:szCs w:val="20"/>
              </w:rPr>
            </w:pPr>
          </w:p>
          <w:p w:rsidR="00DB6510" w:rsidRDefault="00DB6510" w:rsidP="007E22DE">
            <w:pPr>
              <w:rPr>
                <w:rFonts w:ascii="Arial Narrow" w:hAnsi="Arial Narrow"/>
                <w:b/>
                <w:sz w:val="20"/>
                <w:szCs w:val="20"/>
              </w:rPr>
            </w:pPr>
            <w:r>
              <w:rPr>
                <w:rFonts w:ascii="Arial Narrow" w:hAnsi="Arial Narrow"/>
                <w:b/>
                <w:sz w:val="20"/>
                <w:szCs w:val="20"/>
              </w:rPr>
              <w:t>b. Some foods have more nutrients or vitamins than others.</w:t>
            </w:r>
            <w:r w:rsidR="00467765">
              <w:rPr>
                <w:rFonts w:ascii="Arial Narrow" w:hAnsi="Arial Narrow"/>
                <w:b/>
                <w:sz w:val="20"/>
                <w:szCs w:val="20"/>
              </w:rPr>
              <w:t xml:space="preserve"> </w:t>
            </w:r>
            <w:r>
              <w:rPr>
                <w:rFonts w:ascii="Arial Narrow" w:hAnsi="Arial Narrow"/>
                <w:b/>
                <w:sz w:val="20"/>
                <w:szCs w:val="20"/>
              </w:rPr>
              <w:t>Learn to recognize the most nutrient-dense foods.</w:t>
            </w:r>
          </w:p>
          <w:p w:rsidR="00DB6510" w:rsidRDefault="00DB6510" w:rsidP="007E22DE">
            <w:pPr>
              <w:rPr>
                <w:rFonts w:ascii="Arial Narrow" w:hAnsi="Arial Narrow"/>
                <w:b/>
                <w:sz w:val="20"/>
                <w:szCs w:val="20"/>
              </w:rPr>
            </w:pPr>
          </w:p>
          <w:p w:rsidR="00DB6510" w:rsidRDefault="00DB6510" w:rsidP="007E22DE">
            <w:pPr>
              <w:rPr>
                <w:rFonts w:ascii="Arial Narrow" w:hAnsi="Arial Narrow"/>
                <w:b/>
                <w:sz w:val="20"/>
                <w:szCs w:val="20"/>
              </w:rPr>
            </w:pPr>
            <w:r>
              <w:rPr>
                <w:rFonts w:ascii="Arial Narrow" w:hAnsi="Arial Narrow"/>
                <w:b/>
                <w:sz w:val="20"/>
                <w:szCs w:val="20"/>
              </w:rPr>
              <w:t>c. Increasing home production of vegetables and eggs and improving vegetable preservation and storage will reduce the need to purchase.</w:t>
            </w:r>
          </w:p>
          <w:p w:rsidR="00DB6510" w:rsidRPr="00126FB7" w:rsidRDefault="00DB6510" w:rsidP="007E22DE">
            <w:pPr>
              <w:rPr>
                <w:rFonts w:ascii="Arial Narrow" w:hAnsi="Arial Narrow"/>
                <w:b/>
                <w:sz w:val="20"/>
                <w:szCs w:val="20"/>
              </w:rPr>
            </w:pPr>
            <w:r>
              <w:rPr>
                <w:rFonts w:ascii="Arial Narrow" w:hAnsi="Arial Narrow"/>
                <w:b/>
                <w:sz w:val="20"/>
                <w:szCs w:val="20"/>
              </w:rPr>
              <w:t xml:space="preserve"> </w:t>
            </w:r>
          </w:p>
        </w:tc>
      </w:tr>
      <w:tr w:rsidR="00DB6510" w:rsidRPr="00126FB7" w:rsidTr="007E22DE">
        <w:tc>
          <w:tcPr>
            <w:tcW w:w="5000" w:type="pct"/>
          </w:tcPr>
          <w:p w:rsidR="00DB6510" w:rsidRDefault="00DB6510" w:rsidP="007E22DE">
            <w:pPr>
              <w:rPr>
                <w:rFonts w:ascii="Arial Narrow" w:hAnsi="Arial Narrow"/>
                <w:b/>
                <w:sz w:val="20"/>
                <w:szCs w:val="20"/>
              </w:rPr>
            </w:pPr>
            <w:r>
              <w:rPr>
                <w:rFonts w:ascii="Arial Narrow" w:hAnsi="Arial Narrow"/>
                <w:b/>
                <w:sz w:val="20"/>
                <w:szCs w:val="20"/>
              </w:rPr>
              <w:t>a. Your child has a very small stomach.</w:t>
            </w:r>
            <w:r w:rsidR="00467765">
              <w:rPr>
                <w:rFonts w:ascii="Arial Narrow" w:hAnsi="Arial Narrow"/>
                <w:b/>
                <w:sz w:val="20"/>
                <w:szCs w:val="20"/>
              </w:rPr>
              <w:t xml:space="preserve"> </w:t>
            </w:r>
            <w:r>
              <w:rPr>
                <w:rFonts w:ascii="Arial Narrow" w:hAnsi="Arial Narrow"/>
                <w:b/>
                <w:sz w:val="20"/>
                <w:szCs w:val="20"/>
              </w:rPr>
              <w:t>All the food he/she needs won’t fit in just 2 or 3 meals.</w:t>
            </w:r>
            <w:r w:rsidR="00467765">
              <w:rPr>
                <w:rFonts w:ascii="Arial Narrow" w:hAnsi="Arial Narrow"/>
                <w:b/>
                <w:sz w:val="20"/>
                <w:szCs w:val="20"/>
              </w:rPr>
              <w:t xml:space="preserve"> </w:t>
            </w:r>
            <w:r>
              <w:rPr>
                <w:rFonts w:ascii="Arial Narrow" w:hAnsi="Arial Narrow"/>
                <w:b/>
                <w:sz w:val="20"/>
                <w:szCs w:val="20"/>
              </w:rPr>
              <w:t>Add two snacks during the day.</w:t>
            </w:r>
          </w:p>
          <w:p w:rsidR="00DB6510" w:rsidRPr="00126FB7" w:rsidRDefault="00DB6510" w:rsidP="007E22DE">
            <w:pPr>
              <w:rPr>
                <w:rFonts w:ascii="Arial Narrow" w:hAnsi="Arial Narrow"/>
                <w:b/>
                <w:sz w:val="20"/>
                <w:szCs w:val="20"/>
              </w:rPr>
            </w:pPr>
          </w:p>
        </w:tc>
      </w:tr>
      <w:tr w:rsidR="00DB6510" w:rsidRPr="00126FB7" w:rsidTr="007E22DE">
        <w:tc>
          <w:tcPr>
            <w:tcW w:w="5000" w:type="pct"/>
          </w:tcPr>
          <w:p w:rsidR="00DB6510" w:rsidRDefault="00DB6510" w:rsidP="007E22DE">
            <w:pPr>
              <w:rPr>
                <w:rFonts w:ascii="Arial Narrow" w:hAnsi="Arial Narrow"/>
                <w:b/>
                <w:sz w:val="20"/>
                <w:szCs w:val="20"/>
              </w:rPr>
            </w:pPr>
            <w:r>
              <w:rPr>
                <w:rFonts w:ascii="Arial Narrow" w:hAnsi="Arial Narrow"/>
                <w:b/>
                <w:sz w:val="20"/>
                <w:szCs w:val="20"/>
              </w:rPr>
              <w:t>b. Infants need only breast milk for about six months.</w:t>
            </w:r>
            <w:r w:rsidR="00467765">
              <w:rPr>
                <w:rFonts w:ascii="Arial Narrow" w:hAnsi="Arial Narrow"/>
                <w:b/>
                <w:sz w:val="20"/>
                <w:szCs w:val="20"/>
              </w:rPr>
              <w:t xml:space="preserve"> </w:t>
            </w:r>
            <w:r>
              <w:rPr>
                <w:rFonts w:ascii="Arial Narrow" w:hAnsi="Arial Narrow"/>
                <w:b/>
                <w:sz w:val="20"/>
                <w:szCs w:val="20"/>
              </w:rPr>
              <w:t>Breast milk provides sufficient food and water.</w:t>
            </w:r>
          </w:p>
          <w:p w:rsidR="00DB6510" w:rsidRDefault="00DB6510" w:rsidP="007E22DE">
            <w:pPr>
              <w:rPr>
                <w:rFonts w:ascii="Arial Narrow" w:hAnsi="Arial Narrow"/>
                <w:b/>
                <w:sz w:val="20"/>
                <w:szCs w:val="20"/>
              </w:rPr>
            </w:pPr>
          </w:p>
          <w:p w:rsidR="00DB6510" w:rsidRDefault="00DB6510" w:rsidP="007E22DE">
            <w:pPr>
              <w:rPr>
                <w:rFonts w:ascii="Arial Narrow" w:hAnsi="Arial Narrow"/>
                <w:b/>
                <w:sz w:val="20"/>
                <w:szCs w:val="20"/>
              </w:rPr>
            </w:pPr>
            <w:r>
              <w:rPr>
                <w:rFonts w:ascii="Arial Narrow" w:hAnsi="Arial Narrow"/>
                <w:b/>
                <w:sz w:val="20"/>
                <w:szCs w:val="20"/>
              </w:rPr>
              <w:t xml:space="preserve">c. Mother’s milk production is reliant on frequent suckling and proper attachment. </w:t>
            </w:r>
          </w:p>
          <w:p w:rsidR="00DB6510" w:rsidRDefault="00DB6510" w:rsidP="007E22DE">
            <w:pPr>
              <w:rPr>
                <w:rFonts w:ascii="Arial Narrow" w:hAnsi="Arial Narrow"/>
                <w:b/>
                <w:sz w:val="20"/>
                <w:szCs w:val="20"/>
              </w:rPr>
            </w:pPr>
          </w:p>
          <w:p w:rsidR="00DB6510" w:rsidRDefault="00DB6510" w:rsidP="007E22DE">
            <w:pPr>
              <w:rPr>
                <w:rFonts w:ascii="Arial Narrow" w:hAnsi="Arial Narrow"/>
                <w:b/>
                <w:sz w:val="20"/>
                <w:szCs w:val="20"/>
              </w:rPr>
            </w:pPr>
            <w:r>
              <w:rPr>
                <w:rFonts w:ascii="Arial Narrow" w:hAnsi="Arial Narrow"/>
                <w:b/>
                <w:sz w:val="20"/>
                <w:szCs w:val="20"/>
              </w:rPr>
              <w:t>d. Infant formula is not superior to breast milk.</w:t>
            </w:r>
            <w:r w:rsidR="00467765">
              <w:rPr>
                <w:rFonts w:ascii="Arial Narrow" w:hAnsi="Arial Narrow"/>
                <w:b/>
                <w:sz w:val="20"/>
                <w:szCs w:val="20"/>
              </w:rPr>
              <w:t xml:space="preserve"> </w:t>
            </w:r>
            <w:r>
              <w:rPr>
                <w:rFonts w:ascii="Arial Narrow" w:hAnsi="Arial Narrow"/>
                <w:b/>
                <w:sz w:val="20"/>
                <w:szCs w:val="20"/>
              </w:rPr>
              <w:t>Children who have breast milk are more intelligent.</w:t>
            </w:r>
          </w:p>
          <w:p w:rsidR="00DB6510" w:rsidRDefault="00DB6510" w:rsidP="007E22DE">
            <w:pPr>
              <w:rPr>
                <w:rFonts w:ascii="Arial Narrow" w:hAnsi="Arial Narrow"/>
                <w:b/>
                <w:sz w:val="20"/>
                <w:szCs w:val="20"/>
              </w:rPr>
            </w:pPr>
          </w:p>
          <w:p w:rsidR="00DB6510" w:rsidRPr="00126FB7" w:rsidRDefault="00DB6510" w:rsidP="007E22DE">
            <w:pPr>
              <w:rPr>
                <w:rFonts w:ascii="Arial Narrow" w:hAnsi="Arial Narrow"/>
                <w:b/>
                <w:sz w:val="20"/>
                <w:szCs w:val="20"/>
              </w:rPr>
            </w:pPr>
            <w:r>
              <w:rPr>
                <w:rFonts w:ascii="Arial Narrow" w:hAnsi="Arial Narrow"/>
                <w:b/>
                <w:sz w:val="20"/>
                <w:szCs w:val="20"/>
              </w:rPr>
              <w:t xml:space="preserve">e. Continuing to breast feed until the child is at least two years old keeps the child healthy and </w:t>
            </w:r>
          </w:p>
        </w:tc>
      </w:tr>
      <w:tr w:rsidR="00DB6510" w:rsidRPr="00126FB7" w:rsidTr="007E22DE">
        <w:tc>
          <w:tcPr>
            <w:tcW w:w="5000" w:type="pct"/>
          </w:tcPr>
          <w:p w:rsidR="00DB6510" w:rsidRDefault="00DB6510" w:rsidP="007E22DE">
            <w:pPr>
              <w:rPr>
                <w:rFonts w:ascii="Arial Narrow" w:hAnsi="Arial Narrow"/>
                <w:b/>
                <w:sz w:val="20"/>
                <w:szCs w:val="20"/>
              </w:rPr>
            </w:pPr>
            <w:r>
              <w:rPr>
                <w:rFonts w:ascii="Arial Narrow" w:hAnsi="Arial Narrow"/>
                <w:b/>
                <w:sz w:val="20"/>
                <w:szCs w:val="20"/>
              </w:rPr>
              <w:t>a. Wait to give your child food until about six months.</w:t>
            </w:r>
            <w:r w:rsidR="00467765">
              <w:rPr>
                <w:rFonts w:ascii="Arial Narrow" w:hAnsi="Arial Narrow"/>
                <w:b/>
                <w:sz w:val="20"/>
                <w:szCs w:val="20"/>
              </w:rPr>
              <w:t xml:space="preserve"> </w:t>
            </w:r>
            <w:r>
              <w:rPr>
                <w:rFonts w:ascii="Arial Narrow" w:hAnsi="Arial Narrow"/>
                <w:b/>
                <w:sz w:val="20"/>
                <w:szCs w:val="20"/>
              </w:rPr>
              <w:t>Giving food before then can cause illness and harm the child’s digestive system.</w:t>
            </w:r>
          </w:p>
          <w:p w:rsidR="00DB6510" w:rsidRDefault="00DB6510" w:rsidP="007E22DE">
            <w:pPr>
              <w:rPr>
                <w:rFonts w:ascii="Arial Narrow" w:hAnsi="Arial Narrow"/>
                <w:b/>
                <w:sz w:val="20"/>
                <w:szCs w:val="20"/>
              </w:rPr>
            </w:pPr>
          </w:p>
          <w:p w:rsidR="00DB6510" w:rsidRDefault="00DB6510" w:rsidP="007E22DE">
            <w:pPr>
              <w:rPr>
                <w:rFonts w:ascii="Arial Narrow" w:hAnsi="Arial Narrow"/>
                <w:b/>
                <w:sz w:val="20"/>
                <w:szCs w:val="20"/>
              </w:rPr>
            </w:pPr>
            <w:r>
              <w:rPr>
                <w:rFonts w:ascii="Arial Narrow" w:hAnsi="Arial Narrow"/>
                <w:b/>
                <w:sz w:val="20"/>
                <w:szCs w:val="20"/>
              </w:rPr>
              <w:t>b. Starting at six months, every child needs a variety of foods include fruits, vegetables, egg yolk, meat and dairy every day.</w:t>
            </w:r>
            <w:r w:rsidR="00467765">
              <w:rPr>
                <w:rFonts w:ascii="Arial Narrow" w:hAnsi="Arial Narrow"/>
                <w:b/>
                <w:sz w:val="20"/>
                <w:szCs w:val="20"/>
              </w:rPr>
              <w:t xml:space="preserve"> </w:t>
            </w:r>
            <w:r>
              <w:rPr>
                <w:rFonts w:ascii="Arial Narrow" w:hAnsi="Arial Narrow"/>
                <w:b/>
                <w:sz w:val="20"/>
                <w:szCs w:val="20"/>
              </w:rPr>
              <w:t>These foods can be easily added to</w:t>
            </w:r>
            <w:r w:rsidRPr="00DB6510">
              <w:rPr>
                <w:rFonts w:ascii="Arial Narrow" w:hAnsi="Arial Narrow"/>
                <w:b/>
                <w:i/>
                <w:sz w:val="20"/>
                <w:szCs w:val="20"/>
              </w:rPr>
              <w:t xml:space="preserve"> bulymak</w:t>
            </w:r>
            <w:r>
              <w:rPr>
                <w:rFonts w:ascii="Arial Narrow" w:hAnsi="Arial Narrow"/>
                <w:b/>
                <w:sz w:val="20"/>
                <w:szCs w:val="20"/>
              </w:rPr>
              <w:t xml:space="preserve"> or porridge.</w:t>
            </w:r>
            <w:r w:rsidR="00467765">
              <w:rPr>
                <w:rFonts w:ascii="Arial Narrow" w:hAnsi="Arial Narrow"/>
                <w:b/>
                <w:sz w:val="20"/>
                <w:szCs w:val="20"/>
              </w:rPr>
              <w:t xml:space="preserve"> </w:t>
            </w:r>
          </w:p>
          <w:p w:rsidR="00DB6510" w:rsidRDefault="00DB6510" w:rsidP="007E22DE">
            <w:pPr>
              <w:rPr>
                <w:rFonts w:ascii="Arial Narrow" w:hAnsi="Arial Narrow"/>
                <w:b/>
                <w:sz w:val="20"/>
                <w:szCs w:val="20"/>
              </w:rPr>
            </w:pPr>
          </w:p>
          <w:p w:rsidR="00DB6510" w:rsidRDefault="00DB6510" w:rsidP="007E22DE">
            <w:pPr>
              <w:rPr>
                <w:rFonts w:ascii="Arial Narrow" w:hAnsi="Arial Narrow"/>
                <w:b/>
                <w:sz w:val="20"/>
                <w:szCs w:val="20"/>
              </w:rPr>
            </w:pPr>
            <w:r>
              <w:rPr>
                <w:rFonts w:ascii="Arial Narrow" w:hAnsi="Arial Narrow"/>
                <w:b/>
                <w:sz w:val="20"/>
                <w:szCs w:val="20"/>
              </w:rPr>
              <w:t xml:space="preserve">c. The first foods should be thick enough to stay in a spoon. </w:t>
            </w:r>
          </w:p>
          <w:p w:rsidR="00DB6510" w:rsidRDefault="00DB6510" w:rsidP="007E22DE">
            <w:pPr>
              <w:rPr>
                <w:rFonts w:ascii="Arial Narrow" w:hAnsi="Arial Narrow"/>
                <w:b/>
                <w:sz w:val="20"/>
                <w:szCs w:val="20"/>
              </w:rPr>
            </w:pPr>
          </w:p>
          <w:p w:rsidR="00DB6510" w:rsidRDefault="00DB6510" w:rsidP="007E22DE">
            <w:pPr>
              <w:rPr>
                <w:rFonts w:ascii="Arial Narrow" w:hAnsi="Arial Narrow"/>
                <w:b/>
                <w:sz w:val="20"/>
                <w:szCs w:val="20"/>
              </w:rPr>
            </w:pPr>
            <w:r>
              <w:rPr>
                <w:rFonts w:ascii="Arial Narrow" w:hAnsi="Arial Narrow"/>
                <w:b/>
                <w:sz w:val="20"/>
                <w:szCs w:val="20"/>
              </w:rPr>
              <w:t>d. Giving children tea may cause anemia.</w:t>
            </w:r>
          </w:p>
          <w:p w:rsidR="00DB6510" w:rsidRPr="00126FB7" w:rsidRDefault="00DB6510" w:rsidP="007E22DE">
            <w:pPr>
              <w:rPr>
                <w:rFonts w:ascii="Arial Narrow" w:hAnsi="Arial Narrow"/>
                <w:b/>
                <w:sz w:val="20"/>
                <w:szCs w:val="20"/>
              </w:rPr>
            </w:pPr>
          </w:p>
        </w:tc>
      </w:tr>
      <w:tr w:rsidR="00DB6510" w:rsidRPr="00126FB7" w:rsidTr="007E22DE">
        <w:tc>
          <w:tcPr>
            <w:tcW w:w="5000" w:type="pct"/>
          </w:tcPr>
          <w:p w:rsidR="00DB6510" w:rsidRDefault="00DB6510" w:rsidP="007E22DE">
            <w:pPr>
              <w:rPr>
                <w:rFonts w:ascii="Arial Narrow" w:hAnsi="Arial Narrow"/>
                <w:b/>
                <w:sz w:val="20"/>
                <w:szCs w:val="20"/>
              </w:rPr>
            </w:pPr>
            <w:r>
              <w:rPr>
                <w:rFonts w:ascii="Arial Narrow" w:hAnsi="Arial Narrow"/>
                <w:b/>
                <w:sz w:val="20"/>
                <w:szCs w:val="20"/>
              </w:rPr>
              <w:t>a. Giving children sweets, biscuits, and pastries takes away their appetite for nutritious food.</w:t>
            </w:r>
            <w:r w:rsidR="00467765">
              <w:rPr>
                <w:rFonts w:ascii="Arial Narrow" w:hAnsi="Arial Narrow"/>
                <w:b/>
                <w:sz w:val="20"/>
                <w:szCs w:val="20"/>
              </w:rPr>
              <w:t xml:space="preserve"> </w:t>
            </w:r>
          </w:p>
          <w:p w:rsidR="00DB6510" w:rsidRDefault="00DB6510" w:rsidP="007E22DE">
            <w:pPr>
              <w:rPr>
                <w:rFonts w:ascii="Arial Narrow" w:hAnsi="Arial Narrow"/>
                <w:b/>
                <w:sz w:val="20"/>
                <w:szCs w:val="20"/>
              </w:rPr>
            </w:pPr>
          </w:p>
          <w:p w:rsidR="00DB6510" w:rsidRDefault="00DB6510" w:rsidP="007E22DE">
            <w:pPr>
              <w:rPr>
                <w:rFonts w:ascii="Arial Narrow" w:hAnsi="Arial Narrow"/>
                <w:b/>
                <w:sz w:val="20"/>
                <w:szCs w:val="20"/>
              </w:rPr>
            </w:pPr>
            <w:r>
              <w:rPr>
                <w:rFonts w:ascii="Arial Narrow" w:hAnsi="Arial Narrow"/>
                <w:b/>
                <w:sz w:val="20"/>
                <w:szCs w:val="20"/>
              </w:rPr>
              <w:t xml:space="preserve">b. Junk foods, particularly sweet foods have little or no nutrition in them. </w:t>
            </w:r>
          </w:p>
          <w:p w:rsidR="00DB6510" w:rsidRDefault="00DB6510" w:rsidP="007E22DE">
            <w:pPr>
              <w:rPr>
                <w:rFonts w:ascii="Arial Narrow" w:hAnsi="Arial Narrow"/>
                <w:b/>
                <w:sz w:val="20"/>
                <w:szCs w:val="20"/>
              </w:rPr>
            </w:pPr>
          </w:p>
          <w:p w:rsidR="00DB6510" w:rsidRPr="00126FB7" w:rsidRDefault="00DB6510" w:rsidP="007E22DE">
            <w:pPr>
              <w:rPr>
                <w:rFonts w:ascii="Arial Narrow" w:hAnsi="Arial Narrow"/>
                <w:b/>
                <w:sz w:val="20"/>
                <w:szCs w:val="20"/>
              </w:rPr>
            </w:pPr>
            <w:r>
              <w:rPr>
                <w:rFonts w:ascii="Arial Narrow" w:hAnsi="Arial Narrow"/>
                <w:b/>
                <w:sz w:val="20"/>
                <w:szCs w:val="20"/>
              </w:rPr>
              <w:t>c. A fat child is not a healthy child.</w:t>
            </w:r>
          </w:p>
        </w:tc>
      </w:tr>
      <w:tr w:rsidR="00DB6510" w:rsidRPr="00126FB7" w:rsidTr="007E22DE">
        <w:tc>
          <w:tcPr>
            <w:tcW w:w="5000" w:type="pct"/>
          </w:tcPr>
          <w:p w:rsidR="00DB6510" w:rsidRDefault="00DB6510" w:rsidP="007E22DE">
            <w:pPr>
              <w:rPr>
                <w:rFonts w:ascii="Arial Narrow" w:hAnsi="Arial Narrow"/>
                <w:b/>
                <w:sz w:val="20"/>
                <w:szCs w:val="20"/>
              </w:rPr>
            </w:pPr>
            <w:r>
              <w:rPr>
                <w:rFonts w:ascii="Arial Narrow" w:hAnsi="Arial Narrow"/>
                <w:b/>
                <w:sz w:val="20"/>
                <w:szCs w:val="20"/>
              </w:rPr>
              <w:t>a. Children’s feces contain many bacteria which can spread to other people if feces are left in the open.</w:t>
            </w:r>
          </w:p>
          <w:p w:rsidR="00DB6510" w:rsidRDefault="00DB6510" w:rsidP="007E22DE">
            <w:pPr>
              <w:rPr>
                <w:rFonts w:ascii="Arial Narrow" w:hAnsi="Arial Narrow"/>
                <w:b/>
                <w:sz w:val="20"/>
                <w:szCs w:val="20"/>
              </w:rPr>
            </w:pPr>
          </w:p>
          <w:p w:rsidR="00DB6510" w:rsidRPr="00126FB7" w:rsidRDefault="00DB6510" w:rsidP="007E22DE">
            <w:pPr>
              <w:rPr>
                <w:rFonts w:ascii="Arial Narrow" w:hAnsi="Arial Narrow"/>
                <w:b/>
                <w:sz w:val="20"/>
                <w:szCs w:val="20"/>
              </w:rPr>
            </w:pPr>
            <w:r>
              <w:rPr>
                <w:rFonts w:ascii="Arial Narrow" w:hAnsi="Arial Narrow"/>
                <w:b/>
                <w:sz w:val="20"/>
                <w:szCs w:val="20"/>
              </w:rPr>
              <w:t>b. All feces and any water containing feces should be put down the latrine or toilet.</w:t>
            </w:r>
          </w:p>
        </w:tc>
      </w:tr>
      <w:tr w:rsidR="00DB6510" w:rsidRPr="00126FB7" w:rsidTr="007E22DE">
        <w:tc>
          <w:tcPr>
            <w:tcW w:w="5000" w:type="pct"/>
          </w:tcPr>
          <w:p w:rsidR="00DB6510" w:rsidRDefault="00DB6510" w:rsidP="007E22DE">
            <w:pPr>
              <w:rPr>
                <w:rFonts w:ascii="Arial Narrow" w:hAnsi="Arial Narrow"/>
                <w:b/>
                <w:sz w:val="20"/>
                <w:szCs w:val="20"/>
              </w:rPr>
            </w:pPr>
            <w:r>
              <w:rPr>
                <w:rFonts w:ascii="Arial Narrow" w:hAnsi="Arial Narrow"/>
                <w:b/>
                <w:sz w:val="20"/>
                <w:szCs w:val="20"/>
              </w:rPr>
              <w:t>a. Having an unclean latrine is unacceptable because it spreads disease.</w:t>
            </w:r>
          </w:p>
          <w:p w:rsidR="00DB6510" w:rsidRDefault="00DB6510" w:rsidP="007E22DE">
            <w:pPr>
              <w:rPr>
                <w:rFonts w:ascii="Arial Narrow" w:hAnsi="Arial Narrow"/>
                <w:b/>
                <w:sz w:val="20"/>
                <w:szCs w:val="20"/>
              </w:rPr>
            </w:pPr>
          </w:p>
          <w:p w:rsidR="00DB6510" w:rsidRDefault="00DB6510" w:rsidP="007E22DE">
            <w:pPr>
              <w:rPr>
                <w:rFonts w:ascii="Arial Narrow" w:hAnsi="Arial Narrow"/>
                <w:b/>
                <w:sz w:val="20"/>
                <w:szCs w:val="20"/>
              </w:rPr>
            </w:pPr>
            <w:r>
              <w:rPr>
                <w:rFonts w:ascii="Arial Narrow" w:hAnsi="Arial Narrow"/>
                <w:b/>
                <w:sz w:val="20"/>
                <w:szCs w:val="20"/>
              </w:rPr>
              <w:t>b. Latrines with cement slabs or toilets are easier to clean.</w:t>
            </w:r>
          </w:p>
          <w:p w:rsidR="00DB6510" w:rsidRDefault="00DB6510" w:rsidP="007E22DE">
            <w:pPr>
              <w:rPr>
                <w:rFonts w:ascii="Arial Narrow" w:hAnsi="Arial Narrow"/>
                <w:b/>
                <w:sz w:val="20"/>
                <w:szCs w:val="20"/>
              </w:rPr>
            </w:pPr>
          </w:p>
          <w:p w:rsidR="00DB6510" w:rsidRPr="00126FB7" w:rsidRDefault="00DB6510" w:rsidP="007E22DE">
            <w:pPr>
              <w:rPr>
                <w:rFonts w:ascii="Arial Narrow" w:hAnsi="Arial Narrow"/>
                <w:b/>
                <w:sz w:val="20"/>
                <w:szCs w:val="20"/>
              </w:rPr>
            </w:pPr>
          </w:p>
        </w:tc>
      </w:tr>
    </w:tbl>
    <w:p w:rsidR="00DB6510" w:rsidRDefault="00DB6510" w:rsidP="00DB6510"/>
    <w:p w:rsidR="009639B7" w:rsidRDefault="009639B7">
      <w:pPr>
        <w:rPr>
          <w:rFonts w:asciiTheme="majorHAnsi" w:eastAsiaTheme="majorEastAsia" w:hAnsiTheme="majorHAnsi" w:cstheme="majorBidi"/>
          <w:color w:val="2E74B5" w:themeColor="accent1" w:themeShade="BF"/>
          <w:sz w:val="32"/>
          <w:szCs w:val="32"/>
        </w:rPr>
      </w:pPr>
      <w:r>
        <w:br w:type="page"/>
      </w:r>
    </w:p>
    <w:p w:rsidR="009639B7" w:rsidRDefault="009639B7" w:rsidP="009639B7">
      <w:pPr>
        <w:pStyle w:val="Heading1"/>
      </w:pPr>
      <w:bookmarkStart w:id="15" w:name="_Toc509837511"/>
      <w:r>
        <w:t>Annex E. SBC Strategy Detailed Implementation Plan (DIP) June 2015</w:t>
      </w:r>
      <w:bookmarkEnd w:id="15"/>
    </w:p>
    <w:p w:rsidR="009639B7" w:rsidRDefault="009639B7" w:rsidP="009639B7">
      <w:pPr>
        <w:rPr>
          <w:b/>
          <w:sz w:val="28"/>
          <w:szCs w:val="28"/>
        </w:rPr>
      </w:pPr>
    </w:p>
    <w:p w:rsidR="009639B7" w:rsidRDefault="009639B7" w:rsidP="009639B7">
      <w:pPr>
        <w:rPr>
          <w:b/>
          <w:sz w:val="28"/>
          <w:szCs w:val="28"/>
        </w:rPr>
      </w:pPr>
      <w:r>
        <w:rPr>
          <w:b/>
          <w:sz w:val="28"/>
          <w:szCs w:val="28"/>
        </w:rPr>
        <w:t>SBC Strategy Detailed Implementation Plan (DIP)</w:t>
      </w:r>
    </w:p>
    <w:p w:rsidR="009639B7" w:rsidRDefault="009639B7" w:rsidP="009639B7">
      <w:pPr>
        <w:rPr>
          <w:b/>
          <w:sz w:val="28"/>
          <w:szCs w:val="28"/>
        </w:rPr>
      </w:pPr>
      <w:r>
        <w:rPr>
          <w:b/>
          <w:sz w:val="28"/>
          <w:szCs w:val="28"/>
        </w:rPr>
        <w:t>June 2015</w:t>
      </w:r>
    </w:p>
    <w:p w:rsidR="009639B7" w:rsidRDefault="009639B7" w:rsidP="009639B7"/>
    <w:p w:rsidR="009639B7" w:rsidRDefault="009639B7" w:rsidP="009639B7">
      <w:r>
        <w:t xml:space="preserve">This DIP is intended to complement the SPRING Kyrgyzstan SBCC Strategy document, adding details about topics and materials, updating the schedule of topics, and elaborating on the role of activists, along with a new group of workers to support Mentors in their training and supportive supervision of Activists, who will be called Activist Coordinators. The DIP is a useful reference document, and can be updated by the team occasionally to document decision-making and the evolution of activities over the course of implementation. </w:t>
      </w:r>
    </w:p>
    <w:p w:rsidR="009639B7" w:rsidRDefault="009639B7" w:rsidP="009639B7"/>
    <w:p w:rsidR="009639B7" w:rsidRDefault="009639B7" w:rsidP="009639B7">
      <w:r>
        <w:t>The SBCC Strategy and DIP focus mostly on activities to be carried out under IR 2 in the workplan, but IR 2 activities complement and support IR 1 activities as well. For example, some of the SBCC materials developed, such as posters on breastfeeding, complementary feeding, and danger signs for seeking treatment, are appropriate to display at health facilities, and health workers can be trained on their use during the IYCF trainings or follow ups. Similarly, Activists should generate demand for the services of health workers, and should refer community members to health workers for preventive care and treatment.</w:t>
      </w:r>
    </w:p>
    <w:p w:rsidR="009639B7" w:rsidRDefault="009639B7" w:rsidP="009639B7"/>
    <w:p w:rsidR="009639B7" w:rsidRDefault="009639B7" w:rsidP="007641C8">
      <w:pPr>
        <w:numPr>
          <w:ilvl w:val="0"/>
          <w:numId w:val="18"/>
        </w:numPr>
        <w:jc w:val="left"/>
        <w:rPr>
          <w:b/>
          <w:sz w:val="28"/>
          <w:szCs w:val="28"/>
        </w:rPr>
      </w:pPr>
      <w:r>
        <w:rPr>
          <w:b/>
          <w:sz w:val="28"/>
          <w:szCs w:val="28"/>
        </w:rPr>
        <w:t>Role of Activists</w:t>
      </w:r>
    </w:p>
    <w:p w:rsidR="009639B7" w:rsidRDefault="009639B7" w:rsidP="009639B7">
      <w:r>
        <w:t xml:space="preserve">The Activists are volunteers who usually have other community-leadership commitments as well as those related to SPRING. The intervention with Activists is relatively “light touch”, consisting of a short training session each month on the monthly topic, followed by occasional support visits as they conduct household visits or community meetings. Occasionally they may participate in community campaign events related to the priority topics in the SBCC strategy, with additional support from SPRING Mentors and Activist Coordinators. Therefore, they will not be doing in-depth counseling on the priority topics with mothers, family members, and community members. Rather, the role of the Activists is to raise awareness and promote a few simple key messages and behaviors within each Mentor module; and to generate demand for the services of health workers, promoting the facility-level workers as an important source of information and health care for mothers and children up to two years of age. This should be reinforced at each contact with Activists, and the tone and contents of Mentor modules and job aids should also reflect this role of general awareness raising, focused promotion of a few simple behaviors, and generating demand for the services of health workers. Within SPRING’s interventions, it is the role of health workers to provide in-depth, personalized counseling to mothers and their families about maternal and child nutrition, hence the importance of Activists encouraging mothers and families to seek regular information, preventive services, and care from health workers. </w:t>
      </w:r>
    </w:p>
    <w:p w:rsidR="009639B7" w:rsidRDefault="009639B7" w:rsidP="009639B7"/>
    <w:p w:rsidR="009639B7" w:rsidRDefault="009639B7" w:rsidP="009639B7">
      <w:r>
        <w:t xml:space="preserve">An updated list of the monthly priority topics is in </w:t>
      </w:r>
      <w:r w:rsidR="005C67B9">
        <w:t xml:space="preserve">DIP Supplement </w:t>
      </w:r>
      <w:r>
        <w:t xml:space="preserve">A. Both </w:t>
      </w:r>
      <w:r w:rsidR="005C67B9">
        <w:t xml:space="preserve">DIP Supplements  </w:t>
      </w:r>
      <w:r>
        <w:t xml:space="preserve">A and B describe the training modules, job aids, and other SBCC materials that will be developed related to each priority topic. </w:t>
      </w:r>
      <w:r w:rsidR="005C67B9">
        <w:t xml:space="preserve">DIP Supplement </w:t>
      </w:r>
      <w:r>
        <w:t xml:space="preserve">C. contains a sample pre-testing guide, and </w:t>
      </w:r>
      <w:r w:rsidR="005C67B9">
        <w:t xml:space="preserve">DIP Supplement </w:t>
      </w:r>
      <w:r>
        <w:t xml:space="preserve">D. contains a sample creative brief. These are tools that can be adapted and used by the SPRING team to ensure that the SBCC materials being developed are appropriate to SPRING’s audiences, and effective in promoting change. </w:t>
      </w:r>
    </w:p>
    <w:p w:rsidR="009639B7" w:rsidRDefault="009639B7" w:rsidP="009639B7"/>
    <w:p w:rsidR="009639B7" w:rsidRDefault="009639B7" w:rsidP="007641C8">
      <w:pPr>
        <w:numPr>
          <w:ilvl w:val="0"/>
          <w:numId w:val="18"/>
        </w:numPr>
        <w:jc w:val="left"/>
        <w:rPr>
          <w:b/>
          <w:sz w:val="28"/>
          <w:szCs w:val="28"/>
        </w:rPr>
      </w:pPr>
      <w:r>
        <w:rPr>
          <w:b/>
          <w:sz w:val="28"/>
          <w:szCs w:val="28"/>
        </w:rPr>
        <w:t>Targeting strategy</w:t>
      </w:r>
    </w:p>
    <w:p w:rsidR="009639B7" w:rsidRDefault="009639B7" w:rsidP="009639B7">
      <w:r>
        <w:t xml:space="preserve">SPRING is aiming for a 1 Activist to 40 household ratio; with Activist Coordinators and Mentors dividing the tasks of training, coordinating, and supervising the Activists in their areas. The primary target group for Community topics is 1,000 day households (households with one or more pregnant and/or lactating women and one or more children from 0-23 months of age). Activists will only make household visits to the 1,000 day households in their coverage areas. General community members will also be reached by media spots, posters in health facilities, and by Activists through community meetings and special campaigns/events. Messages in the Mentor modules and job aids used by Activists will be targeted to the whole family in 1,000 day households, not just mothers and caregivers. Activists should discuss with husbands and mothers-in-law in 1,000 day households that it is important for them to support the recommended behaviors, including directly helping with the work needed to practice them. </w:t>
      </w:r>
    </w:p>
    <w:p w:rsidR="009639B7" w:rsidRDefault="009639B7" w:rsidP="009639B7"/>
    <w:p w:rsidR="009639B7" w:rsidRDefault="009639B7" w:rsidP="009639B7">
      <w:r>
        <w:t xml:space="preserve">This strategy is represented in the figure below: </w:t>
      </w:r>
    </w:p>
    <w:p w:rsidR="009639B7" w:rsidRDefault="00467765" w:rsidP="009639B7">
      <w:r>
        <w:t xml:space="preserve"> </w:t>
      </w:r>
    </w:p>
    <w:p w:rsidR="009639B7" w:rsidRDefault="00467765" w:rsidP="009639B7">
      <w:r>
        <w:t xml:space="preserve"> </w:t>
      </w:r>
    </w:p>
    <w:p w:rsidR="009639B7" w:rsidRDefault="00C42A3B" w:rsidP="009639B7">
      <w:pPr>
        <w:jc w:val="center"/>
      </w:pPr>
      <w:r>
        <w:t xml:space="preserve"> </w:t>
      </w:r>
      <w:r w:rsidR="009639B7">
        <w:rPr>
          <w:noProof/>
        </w:rPr>
        <w:drawing>
          <wp:inline distT="0" distB="0" distL="0" distR="0" wp14:anchorId="6DC66281" wp14:editId="6EBDEA45">
            <wp:extent cx="189230" cy="156210"/>
            <wp:effectExtent l="0" t="0" r="127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230" cy="156210"/>
                    </a:xfrm>
                    <a:prstGeom prst="rect">
                      <a:avLst/>
                    </a:prstGeom>
                    <a:noFill/>
                    <a:ln>
                      <a:noFill/>
                    </a:ln>
                  </pic:spPr>
                </pic:pic>
              </a:graphicData>
            </a:graphic>
          </wp:inline>
        </w:drawing>
      </w:r>
      <w:r w:rsidR="009639B7">
        <w:rPr>
          <w:noProof/>
        </w:rPr>
        <w:drawing>
          <wp:inline distT="0" distB="0" distL="0" distR="0" wp14:anchorId="06D13934" wp14:editId="238C352B">
            <wp:extent cx="197485" cy="164465"/>
            <wp:effectExtent l="0" t="0" r="0" b="698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7485" cy="164465"/>
                    </a:xfrm>
                    <a:prstGeom prst="rect">
                      <a:avLst/>
                    </a:prstGeom>
                    <a:noFill/>
                    <a:ln>
                      <a:noFill/>
                    </a:ln>
                  </pic:spPr>
                </pic:pic>
              </a:graphicData>
            </a:graphic>
          </wp:inline>
        </w:drawing>
      </w:r>
      <w:r w:rsidR="009639B7">
        <w:rPr>
          <w:noProof/>
        </w:rPr>
        <w:drawing>
          <wp:inline distT="0" distB="0" distL="0" distR="0" wp14:anchorId="54E06BB7" wp14:editId="4091350E">
            <wp:extent cx="222250" cy="172720"/>
            <wp:effectExtent l="0" t="0" r="635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2250" cy="172720"/>
                    </a:xfrm>
                    <a:prstGeom prst="rect">
                      <a:avLst/>
                    </a:prstGeom>
                    <a:noFill/>
                    <a:ln>
                      <a:noFill/>
                    </a:ln>
                  </pic:spPr>
                </pic:pic>
              </a:graphicData>
            </a:graphic>
          </wp:inline>
        </w:drawing>
      </w:r>
      <w:r w:rsidR="009639B7">
        <w:rPr>
          <w:noProof/>
        </w:rPr>
        <w:drawing>
          <wp:inline distT="0" distB="0" distL="0" distR="0" wp14:anchorId="1DAD314E" wp14:editId="1849414C">
            <wp:extent cx="230505" cy="180975"/>
            <wp:effectExtent l="0" t="0" r="0" b="952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505" cy="180975"/>
                    </a:xfrm>
                    <a:prstGeom prst="rect">
                      <a:avLst/>
                    </a:prstGeom>
                    <a:noFill/>
                    <a:ln>
                      <a:noFill/>
                    </a:ln>
                  </pic:spPr>
                </pic:pic>
              </a:graphicData>
            </a:graphic>
          </wp:inline>
        </w:drawing>
      </w:r>
      <w:r w:rsidR="009639B7">
        <w:rPr>
          <w:noProof/>
        </w:rPr>
        <w:drawing>
          <wp:inline distT="0" distB="0" distL="0" distR="0" wp14:anchorId="4D5AD0C8" wp14:editId="30087022">
            <wp:extent cx="247015" cy="197485"/>
            <wp:effectExtent l="0" t="0" r="635"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015" cy="197485"/>
                    </a:xfrm>
                    <a:prstGeom prst="rect">
                      <a:avLst/>
                    </a:prstGeom>
                    <a:noFill/>
                    <a:ln>
                      <a:noFill/>
                    </a:ln>
                  </pic:spPr>
                </pic:pic>
              </a:graphicData>
            </a:graphic>
          </wp:inline>
        </w:drawing>
      </w:r>
      <w:r w:rsidR="009639B7">
        <w:rPr>
          <w:noProof/>
        </w:rPr>
        <w:drawing>
          <wp:inline distT="0" distB="0" distL="0" distR="0" wp14:anchorId="4EC29C45" wp14:editId="1AF1EDB1">
            <wp:extent cx="238760" cy="189230"/>
            <wp:effectExtent l="0" t="0" r="8890" b="127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8760" cy="189230"/>
                    </a:xfrm>
                    <a:prstGeom prst="rect">
                      <a:avLst/>
                    </a:prstGeom>
                    <a:noFill/>
                    <a:ln>
                      <a:noFill/>
                    </a:ln>
                  </pic:spPr>
                </pic:pic>
              </a:graphicData>
            </a:graphic>
          </wp:inline>
        </w:drawing>
      </w:r>
      <w:r w:rsidR="009639B7">
        <w:rPr>
          <w:noProof/>
        </w:rPr>
        <w:drawing>
          <wp:inline distT="0" distB="0" distL="0" distR="0" wp14:anchorId="4E3864FC" wp14:editId="6486EE89">
            <wp:extent cx="255270" cy="205740"/>
            <wp:effectExtent l="0" t="0" r="0" b="381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270" cy="205740"/>
                    </a:xfrm>
                    <a:prstGeom prst="rect">
                      <a:avLst/>
                    </a:prstGeom>
                    <a:noFill/>
                    <a:ln>
                      <a:noFill/>
                    </a:ln>
                  </pic:spPr>
                </pic:pic>
              </a:graphicData>
            </a:graphic>
          </wp:inline>
        </w:drawing>
      </w:r>
      <w:r w:rsidR="009639B7">
        <w:rPr>
          <w:noProof/>
        </w:rPr>
        <w:drawing>
          <wp:inline distT="0" distB="0" distL="0" distR="0" wp14:anchorId="2779F98E" wp14:editId="0D6772C3">
            <wp:extent cx="222250" cy="172720"/>
            <wp:effectExtent l="0" t="0" r="635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2250" cy="172720"/>
                    </a:xfrm>
                    <a:prstGeom prst="rect">
                      <a:avLst/>
                    </a:prstGeom>
                    <a:noFill/>
                    <a:ln>
                      <a:noFill/>
                    </a:ln>
                  </pic:spPr>
                </pic:pic>
              </a:graphicData>
            </a:graphic>
          </wp:inline>
        </w:drawing>
      </w:r>
      <w:r w:rsidR="009639B7">
        <w:rPr>
          <w:noProof/>
        </w:rPr>
        <mc:AlternateContent>
          <mc:Choice Requires="wpg">
            <w:drawing>
              <wp:anchor distT="0" distB="0" distL="114300" distR="114300" simplePos="0" relativeHeight="251723776" behindDoc="0" locked="0" layoutInCell="1" allowOverlap="1" wp14:anchorId="54AA62D4" wp14:editId="279E3D81">
                <wp:simplePos x="0" y="0"/>
                <wp:positionH relativeFrom="column">
                  <wp:posOffset>841375</wp:posOffset>
                </wp:positionH>
                <wp:positionV relativeFrom="paragraph">
                  <wp:posOffset>76835</wp:posOffset>
                </wp:positionV>
                <wp:extent cx="4528820" cy="1741170"/>
                <wp:effectExtent l="3175" t="635" r="1905" b="0"/>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8820" cy="1741170"/>
                          <a:chOff x="0" y="0"/>
                          <a:chExt cx="56705" cy="29986"/>
                        </a:xfrm>
                      </wpg:grpSpPr>
                      <wpg:grpSp>
                        <wpg:cNvPr id="208" name="Group 2"/>
                        <wpg:cNvGrpSpPr>
                          <a:grpSpLocks/>
                        </wpg:cNvGrpSpPr>
                        <wpg:grpSpPr bwMode="auto">
                          <a:xfrm>
                            <a:off x="4708" y="12760"/>
                            <a:ext cx="11805" cy="14721"/>
                            <a:chOff x="4708" y="12760"/>
                            <a:chExt cx="11805" cy="14720"/>
                          </a:xfrm>
                        </wpg:grpSpPr>
                        <wps:wsp>
                          <wps:cNvPr id="209" name="Text Box 22"/>
                          <wps:cNvSpPr txBox="1">
                            <a:spLocks noChangeArrowheads="1"/>
                          </wps:cNvSpPr>
                          <wps:spPr bwMode="auto">
                            <a:xfrm>
                              <a:off x="4708" y="23930"/>
                              <a:ext cx="10856" cy="355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D7B63" w:rsidRDefault="00DD7B63" w:rsidP="009639B7">
                                <w:pPr>
                                  <w:pStyle w:val="NormalWeb"/>
                                  <w:overflowPunct w:val="0"/>
                                  <w:spacing w:before="0" w:beforeAutospacing="0" w:after="200" w:afterAutospacing="0" w:line="252" w:lineRule="auto"/>
                                  <w:jc w:val="center"/>
                                  <w:textAlignment w:val="baseline"/>
                                  <w:rPr>
                                    <w:sz w:val="14"/>
                                    <w:szCs w:val="14"/>
                                  </w:rPr>
                                </w:pPr>
                                <w:r>
                                  <w:rPr>
                                    <w:rFonts w:ascii="Calibri" w:eastAsia="Calibri" w:hAnsi="Calibri" w:cs="Tw Cen MT"/>
                                    <w:b/>
                                    <w:bCs/>
                                    <w:color w:val="000000"/>
                                    <w:kern w:val="24"/>
                                    <w:sz w:val="14"/>
                                    <w:szCs w:val="14"/>
                                    <w:lang w:val="ru-RU"/>
                                  </w:rPr>
                                  <w:t xml:space="preserve">Activists' </w:t>
                                </w:r>
                                <w:r>
                                  <w:rPr>
                                    <w:rFonts w:ascii="Calibri" w:eastAsia="Calibri" w:hAnsi="Calibri" w:cs="Tw Cen MT"/>
                                    <w:b/>
                                    <w:bCs/>
                                    <w:color w:val="000000"/>
                                    <w:kern w:val="24"/>
                                    <w:sz w:val="14"/>
                                    <w:szCs w:val="14"/>
                                  </w:rPr>
                                  <w:t xml:space="preserve">– Coordinator </w:t>
                                </w:r>
                              </w:p>
                            </w:txbxContent>
                          </wps:txbx>
                          <wps:bodyPr rot="0" vert="horz" wrap="square" lIns="0" tIns="0" rIns="0" bIns="0" anchor="t" anchorCtr="0" upright="1">
                            <a:noAutofit/>
                          </wps:bodyPr>
                        </wps:wsp>
                        <wpg:grpSp>
                          <wpg:cNvPr id="210" name="Group 106"/>
                          <wpg:cNvGrpSpPr>
                            <a:grpSpLocks/>
                          </wpg:cNvGrpSpPr>
                          <wpg:grpSpPr bwMode="auto">
                            <a:xfrm>
                              <a:off x="9007" y="12760"/>
                              <a:ext cx="7506" cy="10912"/>
                              <a:chOff x="9007" y="12760"/>
                              <a:chExt cx="7506" cy="10911"/>
                            </a:xfrm>
                          </wpg:grpSpPr>
                          <wpg:grpSp>
                            <wpg:cNvPr id="211" name="Group 107"/>
                            <wpg:cNvGrpSpPr>
                              <a:grpSpLocks/>
                            </wpg:cNvGrpSpPr>
                            <wpg:grpSpPr bwMode="auto">
                              <a:xfrm>
                                <a:off x="9007" y="12760"/>
                                <a:ext cx="2661" cy="10912"/>
                                <a:chOff x="9007" y="12760"/>
                                <a:chExt cx="2660" cy="10911"/>
                              </a:xfrm>
                            </wpg:grpSpPr>
                            <wpg:grpSp>
                              <wpg:cNvPr id="212" name="Group 109"/>
                              <wpg:cNvGrpSpPr>
                                <a:grpSpLocks/>
                              </wpg:cNvGrpSpPr>
                              <wpg:grpSpPr bwMode="auto">
                                <a:xfrm>
                                  <a:off x="9485" y="12760"/>
                                  <a:ext cx="1632" cy="10569"/>
                                  <a:chOff x="9485" y="12760"/>
                                  <a:chExt cx="1637" cy="10577"/>
                                </a:xfrm>
                              </wpg:grpSpPr>
                              <pic:pic xmlns:pic="http://schemas.openxmlformats.org/drawingml/2006/picture">
                                <pic:nvPicPr>
                                  <pic:cNvPr id="213" name="Picture 111"/>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9485" y="12760"/>
                                    <a:ext cx="1637" cy="30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4" name="Picture 112"/>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9485" y="16513"/>
                                    <a:ext cx="1637" cy="30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5" name="Picture 113"/>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9485" y="20266"/>
                                    <a:ext cx="1637" cy="3071"/>
                                  </a:xfrm>
                                  <a:prstGeom prst="rect">
                                    <a:avLst/>
                                  </a:prstGeom>
                                  <a:noFill/>
                                  <a:extLst>
                                    <a:ext uri="{909E8E84-426E-40DD-AFC4-6F175D3DCCD1}">
                                      <a14:hiddenFill xmlns:a14="http://schemas.microsoft.com/office/drawing/2010/main">
                                        <a:solidFill>
                                          <a:srgbClr val="FFFFFF"/>
                                        </a:solidFill>
                                      </a14:hiddenFill>
                                    </a:ext>
                                  </a:extLst>
                                </pic:spPr>
                              </pic:pic>
                            </wpg:grpSp>
                            <wps:wsp>
                              <wps:cNvPr id="216" name="Oval 110"/>
                              <wps:cNvSpPr>
                                <a:spLocks noChangeArrowheads="1"/>
                              </wps:cNvSpPr>
                              <wps:spPr bwMode="auto">
                                <a:xfrm>
                                  <a:off x="9007" y="20130"/>
                                  <a:ext cx="2661" cy="3542"/>
                                </a:xfrm>
                                <a:prstGeom prst="ellipse">
                                  <a:avLst/>
                                </a:pr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18" name="Straight Connector 108"/>
                            <wps:cNvCnPr>
                              <a:cxnSpLocks noChangeShapeType="1"/>
                            </wps:cNvCnPr>
                            <wps:spPr bwMode="auto">
                              <a:xfrm>
                                <a:off x="11668" y="21768"/>
                                <a:ext cx="4845" cy="0"/>
                              </a:xfrm>
                              <a:prstGeom prst="line">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wpg:grpSp>
                      </wpg:grpSp>
                      <wpg:grpSp>
                        <wpg:cNvPr id="219" name="Group 13"/>
                        <wpg:cNvGrpSpPr>
                          <a:grpSpLocks/>
                        </wpg:cNvGrpSpPr>
                        <wpg:grpSpPr bwMode="auto">
                          <a:xfrm>
                            <a:off x="0" y="8256"/>
                            <a:ext cx="9280" cy="19653"/>
                            <a:chOff x="0" y="8256"/>
                            <a:chExt cx="9280" cy="19652"/>
                          </a:xfrm>
                        </wpg:grpSpPr>
                        <wps:wsp>
                          <wps:cNvPr id="220" name="Text Box 316"/>
                          <wps:cNvSpPr txBox="1">
                            <a:spLocks noChangeArrowheads="1"/>
                          </wps:cNvSpPr>
                          <wps:spPr bwMode="auto">
                            <a:xfrm>
                              <a:off x="0" y="20394"/>
                              <a:ext cx="7623" cy="292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D7B63" w:rsidRDefault="00DD7B63" w:rsidP="009639B7">
                                <w:pPr>
                                  <w:pStyle w:val="NormalWeb"/>
                                  <w:overflowPunct w:val="0"/>
                                  <w:spacing w:before="0" w:beforeAutospacing="0" w:after="200" w:afterAutospacing="0" w:line="252" w:lineRule="auto"/>
                                  <w:textAlignment w:val="baseline"/>
                                </w:pPr>
                                <w:r>
                                  <w:rPr>
                                    <w:rFonts w:ascii="Calibri" w:eastAsia="Calibri" w:hAnsi="Calibri" w:cs="Tw Cen MT"/>
                                    <w:color w:val="000000"/>
                                    <w:kern w:val="24"/>
                                    <w:sz w:val="22"/>
                                    <w:szCs w:val="22"/>
                                  </w:rPr>
                                  <w:t xml:space="preserve">SPRING </w:t>
                                </w:r>
                                <w:r>
                                  <w:rPr>
                                    <w:rFonts w:ascii="Calibri" w:eastAsia="Calibri" w:hAnsi="Calibri" w:cs="Tw Cen MT"/>
                                    <w:color w:val="000000"/>
                                    <w:kern w:val="24"/>
                                    <w:sz w:val="22"/>
                                    <w:szCs w:val="22"/>
                                    <w:lang w:val="ru-RU"/>
                                  </w:rPr>
                                  <w:t>Менторы</w:t>
                                </w:r>
                              </w:p>
                            </w:txbxContent>
                          </wps:txbx>
                          <wps:bodyPr rot="0" vert="horz" wrap="square" lIns="0" tIns="0" rIns="0" bIns="0" anchor="t" anchorCtr="0" upright="1">
                            <a:noAutofit/>
                          </wps:bodyPr>
                        </wps:wsp>
                        <wpg:grpSp>
                          <wpg:cNvPr id="221" name="Group 98"/>
                          <wpg:cNvGrpSpPr>
                            <a:grpSpLocks/>
                          </wpg:cNvGrpSpPr>
                          <wpg:grpSpPr bwMode="auto">
                            <a:xfrm>
                              <a:off x="0" y="8256"/>
                              <a:ext cx="9280" cy="19653"/>
                              <a:chOff x="0" y="8256"/>
                              <a:chExt cx="9280" cy="19652"/>
                            </a:xfrm>
                          </wpg:grpSpPr>
                          <wps:wsp>
                            <wps:cNvPr id="222" name="Straight Connector 99"/>
                            <wps:cNvCnPr>
                              <a:cxnSpLocks noChangeShapeType="1"/>
                            </wps:cNvCnPr>
                            <wps:spPr bwMode="auto">
                              <a:xfrm>
                                <a:off x="4708" y="18083"/>
                                <a:ext cx="4026" cy="0"/>
                              </a:xfrm>
                              <a:prstGeom prst="line">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wpg:grpSp>
                            <wpg:cNvPr id="223" name="Group 100"/>
                            <wpg:cNvGrpSpPr>
                              <a:grpSpLocks/>
                            </wpg:cNvGrpSpPr>
                            <wpg:grpSpPr bwMode="auto">
                              <a:xfrm>
                                <a:off x="2047" y="16377"/>
                                <a:ext cx="2660" cy="3537"/>
                                <a:chOff x="2047" y="16377"/>
                                <a:chExt cx="2660" cy="3536"/>
                              </a:xfrm>
                            </wpg:grpSpPr>
                            <pic:pic xmlns:pic="http://schemas.openxmlformats.org/drawingml/2006/picture">
                              <pic:nvPicPr>
                                <pic:cNvPr id="224" name="Picture 103"/>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3" y="16738"/>
                                  <a:ext cx="1502" cy="2797"/>
                                </a:xfrm>
                                <a:prstGeom prst="rect">
                                  <a:avLst/>
                                </a:prstGeom>
                                <a:noFill/>
                                <a:extLst>
                                  <a:ext uri="{909E8E84-426E-40DD-AFC4-6F175D3DCCD1}">
                                    <a14:hiddenFill xmlns:a14="http://schemas.microsoft.com/office/drawing/2010/main">
                                      <a:solidFill>
                                        <a:srgbClr val="FFFFFF"/>
                                      </a:solidFill>
                                    </a14:hiddenFill>
                                  </a:ext>
                                </a:extLst>
                              </pic:spPr>
                            </pic:pic>
                            <wps:wsp>
                              <wps:cNvPr id="225" name="Oval 104"/>
                              <wps:cNvSpPr>
                                <a:spLocks noChangeArrowheads="1"/>
                              </wps:cNvSpPr>
                              <wps:spPr bwMode="auto">
                                <a:xfrm>
                                  <a:off x="2047" y="16377"/>
                                  <a:ext cx="2660" cy="3537"/>
                                </a:xfrm>
                                <a:prstGeom prst="ellipse">
                                  <a:avLst/>
                                </a:pr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26" name="Arc 101"/>
                            <wps:cNvSpPr>
                              <a:spLocks/>
                            </wps:cNvSpPr>
                            <wps:spPr bwMode="auto">
                              <a:xfrm rot="5400000">
                                <a:off x="0" y="8256"/>
                                <a:ext cx="9144" cy="9144"/>
                              </a:xfrm>
                              <a:custGeom>
                                <a:avLst/>
                                <a:gdLst>
                                  <a:gd name="T0" fmla="*/ 646101 w 914400"/>
                                  <a:gd name="T1" fmla="*/ 40849 h 914400"/>
                                  <a:gd name="T2" fmla="*/ 914400 w 914400"/>
                                  <a:gd name="T3" fmla="*/ 457200 h 914400"/>
                                  <a:gd name="T4" fmla="*/ 0 60000 65536"/>
                                  <a:gd name="T5" fmla="*/ 0 60000 65536"/>
                                </a:gdLst>
                                <a:ahLst/>
                                <a:cxnLst>
                                  <a:cxn ang="T4">
                                    <a:pos x="T0" y="T1"/>
                                  </a:cxn>
                                  <a:cxn ang="T5">
                                    <a:pos x="T2" y="T3"/>
                                  </a:cxn>
                                </a:cxnLst>
                                <a:rect l="0" t="0" r="r" b="b"/>
                                <a:pathLst>
                                  <a:path w="914400" h="914400" stroke="0">
                                    <a:moveTo>
                                      <a:pt x="646101" y="40849"/>
                                    </a:moveTo>
                                    <a:cubicBezTo>
                                      <a:pt x="809475" y="114973"/>
                                      <a:pt x="914400" y="277797"/>
                                      <a:pt x="914400" y="457200"/>
                                    </a:cubicBezTo>
                                    <a:lnTo>
                                      <a:pt x="457200" y="457200"/>
                                    </a:lnTo>
                                    <a:lnTo>
                                      <a:pt x="646101" y="40849"/>
                                    </a:lnTo>
                                    <a:close/>
                                  </a:path>
                                  <a:path w="914400" h="914400" fill="none">
                                    <a:moveTo>
                                      <a:pt x="646101" y="40849"/>
                                    </a:moveTo>
                                    <a:cubicBezTo>
                                      <a:pt x="809475" y="114973"/>
                                      <a:pt x="914400" y="277797"/>
                                      <a:pt x="914400" y="457200"/>
                                    </a:cubicBez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7" name="Arc 102"/>
                            <wps:cNvSpPr>
                              <a:spLocks/>
                            </wps:cNvSpPr>
                            <wps:spPr bwMode="auto">
                              <a:xfrm rot="5400000">
                                <a:off x="136" y="18765"/>
                                <a:ext cx="9144" cy="9144"/>
                              </a:xfrm>
                              <a:custGeom>
                                <a:avLst/>
                                <a:gdLst>
                                  <a:gd name="T0" fmla="*/ 177 w 914400"/>
                                  <a:gd name="T1" fmla="*/ 469929 h 914400"/>
                                  <a:gd name="T2" fmla="*/ 242999 w 914400"/>
                                  <a:gd name="T3" fmla="*/ 53283 h 914400"/>
                                  <a:gd name="T4" fmla="*/ 0 60000 65536"/>
                                  <a:gd name="T5" fmla="*/ 0 60000 65536"/>
                                </a:gdLst>
                                <a:ahLst/>
                                <a:cxnLst>
                                  <a:cxn ang="T4">
                                    <a:pos x="T0" y="T1"/>
                                  </a:cxn>
                                  <a:cxn ang="T5">
                                    <a:pos x="T2" y="T3"/>
                                  </a:cxn>
                                </a:cxnLst>
                                <a:rect l="0" t="0" r="r" b="b"/>
                                <a:pathLst>
                                  <a:path w="914400" h="914400" stroke="0">
                                    <a:moveTo>
                                      <a:pt x="177" y="469929"/>
                                    </a:moveTo>
                                    <a:cubicBezTo>
                                      <a:pt x="-4662" y="296181"/>
                                      <a:pt x="89439" y="134716"/>
                                      <a:pt x="242999" y="53283"/>
                                    </a:cubicBezTo>
                                    <a:lnTo>
                                      <a:pt x="457200" y="457200"/>
                                    </a:lnTo>
                                    <a:lnTo>
                                      <a:pt x="177" y="469929"/>
                                    </a:lnTo>
                                    <a:close/>
                                  </a:path>
                                  <a:path w="914400" h="914400" fill="none">
                                    <a:moveTo>
                                      <a:pt x="177" y="469929"/>
                                    </a:moveTo>
                                    <a:cubicBezTo>
                                      <a:pt x="-4662" y="296181"/>
                                      <a:pt x="89439" y="134716"/>
                                      <a:pt x="242999" y="53283"/>
                                    </a:cubicBez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cNvPr id="228" name="Group 5"/>
                        <wpg:cNvGrpSpPr>
                          <a:grpSpLocks/>
                        </wpg:cNvGrpSpPr>
                        <wpg:grpSpPr bwMode="auto">
                          <a:xfrm>
                            <a:off x="9348" y="14677"/>
                            <a:ext cx="29379" cy="15309"/>
                            <a:chOff x="9348" y="14677"/>
                            <a:chExt cx="29378" cy="15309"/>
                          </a:xfrm>
                        </wpg:grpSpPr>
                        <wps:wsp>
                          <wps:cNvPr id="229" name="Text Box 328"/>
                          <wps:cNvSpPr txBox="1">
                            <a:spLocks noChangeArrowheads="1"/>
                          </wps:cNvSpPr>
                          <wps:spPr bwMode="auto">
                            <a:xfrm>
                              <a:off x="20306" y="21798"/>
                              <a:ext cx="8802" cy="38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D7B63" w:rsidRDefault="00DD7B63" w:rsidP="009639B7">
                                <w:pPr>
                                  <w:pStyle w:val="NormalWeb"/>
                                  <w:overflowPunct w:val="0"/>
                                  <w:spacing w:before="0" w:beforeAutospacing="0" w:after="200" w:afterAutospacing="0" w:line="252" w:lineRule="auto"/>
                                  <w:textAlignment w:val="baseline"/>
                                </w:pPr>
                                <w:r>
                                  <w:rPr>
                                    <w:rFonts w:ascii="Calibri" w:eastAsia="Calibri" w:hAnsi="Calibri" w:cs="Tw Cen MT"/>
                                    <w:b/>
                                    <w:bCs/>
                                    <w:color w:val="000000"/>
                                    <w:kern w:val="24"/>
                                    <w:sz w:val="16"/>
                                    <w:szCs w:val="16"/>
                                  </w:rPr>
                                  <w:t xml:space="preserve">Activists </w:t>
                                </w:r>
                              </w:p>
                            </w:txbxContent>
                          </wps:txbx>
                          <wps:bodyPr rot="0" vert="horz" wrap="square" lIns="0" tIns="0" rIns="0" bIns="0" anchor="t" anchorCtr="0" upright="1">
                            <a:noAutofit/>
                          </wps:bodyPr>
                        </wps:wsp>
                        <wpg:grpSp>
                          <wpg:cNvPr id="230" name="Group 86"/>
                          <wpg:cNvGrpSpPr>
                            <a:grpSpLocks/>
                          </wpg:cNvGrpSpPr>
                          <wpg:grpSpPr bwMode="auto">
                            <a:xfrm>
                              <a:off x="9348" y="14677"/>
                              <a:ext cx="29379" cy="15309"/>
                              <a:chOff x="9348" y="14677"/>
                              <a:chExt cx="29378" cy="15309"/>
                            </a:xfrm>
                          </wpg:grpSpPr>
                          <wpg:grpSp>
                            <wpg:cNvPr id="231" name="Group 87"/>
                            <wpg:cNvGrpSpPr>
                              <a:grpSpLocks/>
                            </wpg:cNvGrpSpPr>
                            <wpg:grpSpPr bwMode="auto">
                              <a:xfrm>
                                <a:off x="16315" y="16445"/>
                                <a:ext cx="5867" cy="6960"/>
                                <a:chOff x="16315" y="16445"/>
                                <a:chExt cx="5867" cy="6959"/>
                              </a:xfrm>
                            </wpg:grpSpPr>
                            <wpg:grpSp>
                              <wpg:cNvPr id="232" name="Group 91"/>
                              <wpg:cNvGrpSpPr>
                                <a:grpSpLocks/>
                              </wpg:cNvGrpSpPr>
                              <wpg:grpSpPr bwMode="auto">
                                <a:xfrm>
                                  <a:off x="16315" y="16445"/>
                                  <a:ext cx="5321" cy="6960"/>
                                  <a:chOff x="16315" y="16445"/>
                                  <a:chExt cx="5322" cy="6960"/>
                                </a:xfrm>
                              </wpg:grpSpPr>
                              <pic:pic xmlns:pic="http://schemas.openxmlformats.org/drawingml/2006/picture">
                                <pic:nvPicPr>
                                  <pic:cNvPr id="233" name="Picture 93"/>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8157" y="20335"/>
                                    <a:ext cx="1638" cy="30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4" name="Picture 94"/>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8157" y="16445"/>
                                    <a:ext cx="1638" cy="30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5" name="Picture 95"/>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6315" y="18424"/>
                                    <a:ext cx="1638" cy="30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6" name="Picture 96"/>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0000" y="18356"/>
                                    <a:ext cx="1637" cy="3070"/>
                                  </a:xfrm>
                                  <a:prstGeom prst="rect">
                                    <a:avLst/>
                                  </a:prstGeom>
                                  <a:noFill/>
                                  <a:extLst>
                                    <a:ext uri="{909E8E84-426E-40DD-AFC4-6F175D3DCCD1}">
                                      <a14:hiddenFill xmlns:a14="http://schemas.microsoft.com/office/drawing/2010/main">
                                        <a:solidFill>
                                          <a:srgbClr val="FFFFFF"/>
                                        </a:solidFill>
                                      </a14:hiddenFill>
                                    </a:ext>
                                  </a:extLst>
                                </pic:spPr>
                              </pic:pic>
                            </wpg:grpSp>
                            <wps:wsp>
                              <wps:cNvPr id="237" name="Oval 92"/>
                              <wps:cNvSpPr>
                                <a:spLocks noChangeArrowheads="1"/>
                              </wps:cNvSpPr>
                              <wps:spPr bwMode="auto">
                                <a:xfrm>
                                  <a:off x="19522" y="18219"/>
                                  <a:ext cx="2660" cy="3544"/>
                                </a:xfrm>
                                <a:prstGeom prst="ellipse">
                                  <a:avLst/>
                                </a:pr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38" name="Arc 88"/>
                            <wps:cNvSpPr>
                              <a:spLocks/>
                            </wps:cNvSpPr>
                            <wps:spPr bwMode="auto">
                              <a:xfrm rot="-2762119">
                                <a:off x="20678" y="17521"/>
                                <a:ext cx="9144" cy="9144"/>
                              </a:xfrm>
                              <a:custGeom>
                                <a:avLst/>
                                <a:gdLst>
                                  <a:gd name="T0" fmla="*/ 457200 w 914400"/>
                                  <a:gd name="T1" fmla="*/ 0 h 914400"/>
                                  <a:gd name="T2" fmla="*/ 914400 w 914400"/>
                                  <a:gd name="T3" fmla="*/ 457200 h 914400"/>
                                  <a:gd name="T4" fmla="*/ 0 60000 65536"/>
                                  <a:gd name="T5" fmla="*/ 0 60000 65536"/>
                                </a:gdLst>
                                <a:ahLst/>
                                <a:cxnLst>
                                  <a:cxn ang="T4">
                                    <a:pos x="T0" y="T1"/>
                                  </a:cxn>
                                  <a:cxn ang="T5">
                                    <a:pos x="T2" y="T3"/>
                                  </a:cxn>
                                </a:cxnLst>
                                <a:rect l="0" t="0" r="r" b="b"/>
                                <a:pathLst>
                                  <a:path w="914400" h="914400" stroke="0">
                                    <a:moveTo>
                                      <a:pt x="457200" y="0"/>
                                    </a:moveTo>
                                    <a:cubicBezTo>
                                      <a:pt x="709705" y="0"/>
                                      <a:pt x="914400" y="204695"/>
                                      <a:pt x="914400" y="457200"/>
                                    </a:cubicBezTo>
                                    <a:lnTo>
                                      <a:pt x="457200" y="457200"/>
                                    </a:lnTo>
                                    <a:lnTo>
                                      <a:pt x="457200" y="0"/>
                                    </a:lnTo>
                                    <a:close/>
                                  </a:path>
                                  <a:path w="914400" h="914400" fill="none">
                                    <a:moveTo>
                                      <a:pt x="457200" y="0"/>
                                    </a:moveTo>
                                    <a:cubicBezTo>
                                      <a:pt x="709705" y="0"/>
                                      <a:pt x="914400" y="204695"/>
                                      <a:pt x="914400" y="457200"/>
                                    </a:cubicBez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9" name="Arc 89"/>
                            <wps:cNvSpPr>
                              <a:spLocks/>
                            </wps:cNvSpPr>
                            <wps:spPr bwMode="auto">
                              <a:xfrm rot="3063492">
                                <a:off x="17953" y="6072"/>
                                <a:ext cx="4470" cy="21679"/>
                              </a:xfrm>
                              <a:custGeom>
                                <a:avLst/>
                                <a:gdLst>
                                  <a:gd name="T0" fmla="*/ 280063 w 447040"/>
                                  <a:gd name="T1" fmla="*/ 35255 h 2167890"/>
                                  <a:gd name="T2" fmla="*/ 447040 w 447040"/>
                                  <a:gd name="T3" fmla="*/ 1083945 h 2167890"/>
                                  <a:gd name="T4" fmla="*/ 0 60000 65536"/>
                                  <a:gd name="T5" fmla="*/ 0 60000 65536"/>
                                </a:gdLst>
                                <a:ahLst/>
                                <a:cxnLst>
                                  <a:cxn ang="T4">
                                    <a:pos x="T0" y="T1"/>
                                  </a:cxn>
                                  <a:cxn ang="T5">
                                    <a:pos x="T2" y="T3"/>
                                  </a:cxn>
                                </a:cxnLst>
                                <a:rect l="0" t="0" r="r" b="b"/>
                                <a:pathLst>
                                  <a:path w="447040" h="2167890" stroke="0">
                                    <a:moveTo>
                                      <a:pt x="280063" y="35255"/>
                                    </a:moveTo>
                                    <a:cubicBezTo>
                                      <a:pt x="378426" y="159978"/>
                                      <a:pt x="447040" y="590904"/>
                                      <a:pt x="447040" y="1083945"/>
                                    </a:cubicBezTo>
                                    <a:lnTo>
                                      <a:pt x="223520" y="1083945"/>
                                    </a:lnTo>
                                    <a:lnTo>
                                      <a:pt x="280063" y="35255"/>
                                    </a:lnTo>
                                    <a:close/>
                                  </a:path>
                                  <a:path w="447040" h="2167890" fill="none">
                                    <a:moveTo>
                                      <a:pt x="280063" y="35255"/>
                                    </a:moveTo>
                                    <a:cubicBezTo>
                                      <a:pt x="378426" y="159978"/>
                                      <a:pt x="447040" y="590904"/>
                                      <a:pt x="447040" y="1083945"/>
                                    </a:cubicBez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0" name="Arc 90"/>
                            <wps:cNvSpPr>
                              <a:spLocks/>
                            </wps:cNvSpPr>
                            <wps:spPr bwMode="auto">
                              <a:xfrm rot="3063492">
                                <a:off x="19420" y="10679"/>
                                <a:ext cx="12617" cy="25997"/>
                              </a:xfrm>
                              <a:custGeom>
                                <a:avLst/>
                                <a:gdLst>
                                  <a:gd name="T0" fmla="*/ 38 w 1261745"/>
                                  <a:gd name="T1" fmla="*/ 1285668 h 2599690"/>
                                  <a:gd name="T2" fmla="*/ 626740 w 1261745"/>
                                  <a:gd name="T3" fmla="*/ 28 h 2599690"/>
                                  <a:gd name="T4" fmla="*/ 0 60000 65536"/>
                                  <a:gd name="T5" fmla="*/ 0 60000 65536"/>
                                </a:gdLst>
                                <a:ahLst/>
                                <a:cxnLst>
                                  <a:cxn ang="T4">
                                    <a:pos x="T0" y="T1"/>
                                  </a:cxn>
                                  <a:cxn ang="T5">
                                    <a:pos x="T2" y="T3"/>
                                  </a:cxn>
                                </a:cxnLst>
                                <a:rect l="0" t="0" r="r" b="b"/>
                                <a:pathLst>
                                  <a:path w="1261745" h="2599690" stroke="0">
                                    <a:moveTo>
                                      <a:pt x="38" y="1285668"/>
                                    </a:moveTo>
                                    <a:cubicBezTo>
                                      <a:pt x="3791" y="576672"/>
                                      <a:pt x="282619" y="4673"/>
                                      <a:pt x="626740" y="28"/>
                                    </a:cubicBezTo>
                                    <a:cubicBezTo>
                                      <a:pt x="628118" y="433300"/>
                                      <a:pt x="629495" y="866573"/>
                                      <a:pt x="630873" y="1299845"/>
                                    </a:cubicBezTo>
                                    <a:lnTo>
                                      <a:pt x="38" y="1285668"/>
                                    </a:lnTo>
                                    <a:close/>
                                  </a:path>
                                  <a:path w="1261745" h="2599690" fill="none">
                                    <a:moveTo>
                                      <a:pt x="38" y="1285668"/>
                                    </a:moveTo>
                                    <a:cubicBezTo>
                                      <a:pt x="3791" y="576672"/>
                                      <a:pt x="282619" y="4673"/>
                                      <a:pt x="626740" y="28"/>
                                    </a:cubicBez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cNvPr id="241" name="Group 6"/>
                        <wpg:cNvGrpSpPr>
                          <a:grpSpLocks/>
                        </wpg:cNvGrpSpPr>
                        <wpg:grpSpPr bwMode="auto">
                          <a:xfrm>
                            <a:off x="43131" y="3002"/>
                            <a:ext cx="13574" cy="23605"/>
                            <a:chOff x="43131" y="3002"/>
                            <a:chExt cx="13573" cy="23604"/>
                          </a:xfrm>
                        </wpg:grpSpPr>
                        <wps:wsp>
                          <wps:cNvPr id="242" name="Text Box 343"/>
                          <wps:cNvSpPr txBox="1">
                            <a:spLocks noChangeArrowheads="1"/>
                          </wps:cNvSpPr>
                          <wps:spPr bwMode="auto">
                            <a:xfrm>
                              <a:off x="43131" y="13715"/>
                              <a:ext cx="10005" cy="29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D7B63" w:rsidRDefault="00DD7B63" w:rsidP="009639B7">
                                <w:pPr>
                                  <w:pStyle w:val="NormalWeb"/>
                                  <w:overflowPunct w:val="0"/>
                                  <w:spacing w:before="0" w:beforeAutospacing="0" w:after="200" w:afterAutospacing="0" w:line="252" w:lineRule="auto"/>
                                  <w:textAlignment w:val="baseline"/>
                                </w:pPr>
                                <w:r>
                                  <w:rPr>
                                    <w:rFonts w:ascii="Calibri" w:eastAsia="Calibri" w:hAnsi="Calibri" w:cs="Tw Cen MT"/>
                                    <w:b/>
                                    <w:bCs/>
                                    <w:color w:val="000000"/>
                                    <w:kern w:val="24"/>
                                    <w:sz w:val="16"/>
                                    <w:szCs w:val="16"/>
                                  </w:rPr>
                                  <w:t xml:space="preserve">Neighbors </w:t>
                                </w:r>
                              </w:p>
                            </w:txbxContent>
                          </wps:txbx>
                          <wps:bodyPr rot="0" vert="horz" wrap="square" lIns="0" tIns="0" rIns="0" bIns="0" anchor="t" anchorCtr="0" upright="1">
                            <a:noAutofit/>
                          </wps:bodyPr>
                        </wps:wsp>
                        <wpg:grpSp>
                          <wpg:cNvPr id="243" name="Group 63"/>
                          <wpg:cNvGrpSpPr>
                            <a:grpSpLocks/>
                          </wpg:cNvGrpSpPr>
                          <wpg:grpSpPr bwMode="auto">
                            <a:xfrm>
                              <a:off x="46470" y="3002"/>
                              <a:ext cx="10167" cy="10230"/>
                              <a:chOff x="46470" y="3002"/>
                              <a:chExt cx="10167" cy="10235"/>
                            </a:xfrm>
                          </wpg:grpSpPr>
                          <pic:pic xmlns:pic="http://schemas.openxmlformats.org/drawingml/2006/picture">
                            <pic:nvPicPr>
                              <pic:cNvPr id="244" name="Picture 75"/>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4113" y="3002"/>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5" name="Picture 76"/>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1520" y="6823"/>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6" name="Picture 77"/>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4113" y="5595"/>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7" name="Picture 78"/>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1520" y="4162"/>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8" name="Picture 79"/>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8995" y="5390"/>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9" name="Picture 80"/>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8995" y="8052"/>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0" name="Picture 81"/>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1520" y="9416"/>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1" name="Picture 82"/>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6470" y="6823"/>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2" name="Picture 83"/>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4113" y="10713"/>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3" name="Picture 84"/>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4113" y="8188"/>
                                <a:ext cx="2525" cy="252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54" name="Group 64"/>
                          <wpg:cNvGrpSpPr>
                            <a:grpSpLocks/>
                          </wpg:cNvGrpSpPr>
                          <wpg:grpSpPr bwMode="auto">
                            <a:xfrm>
                              <a:off x="46538" y="16377"/>
                              <a:ext cx="10167" cy="10230"/>
                              <a:chOff x="46538" y="16377"/>
                              <a:chExt cx="10167" cy="10235"/>
                            </a:xfrm>
                          </wpg:grpSpPr>
                          <pic:pic xmlns:pic="http://schemas.openxmlformats.org/drawingml/2006/picture">
                            <pic:nvPicPr>
                              <pic:cNvPr id="255" name="Picture 65"/>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4181" y="16377"/>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6" name="Picture 66"/>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1588" y="20198"/>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7" name="Picture 67"/>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4181" y="18970"/>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8" name="Picture 68"/>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1588" y="17537"/>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9" name="Picture 69"/>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9063" y="18765"/>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0" name="Picture 70"/>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9063" y="21426"/>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1" name="Picture 71"/>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1588" y="22791"/>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2" name="Picture 72"/>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6538" y="20198"/>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3" name="Picture 73"/>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4181" y="24088"/>
                                <a:ext cx="252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4" name="Picture 74"/>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4181" y="21563"/>
                                <a:ext cx="2525" cy="2525"/>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265" name="Group 7"/>
                        <wpg:cNvGrpSpPr>
                          <a:grpSpLocks/>
                        </wpg:cNvGrpSpPr>
                        <wpg:grpSpPr bwMode="auto">
                          <a:xfrm>
                            <a:off x="23688" y="0"/>
                            <a:ext cx="28719" cy="28860"/>
                            <a:chOff x="23688" y="0"/>
                            <a:chExt cx="28718" cy="28860"/>
                          </a:xfrm>
                        </wpg:grpSpPr>
                        <wpg:grpSp>
                          <wpg:cNvPr id="266" name="Group 8"/>
                          <wpg:cNvGrpSpPr>
                            <a:grpSpLocks/>
                          </wpg:cNvGrpSpPr>
                          <wpg:grpSpPr bwMode="auto">
                            <a:xfrm>
                              <a:off x="23688" y="0"/>
                              <a:ext cx="8652" cy="10096"/>
                              <a:chOff x="23688" y="0"/>
                              <a:chExt cx="8656" cy="10099"/>
                            </a:xfrm>
                          </wpg:grpSpPr>
                          <pic:pic xmlns:pic="http://schemas.openxmlformats.org/drawingml/2006/picture">
                            <pic:nvPicPr>
                              <pic:cNvPr id="267" name="Picture 50"/>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26408" y="0"/>
                                <a:ext cx="1433" cy="2729"/>
                              </a:xfrm>
                              <a:prstGeom prst="rect">
                                <a:avLst/>
                              </a:prstGeom>
                              <a:solidFill>
                                <a:srgbClr val="4A452A"/>
                              </a:solidFill>
                            </pic:spPr>
                          </pic:pic>
                          <pic:pic xmlns:pic="http://schemas.openxmlformats.org/drawingml/2006/picture">
                            <pic:nvPicPr>
                              <pic:cNvPr id="268" name="Picture 51"/>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27977" y="1433"/>
                                <a:ext cx="1433" cy="2729"/>
                              </a:xfrm>
                              <a:prstGeom prst="rect">
                                <a:avLst/>
                              </a:prstGeom>
                              <a:solidFill>
                                <a:srgbClr val="4A452A"/>
                              </a:solidFill>
                            </pic:spPr>
                          </pic:pic>
                          <pic:pic xmlns:pic="http://schemas.openxmlformats.org/drawingml/2006/picture">
                            <pic:nvPicPr>
                              <pic:cNvPr id="269" name="Picture 52"/>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24975" y="1433"/>
                                <a:ext cx="1433" cy="2729"/>
                              </a:xfrm>
                              <a:prstGeom prst="rect">
                                <a:avLst/>
                              </a:prstGeom>
                              <a:solidFill>
                                <a:srgbClr val="4A452A"/>
                              </a:solidFill>
                            </pic:spPr>
                          </pic:pic>
                          <pic:pic xmlns:pic="http://schemas.openxmlformats.org/drawingml/2006/picture">
                            <pic:nvPicPr>
                              <pic:cNvPr id="270" name="Picture 53"/>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29410" y="2934"/>
                                <a:ext cx="1433" cy="2729"/>
                              </a:xfrm>
                              <a:prstGeom prst="rect">
                                <a:avLst/>
                              </a:prstGeom>
                              <a:solidFill>
                                <a:srgbClr val="4A452A"/>
                              </a:solidFill>
                            </pic:spPr>
                          </pic:pic>
                          <pic:pic xmlns:pic="http://schemas.openxmlformats.org/drawingml/2006/picture">
                            <pic:nvPicPr>
                              <pic:cNvPr id="271" name="Picture 54"/>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23688" y="3002"/>
                                <a:ext cx="1433" cy="2730"/>
                              </a:xfrm>
                              <a:prstGeom prst="rect">
                                <a:avLst/>
                              </a:prstGeom>
                              <a:solidFill>
                                <a:srgbClr val="4A452A"/>
                              </a:solidFill>
                            </pic:spPr>
                          </pic:pic>
                          <pic:pic xmlns:pic="http://schemas.openxmlformats.org/drawingml/2006/picture">
                            <pic:nvPicPr>
                              <pic:cNvPr id="272" name="Picture 55"/>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27909" y="7369"/>
                                <a:ext cx="1433" cy="2730"/>
                              </a:xfrm>
                              <a:prstGeom prst="rect">
                                <a:avLst/>
                              </a:prstGeom>
                              <a:solidFill>
                                <a:srgbClr val="4A452A"/>
                              </a:solidFill>
                            </pic:spPr>
                          </pic:pic>
                          <pic:pic xmlns:pic="http://schemas.openxmlformats.org/drawingml/2006/picture">
                            <pic:nvPicPr>
                              <pic:cNvPr id="273" name="Picture 56"/>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26408" y="5800"/>
                                <a:ext cx="1433" cy="2729"/>
                              </a:xfrm>
                              <a:prstGeom prst="rect">
                                <a:avLst/>
                              </a:prstGeom>
                              <a:solidFill>
                                <a:srgbClr val="4A452A"/>
                              </a:solidFill>
                            </pic:spPr>
                          </pic:pic>
                          <pic:pic xmlns:pic="http://schemas.openxmlformats.org/drawingml/2006/picture">
                            <pic:nvPicPr>
                              <pic:cNvPr id="274" name="Picture 57"/>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26408" y="2934"/>
                                <a:ext cx="1433" cy="2729"/>
                              </a:xfrm>
                              <a:prstGeom prst="rect">
                                <a:avLst/>
                              </a:prstGeom>
                              <a:solidFill>
                                <a:srgbClr val="4A452A"/>
                              </a:solidFill>
                            </pic:spPr>
                          </pic:pic>
                          <pic:pic xmlns:pic="http://schemas.openxmlformats.org/drawingml/2006/picture">
                            <pic:nvPicPr>
                              <pic:cNvPr id="275" name="Picture 58"/>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27909" y="4435"/>
                                <a:ext cx="1433" cy="2730"/>
                              </a:xfrm>
                              <a:prstGeom prst="rect">
                                <a:avLst/>
                              </a:prstGeom>
                              <a:solidFill>
                                <a:srgbClr val="4A452A"/>
                              </a:solidFill>
                            </pic:spPr>
                          </pic:pic>
                          <pic:pic xmlns:pic="http://schemas.openxmlformats.org/drawingml/2006/picture">
                            <pic:nvPicPr>
                              <pic:cNvPr id="276" name="Picture 59"/>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24975" y="4367"/>
                                <a:ext cx="1433" cy="2729"/>
                              </a:xfrm>
                              <a:prstGeom prst="rect">
                                <a:avLst/>
                              </a:prstGeom>
                              <a:solidFill>
                                <a:srgbClr val="4A452A"/>
                              </a:solidFill>
                            </pic:spPr>
                          </pic:pic>
                          <pic:pic xmlns:pic="http://schemas.openxmlformats.org/drawingml/2006/picture">
                            <pic:nvPicPr>
                              <pic:cNvPr id="277" name="Picture 60"/>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29410" y="5868"/>
                                <a:ext cx="1433" cy="2730"/>
                              </a:xfrm>
                              <a:prstGeom prst="rect">
                                <a:avLst/>
                              </a:prstGeom>
                              <a:solidFill>
                                <a:srgbClr val="4A452A"/>
                              </a:solidFill>
                            </pic:spPr>
                          </pic:pic>
                          <pic:pic xmlns:pic="http://schemas.openxmlformats.org/drawingml/2006/picture">
                            <pic:nvPicPr>
                              <pic:cNvPr id="278" name="Picture 61"/>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30912" y="4230"/>
                                <a:ext cx="1433" cy="2730"/>
                              </a:xfrm>
                              <a:prstGeom prst="rect">
                                <a:avLst/>
                              </a:prstGeom>
                              <a:solidFill>
                                <a:srgbClr val="4A452A"/>
                              </a:solidFill>
                            </pic:spPr>
                          </pic:pic>
                        </wpg:grpSp>
                        <wpg:grpSp>
                          <wpg:cNvPr id="279" name="Group 9"/>
                          <wpg:cNvGrpSpPr>
                            <a:grpSpLocks/>
                          </wpg:cNvGrpSpPr>
                          <wpg:grpSpPr bwMode="auto">
                            <a:xfrm>
                              <a:off x="27295" y="16582"/>
                              <a:ext cx="8935" cy="10096"/>
                              <a:chOff x="27295" y="16582"/>
                              <a:chExt cx="8939" cy="10099"/>
                            </a:xfrm>
                          </wpg:grpSpPr>
                          <pic:pic xmlns:pic="http://schemas.openxmlformats.org/drawingml/2006/picture">
                            <pic:nvPicPr>
                              <pic:cNvPr id="280" name="Picture 39"/>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30298" y="16582"/>
                                <a:ext cx="1433" cy="2729"/>
                              </a:xfrm>
                              <a:prstGeom prst="rect">
                                <a:avLst/>
                              </a:prstGeom>
                              <a:solidFill>
                                <a:srgbClr val="4A452A"/>
                              </a:solidFill>
                            </pic:spPr>
                          </pic:pic>
                          <pic:pic xmlns:pic="http://schemas.openxmlformats.org/drawingml/2006/picture">
                            <pic:nvPicPr>
                              <pic:cNvPr id="281" name="Picture 40"/>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28865" y="18015"/>
                                <a:ext cx="1433" cy="2729"/>
                              </a:xfrm>
                              <a:prstGeom prst="rect">
                                <a:avLst/>
                              </a:prstGeom>
                              <a:solidFill>
                                <a:srgbClr val="4A452A"/>
                              </a:solidFill>
                            </pic:spPr>
                          </pic:pic>
                          <pic:pic xmlns:pic="http://schemas.openxmlformats.org/drawingml/2006/picture">
                            <pic:nvPicPr>
                              <pic:cNvPr id="282" name="Picture 41"/>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33300" y="19516"/>
                                <a:ext cx="1433" cy="2729"/>
                              </a:xfrm>
                              <a:prstGeom prst="rect">
                                <a:avLst/>
                              </a:prstGeom>
                              <a:solidFill>
                                <a:srgbClr val="4A452A"/>
                              </a:solidFill>
                            </pic:spPr>
                          </pic:pic>
                          <pic:pic xmlns:pic="http://schemas.openxmlformats.org/drawingml/2006/picture">
                            <pic:nvPicPr>
                              <pic:cNvPr id="283" name="Picture 42"/>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27295" y="19448"/>
                                <a:ext cx="1433" cy="2729"/>
                              </a:xfrm>
                              <a:prstGeom prst="rect">
                                <a:avLst/>
                              </a:prstGeom>
                              <a:solidFill>
                                <a:srgbClr val="4A452A"/>
                              </a:solidFill>
                            </pic:spPr>
                          </pic:pic>
                          <pic:pic xmlns:pic="http://schemas.openxmlformats.org/drawingml/2006/picture">
                            <pic:nvPicPr>
                              <pic:cNvPr id="284" name="Picture 43"/>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31799" y="23951"/>
                                <a:ext cx="1433" cy="2730"/>
                              </a:xfrm>
                              <a:prstGeom prst="rect">
                                <a:avLst/>
                              </a:prstGeom>
                              <a:solidFill>
                                <a:srgbClr val="4A452A"/>
                              </a:solidFill>
                            </pic:spPr>
                          </pic:pic>
                          <pic:pic xmlns:pic="http://schemas.openxmlformats.org/drawingml/2006/picture">
                            <pic:nvPicPr>
                              <pic:cNvPr id="285" name="Picture 44"/>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30298" y="22382"/>
                                <a:ext cx="1433" cy="2729"/>
                              </a:xfrm>
                              <a:prstGeom prst="rect">
                                <a:avLst/>
                              </a:prstGeom>
                              <a:solidFill>
                                <a:srgbClr val="4A452A"/>
                              </a:solidFill>
                            </pic:spPr>
                          </pic:pic>
                          <pic:pic xmlns:pic="http://schemas.openxmlformats.org/drawingml/2006/picture">
                            <pic:nvPicPr>
                              <pic:cNvPr id="286" name="Picture 45"/>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30298" y="19516"/>
                                <a:ext cx="1433" cy="2729"/>
                              </a:xfrm>
                              <a:prstGeom prst="rect">
                                <a:avLst/>
                              </a:prstGeom>
                              <a:solidFill>
                                <a:srgbClr val="4A452A"/>
                              </a:solidFill>
                            </pic:spPr>
                          </pic:pic>
                          <pic:pic xmlns:pic="http://schemas.openxmlformats.org/drawingml/2006/picture">
                            <pic:nvPicPr>
                              <pic:cNvPr id="287" name="Picture 46"/>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31799" y="21017"/>
                                <a:ext cx="1433" cy="2730"/>
                              </a:xfrm>
                              <a:prstGeom prst="rect">
                                <a:avLst/>
                              </a:prstGeom>
                              <a:solidFill>
                                <a:srgbClr val="4A452A"/>
                              </a:solidFill>
                            </pic:spPr>
                          </pic:pic>
                          <pic:pic xmlns:pic="http://schemas.openxmlformats.org/drawingml/2006/picture">
                            <pic:nvPicPr>
                              <pic:cNvPr id="288" name="Picture 47"/>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28865" y="20949"/>
                                <a:ext cx="1433" cy="2729"/>
                              </a:xfrm>
                              <a:prstGeom prst="rect">
                                <a:avLst/>
                              </a:prstGeom>
                              <a:solidFill>
                                <a:srgbClr val="4A452A"/>
                              </a:solidFill>
                            </pic:spPr>
                          </pic:pic>
                          <pic:pic xmlns:pic="http://schemas.openxmlformats.org/drawingml/2006/picture">
                            <pic:nvPicPr>
                              <pic:cNvPr id="289" name="Picture 48"/>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33300" y="22450"/>
                                <a:ext cx="1433" cy="2730"/>
                              </a:xfrm>
                              <a:prstGeom prst="rect">
                                <a:avLst/>
                              </a:prstGeom>
                              <a:solidFill>
                                <a:srgbClr val="4A452A"/>
                              </a:solidFill>
                            </pic:spPr>
                          </pic:pic>
                          <pic:pic xmlns:pic="http://schemas.openxmlformats.org/drawingml/2006/picture">
                            <pic:nvPicPr>
                              <pic:cNvPr id="290" name="Picture 49"/>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34801" y="20812"/>
                                <a:ext cx="1433" cy="2730"/>
                              </a:xfrm>
                              <a:prstGeom prst="rect">
                                <a:avLst/>
                              </a:prstGeom>
                              <a:solidFill>
                                <a:srgbClr val="4A452A"/>
                              </a:solidFill>
                            </pic:spPr>
                          </pic:pic>
                        </wpg:grpSp>
                        <wps:wsp>
                          <wps:cNvPr id="291" name="Text Box 1067"/>
                          <wps:cNvSpPr txBox="1">
                            <a:spLocks noChangeArrowheads="1"/>
                          </wps:cNvSpPr>
                          <wps:spPr bwMode="auto">
                            <a:xfrm>
                              <a:off x="29274" y="11465"/>
                              <a:ext cx="8254" cy="303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D7B63" w:rsidRDefault="00DD7B63" w:rsidP="009639B7">
                                <w:pPr>
                                  <w:pStyle w:val="NormalWeb"/>
                                  <w:overflowPunct w:val="0"/>
                                  <w:spacing w:before="0" w:beforeAutospacing="0" w:after="200" w:afterAutospacing="0" w:line="252" w:lineRule="auto"/>
                                  <w:jc w:val="both"/>
                                  <w:textAlignment w:val="baseline"/>
                                  <w:rPr>
                                    <w:rFonts w:ascii="Calibri" w:hAnsi="Calibri"/>
                                  </w:rPr>
                                </w:pPr>
                                <w:r>
                                  <w:rPr>
                                    <w:rFonts w:ascii="Calibri" w:hAnsi="Calibri"/>
                                    <w:sz w:val="16"/>
                                    <w:szCs w:val="16"/>
                                  </w:rPr>
                                  <w:t>1000 Day HH</w:t>
                                </w:r>
                              </w:p>
                              <w:p w:rsidR="00DD7B63" w:rsidRDefault="00DD7B63" w:rsidP="009639B7">
                                <w:pPr>
                                  <w:rPr>
                                    <w:rFonts w:ascii="Calibri" w:hAnsi="Calibri"/>
                                  </w:rPr>
                                </w:pPr>
                              </w:p>
                            </w:txbxContent>
                          </wps:txbx>
                          <wps:bodyPr rot="0" vert="horz" wrap="square" lIns="0" tIns="0" rIns="0" bIns="0" anchor="t" anchorCtr="0" upright="1">
                            <a:noAutofit/>
                          </wps:bodyPr>
                        </wps:wsp>
                        <wpg:grpSp>
                          <wpg:cNvPr id="292" name="Group 11"/>
                          <wpg:cNvGrpSpPr>
                            <a:grpSpLocks/>
                          </wpg:cNvGrpSpPr>
                          <wpg:grpSpPr bwMode="auto">
                            <a:xfrm>
                              <a:off x="35211" y="13715"/>
                              <a:ext cx="17196" cy="15145"/>
                              <a:chOff x="35211" y="13715"/>
                              <a:chExt cx="17196" cy="15144"/>
                            </a:xfrm>
                          </wpg:grpSpPr>
                          <wpg:grpSp>
                            <wpg:cNvPr id="293" name="Group 22"/>
                            <wpg:cNvGrpSpPr>
                              <a:grpSpLocks/>
                            </wpg:cNvGrpSpPr>
                            <wpg:grpSpPr bwMode="auto">
                              <a:xfrm>
                                <a:off x="35211" y="13715"/>
                                <a:ext cx="8934" cy="10097"/>
                                <a:chOff x="35211" y="13715"/>
                                <a:chExt cx="8939" cy="10099"/>
                              </a:xfrm>
                            </wpg:grpSpPr>
                            <pic:pic xmlns:pic="http://schemas.openxmlformats.org/drawingml/2006/picture">
                              <pic:nvPicPr>
                                <pic:cNvPr id="294" name="Picture 27"/>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38213" y="13715"/>
                                  <a:ext cx="1433" cy="2730"/>
                                </a:xfrm>
                                <a:prstGeom prst="rect">
                                  <a:avLst/>
                                </a:prstGeom>
                                <a:solidFill>
                                  <a:srgbClr val="4A452A"/>
                                </a:solidFill>
                              </pic:spPr>
                            </pic:pic>
                            <pic:pic xmlns:pic="http://schemas.openxmlformats.org/drawingml/2006/picture">
                              <pic:nvPicPr>
                                <pic:cNvPr id="295" name="Picture 28"/>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39783" y="15149"/>
                                  <a:ext cx="1433" cy="2729"/>
                                </a:xfrm>
                                <a:prstGeom prst="rect">
                                  <a:avLst/>
                                </a:prstGeom>
                                <a:solidFill>
                                  <a:srgbClr val="4A452A"/>
                                </a:solidFill>
                              </pic:spPr>
                            </pic:pic>
                            <pic:pic xmlns:pic="http://schemas.openxmlformats.org/drawingml/2006/picture">
                              <pic:nvPicPr>
                                <pic:cNvPr id="296" name="Picture 29"/>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36780" y="15149"/>
                                  <a:ext cx="1433" cy="2729"/>
                                </a:xfrm>
                                <a:prstGeom prst="rect">
                                  <a:avLst/>
                                </a:prstGeom>
                                <a:solidFill>
                                  <a:srgbClr val="4A452A"/>
                                </a:solidFill>
                              </pic:spPr>
                            </pic:pic>
                            <pic:pic xmlns:pic="http://schemas.openxmlformats.org/drawingml/2006/picture">
                              <pic:nvPicPr>
                                <pic:cNvPr id="297" name="Picture 30"/>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41216" y="16650"/>
                                  <a:ext cx="1433" cy="2729"/>
                                </a:xfrm>
                                <a:prstGeom prst="rect">
                                  <a:avLst/>
                                </a:prstGeom>
                                <a:solidFill>
                                  <a:srgbClr val="4A452A"/>
                                </a:solidFill>
                              </pic:spPr>
                            </pic:pic>
                            <pic:pic xmlns:pic="http://schemas.openxmlformats.org/drawingml/2006/picture">
                              <pic:nvPicPr>
                                <pic:cNvPr id="298" name="Picture 31"/>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35211" y="16582"/>
                                  <a:ext cx="1433" cy="2729"/>
                                </a:xfrm>
                                <a:prstGeom prst="rect">
                                  <a:avLst/>
                                </a:prstGeom>
                                <a:solidFill>
                                  <a:srgbClr val="4A452A"/>
                                </a:solidFill>
                              </pic:spPr>
                            </pic:pic>
                            <pic:pic xmlns:pic="http://schemas.openxmlformats.org/drawingml/2006/picture">
                              <pic:nvPicPr>
                                <pic:cNvPr id="299" name="Picture 32"/>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39715" y="21085"/>
                                  <a:ext cx="1433" cy="2730"/>
                                </a:xfrm>
                                <a:prstGeom prst="rect">
                                  <a:avLst/>
                                </a:prstGeom>
                                <a:solidFill>
                                  <a:srgbClr val="4A452A"/>
                                </a:solidFill>
                              </pic:spPr>
                            </pic:pic>
                            <pic:pic xmlns:pic="http://schemas.openxmlformats.org/drawingml/2006/picture">
                              <pic:nvPicPr>
                                <pic:cNvPr id="300" name="Picture 33"/>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38213" y="19516"/>
                                  <a:ext cx="1433" cy="2729"/>
                                </a:xfrm>
                                <a:prstGeom prst="rect">
                                  <a:avLst/>
                                </a:prstGeom>
                                <a:solidFill>
                                  <a:srgbClr val="4A452A"/>
                                </a:solidFill>
                              </pic:spPr>
                            </pic:pic>
                            <pic:pic xmlns:pic="http://schemas.openxmlformats.org/drawingml/2006/picture">
                              <pic:nvPicPr>
                                <pic:cNvPr id="301" name="Picture 34"/>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38213" y="16650"/>
                                  <a:ext cx="1433" cy="2729"/>
                                </a:xfrm>
                                <a:prstGeom prst="rect">
                                  <a:avLst/>
                                </a:prstGeom>
                                <a:solidFill>
                                  <a:srgbClr val="4A452A"/>
                                </a:solidFill>
                              </pic:spPr>
                            </pic:pic>
                            <pic:pic xmlns:pic="http://schemas.openxmlformats.org/drawingml/2006/picture">
                              <pic:nvPicPr>
                                <pic:cNvPr id="302" name="Picture 35"/>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39715" y="18151"/>
                                  <a:ext cx="1433" cy="2730"/>
                                </a:xfrm>
                                <a:prstGeom prst="rect">
                                  <a:avLst/>
                                </a:prstGeom>
                                <a:solidFill>
                                  <a:srgbClr val="4A452A"/>
                                </a:solidFill>
                              </pic:spPr>
                            </pic:pic>
                            <pic:pic xmlns:pic="http://schemas.openxmlformats.org/drawingml/2006/picture">
                              <pic:nvPicPr>
                                <pic:cNvPr id="303" name="Picture 36"/>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36780" y="18083"/>
                                  <a:ext cx="1433" cy="2729"/>
                                </a:xfrm>
                                <a:prstGeom prst="rect">
                                  <a:avLst/>
                                </a:prstGeom>
                                <a:solidFill>
                                  <a:srgbClr val="4A452A"/>
                                </a:solidFill>
                              </pic:spPr>
                            </pic:pic>
                            <pic:pic xmlns:pic="http://schemas.openxmlformats.org/drawingml/2006/picture">
                              <pic:nvPicPr>
                                <pic:cNvPr id="304" name="Picture 37"/>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41216" y="19584"/>
                                  <a:ext cx="1433" cy="2730"/>
                                </a:xfrm>
                                <a:prstGeom prst="rect">
                                  <a:avLst/>
                                </a:prstGeom>
                                <a:solidFill>
                                  <a:srgbClr val="4A452A"/>
                                </a:solidFill>
                              </pic:spPr>
                            </pic:pic>
                            <pic:pic xmlns:pic="http://schemas.openxmlformats.org/drawingml/2006/picture">
                              <pic:nvPicPr>
                                <pic:cNvPr id="305" name="Picture 38"/>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42717" y="17946"/>
                                  <a:ext cx="1433" cy="2730"/>
                                </a:xfrm>
                                <a:prstGeom prst="rect">
                                  <a:avLst/>
                                </a:prstGeom>
                                <a:solidFill>
                                  <a:srgbClr val="4A452A"/>
                                </a:solidFill>
                              </pic:spPr>
                            </pic:pic>
                          </wpg:grpSp>
                          <wps:wsp>
                            <wps:cNvPr id="306" name="Arc 23"/>
                            <wps:cNvSpPr>
                              <a:spLocks/>
                            </wps:cNvSpPr>
                            <wps:spPr bwMode="auto">
                              <a:xfrm rot="1450729">
                                <a:off x="43263" y="17400"/>
                                <a:ext cx="9144" cy="5519"/>
                              </a:xfrm>
                              <a:custGeom>
                                <a:avLst/>
                                <a:gdLst>
                                  <a:gd name="T0" fmla="*/ 9849 w 914400"/>
                                  <a:gd name="T1" fmla="*/ 218948 h 551815"/>
                                  <a:gd name="T2" fmla="*/ 305896 w 914400"/>
                                  <a:gd name="T3" fmla="*/ 15546 h 551815"/>
                                  <a:gd name="T4" fmla="*/ 567659 w 914400"/>
                                  <a:gd name="T5" fmla="*/ 8173 h 551815"/>
                                  <a:gd name="T6" fmla="*/ 0 60000 65536"/>
                                  <a:gd name="T7" fmla="*/ 0 60000 65536"/>
                                  <a:gd name="T8" fmla="*/ 0 60000 65536"/>
                                </a:gdLst>
                                <a:ahLst/>
                                <a:cxnLst>
                                  <a:cxn ang="T6">
                                    <a:pos x="T0" y="T1"/>
                                  </a:cxn>
                                  <a:cxn ang="T7">
                                    <a:pos x="T2" y="T3"/>
                                  </a:cxn>
                                  <a:cxn ang="T8">
                                    <a:pos x="T4" y="T5"/>
                                  </a:cxn>
                                </a:cxnLst>
                                <a:rect l="0" t="0" r="r" b="b"/>
                                <a:pathLst>
                                  <a:path w="914400" h="551815" stroke="0">
                                    <a:moveTo>
                                      <a:pt x="9849" y="218948"/>
                                    </a:moveTo>
                                    <a:cubicBezTo>
                                      <a:pt x="42841" y="124583"/>
                                      <a:pt x="155088" y="47462"/>
                                      <a:pt x="305896" y="15546"/>
                                    </a:cubicBezTo>
                                    <a:cubicBezTo>
                                      <a:pt x="390089" y="-2272"/>
                                      <a:pt x="481081" y="-4835"/>
                                      <a:pt x="567659" y="8173"/>
                                    </a:cubicBezTo>
                                    <a:lnTo>
                                      <a:pt x="457200" y="275908"/>
                                    </a:lnTo>
                                    <a:lnTo>
                                      <a:pt x="9849" y="218948"/>
                                    </a:lnTo>
                                    <a:close/>
                                  </a:path>
                                  <a:path w="914400" h="551815" fill="none">
                                    <a:moveTo>
                                      <a:pt x="9849" y="218948"/>
                                    </a:moveTo>
                                    <a:cubicBezTo>
                                      <a:pt x="42841" y="124583"/>
                                      <a:pt x="155088" y="47462"/>
                                      <a:pt x="305896" y="15546"/>
                                    </a:cubicBezTo>
                                    <a:cubicBezTo>
                                      <a:pt x="390089" y="-2272"/>
                                      <a:pt x="481081" y="-4835"/>
                                      <a:pt x="567659" y="8173"/>
                                    </a:cubicBez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 name="Arc 24"/>
                            <wps:cNvSpPr>
                              <a:spLocks/>
                            </wps:cNvSpPr>
                            <wps:spPr bwMode="auto">
                              <a:xfrm rot="2725578">
                                <a:off x="42751" y="19618"/>
                                <a:ext cx="9144" cy="5518"/>
                              </a:xfrm>
                              <a:custGeom>
                                <a:avLst/>
                                <a:gdLst>
                                  <a:gd name="T0" fmla="*/ 9849 w 914400"/>
                                  <a:gd name="T1" fmla="*/ 218948 h 551815"/>
                                  <a:gd name="T2" fmla="*/ 268510 w 914400"/>
                                  <a:gd name="T3" fmla="*/ 24593 h 551815"/>
                                  <a:gd name="T4" fmla="*/ 0 60000 65536"/>
                                  <a:gd name="T5" fmla="*/ 0 60000 65536"/>
                                </a:gdLst>
                                <a:ahLst/>
                                <a:cxnLst>
                                  <a:cxn ang="T4">
                                    <a:pos x="T0" y="T1"/>
                                  </a:cxn>
                                  <a:cxn ang="T5">
                                    <a:pos x="T2" y="T3"/>
                                  </a:cxn>
                                </a:cxnLst>
                                <a:rect l="0" t="0" r="r" b="b"/>
                                <a:pathLst>
                                  <a:path w="914400" h="551815" stroke="0">
                                    <a:moveTo>
                                      <a:pt x="9849" y="218948"/>
                                    </a:moveTo>
                                    <a:cubicBezTo>
                                      <a:pt x="39895" y="133011"/>
                                      <a:pt x="135944" y="60841"/>
                                      <a:pt x="268510" y="24593"/>
                                    </a:cubicBezTo>
                                    <a:lnTo>
                                      <a:pt x="457200" y="275908"/>
                                    </a:lnTo>
                                    <a:lnTo>
                                      <a:pt x="9849" y="218948"/>
                                    </a:lnTo>
                                    <a:close/>
                                  </a:path>
                                  <a:path w="914400" h="551815" fill="none">
                                    <a:moveTo>
                                      <a:pt x="9849" y="218948"/>
                                    </a:moveTo>
                                    <a:cubicBezTo>
                                      <a:pt x="39895" y="133011"/>
                                      <a:pt x="135944" y="60841"/>
                                      <a:pt x="268510" y="24593"/>
                                    </a:cubicBez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8" name="Oval 25"/>
                            <wps:cNvSpPr>
                              <a:spLocks noChangeArrowheads="1"/>
                            </wps:cNvSpPr>
                            <wps:spPr bwMode="auto">
                              <a:xfrm>
                                <a:off x="42444" y="17742"/>
                                <a:ext cx="2185" cy="3194"/>
                              </a:xfrm>
                              <a:prstGeom prst="ellipse">
                                <a:avLst/>
                              </a:pr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9" name="Arc 26"/>
                            <wps:cNvSpPr>
                              <a:spLocks/>
                            </wps:cNvSpPr>
                            <wps:spPr bwMode="auto">
                              <a:xfrm rot="4341368">
                                <a:off x="40841" y="21528"/>
                                <a:ext cx="9144" cy="5519"/>
                              </a:xfrm>
                              <a:custGeom>
                                <a:avLst/>
                                <a:gdLst>
                                  <a:gd name="T0" fmla="*/ 9849 w 914400"/>
                                  <a:gd name="T1" fmla="*/ 218948 h 551815"/>
                                  <a:gd name="T2" fmla="*/ 136834 w 914400"/>
                                  <a:gd name="T3" fmla="*/ 79063 h 551815"/>
                                  <a:gd name="T4" fmla="*/ 0 60000 65536"/>
                                  <a:gd name="T5" fmla="*/ 0 60000 65536"/>
                                </a:gdLst>
                                <a:ahLst/>
                                <a:cxnLst>
                                  <a:cxn ang="T4">
                                    <a:pos x="T0" y="T1"/>
                                  </a:cxn>
                                  <a:cxn ang="T5">
                                    <a:pos x="T2" y="T3"/>
                                  </a:cxn>
                                </a:cxnLst>
                                <a:rect l="0" t="0" r="r" b="b"/>
                                <a:pathLst>
                                  <a:path w="914400" h="551815" stroke="0">
                                    <a:moveTo>
                                      <a:pt x="9849" y="218948"/>
                                    </a:moveTo>
                                    <a:cubicBezTo>
                                      <a:pt x="28434" y="165792"/>
                                      <a:pt x="72608" y="117130"/>
                                      <a:pt x="136834" y="79063"/>
                                    </a:cubicBezTo>
                                    <a:lnTo>
                                      <a:pt x="457200" y="275908"/>
                                    </a:lnTo>
                                    <a:lnTo>
                                      <a:pt x="9849" y="218948"/>
                                    </a:lnTo>
                                    <a:close/>
                                  </a:path>
                                  <a:path w="914400" h="551815" fill="none">
                                    <a:moveTo>
                                      <a:pt x="9849" y="218948"/>
                                    </a:moveTo>
                                    <a:cubicBezTo>
                                      <a:pt x="28434" y="165792"/>
                                      <a:pt x="72608" y="117130"/>
                                      <a:pt x="136834" y="79063"/>
                                    </a:cubicBez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310" name="Group 12"/>
                          <wpg:cNvGrpSpPr>
                            <a:grpSpLocks/>
                          </wpg:cNvGrpSpPr>
                          <wpg:grpSpPr bwMode="auto">
                            <a:xfrm>
                              <a:off x="30681" y="4019"/>
                              <a:ext cx="14935" cy="13075"/>
                              <a:chOff x="30681" y="4019"/>
                              <a:chExt cx="14934" cy="13074"/>
                            </a:xfrm>
                          </wpg:grpSpPr>
                          <wpg:grpSp>
                            <wpg:cNvPr id="311" name="Group 13"/>
                            <wpg:cNvGrpSpPr>
                              <a:grpSpLocks/>
                            </wpg:cNvGrpSpPr>
                            <wpg:grpSpPr bwMode="auto">
                              <a:xfrm>
                                <a:off x="30681" y="4019"/>
                                <a:ext cx="5418" cy="5941"/>
                                <a:chOff x="30681" y="4019"/>
                                <a:chExt cx="5424" cy="5941"/>
                              </a:xfrm>
                            </wpg:grpSpPr>
                            <pic:pic xmlns:pic="http://schemas.openxmlformats.org/drawingml/2006/picture">
                              <pic:nvPicPr>
                                <pic:cNvPr id="312" name="Picture 18"/>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30681" y="7232"/>
                                  <a:ext cx="1433" cy="2729"/>
                                </a:xfrm>
                                <a:prstGeom prst="rect">
                                  <a:avLst/>
                                </a:prstGeom>
                                <a:solidFill>
                                  <a:srgbClr val="4A452A"/>
                                </a:solidFill>
                              </pic:spPr>
                            </pic:pic>
                            <pic:pic xmlns:pic="http://schemas.openxmlformats.org/drawingml/2006/picture">
                              <pic:nvPicPr>
                                <pic:cNvPr id="313" name="Picture 19"/>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32186" y="7071"/>
                                  <a:ext cx="1273" cy="2425"/>
                                </a:xfrm>
                                <a:prstGeom prst="rect">
                                  <a:avLst/>
                                </a:prstGeom>
                                <a:solidFill>
                                  <a:srgbClr val="4A452A"/>
                                </a:solidFill>
                              </pic:spPr>
                            </pic:pic>
                            <pic:pic xmlns:pic="http://schemas.openxmlformats.org/drawingml/2006/picture">
                              <pic:nvPicPr>
                                <pic:cNvPr id="314" name="Picture 20"/>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34672" y="5932"/>
                                  <a:ext cx="1433" cy="2730"/>
                                </a:xfrm>
                                <a:prstGeom prst="rect">
                                  <a:avLst/>
                                </a:prstGeom>
                                <a:solidFill>
                                  <a:srgbClr val="4A452A"/>
                                </a:solidFill>
                              </pic:spPr>
                            </pic:pic>
                            <pic:pic xmlns:pic="http://schemas.openxmlformats.org/drawingml/2006/picture">
                              <pic:nvPicPr>
                                <pic:cNvPr id="315" name="Picture 21"/>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32474" y="4019"/>
                                  <a:ext cx="1433" cy="2730"/>
                                </a:xfrm>
                                <a:prstGeom prst="rect">
                                  <a:avLst/>
                                </a:prstGeom>
                                <a:solidFill>
                                  <a:srgbClr val="4A452A"/>
                                </a:solidFill>
                              </pic:spPr>
                            </pic:pic>
                          </wpg:grpSp>
                          <wps:wsp>
                            <wps:cNvPr id="316" name="Oval 14"/>
                            <wps:cNvSpPr>
                              <a:spLocks noChangeArrowheads="1"/>
                            </wps:cNvSpPr>
                            <wps:spPr bwMode="auto">
                              <a:xfrm>
                                <a:off x="34265" y="5513"/>
                                <a:ext cx="2188" cy="3200"/>
                              </a:xfrm>
                              <a:prstGeom prst="ellipse">
                                <a:avLst/>
                              </a:pr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17" name="Arc 15"/>
                            <wps:cNvSpPr>
                              <a:spLocks/>
                            </wps:cNvSpPr>
                            <wps:spPr bwMode="auto">
                              <a:xfrm rot="269719">
                                <a:off x="36472" y="4660"/>
                                <a:ext cx="9144" cy="5518"/>
                              </a:xfrm>
                              <a:custGeom>
                                <a:avLst/>
                                <a:gdLst>
                                  <a:gd name="T0" fmla="*/ 9849 w 914400"/>
                                  <a:gd name="T1" fmla="*/ 218948 h 551815"/>
                                  <a:gd name="T2" fmla="*/ 359695 w 914400"/>
                                  <a:gd name="T3" fmla="*/ 6347 h 551815"/>
                                  <a:gd name="T4" fmla="*/ 681254 w 914400"/>
                                  <a:gd name="T5" fmla="*/ 35401 h 551815"/>
                                  <a:gd name="T6" fmla="*/ 0 60000 65536"/>
                                  <a:gd name="T7" fmla="*/ 0 60000 65536"/>
                                  <a:gd name="T8" fmla="*/ 0 60000 65536"/>
                                </a:gdLst>
                                <a:ahLst/>
                                <a:cxnLst>
                                  <a:cxn ang="T6">
                                    <a:pos x="T0" y="T1"/>
                                  </a:cxn>
                                  <a:cxn ang="T7">
                                    <a:pos x="T2" y="T3"/>
                                  </a:cxn>
                                  <a:cxn ang="T8">
                                    <a:pos x="T4" y="T5"/>
                                  </a:cxn>
                                </a:cxnLst>
                                <a:rect l="0" t="0" r="r" b="b"/>
                                <a:pathLst>
                                  <a:path w="914400" h="551815" stroke="0">
                                    <a:moveTo>
                                      <a:pt x="9849" y="218948"/>
                                    </a:moveTo>
                                    <a:cubicBezTo>
                                      <a:pt x="46991" y="112714"/>
                                      <a:pt x="183921" y="29502"/>
                                      <a:pt x="359695" y="6347"/>
                                    </a:cubicBezTo>
                                    <a:cubicBezTo>
                                      <a:pt x="469160" y="-8073"/>
                                      <a:pt x="583588" y="2266"/>
                                      <a:pt x="681254" y="35401"/>
                                    </a:cubicBezTo>
                                    <a:lnTo>
                                      <a:pt x="457200" y="275908"/>
                                    </a:lnTo>
                                    <a:lnTo>
                                      <a:pt x="9849" y="218948"/>
                                    </a:lnTo>
                                    <a:close/>
                                  </a:path>
                                  <a:path w="914400" h="551815" fill="none">
                                    <a:moveTo>
                                      <a:pt x="9849" y="218948"/>
                                    </a:moveTo>
                                    <a:cubicBezTo>
                                      <a:pt x="46991" y="112714"/>
                                      <a:pt x="183921" y="29502"/>
                                      <a:pt x="359695" y="6347"/>
                                    </a:cubicBezTo>
                                    <a:cubicBezTo>
                                      <a:pt x="469160" y="-8073"/>
                                      <a:pt x="583588" y="2266"/>
                                      <a:pt x="681254" y="35401"/>
                                    </a:cubicBez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18" name="Arc 16"/>
                            <wps:cNvSpPr>
                              <a:spLocks/>
                            </wps:cNvSpPr>
                            <wps:spPr bwMode="auto">
                              <a:xfrm rot="3194275">
                                <a:off x="34601" y="9763"/>
                                <a:ext cx="9144" cy="5518"/>
                              </a:xfrm>
                              <a:custGeom>
                                <a:avLst/>
                                <a:gdLst>
                                  <a:gd name="T0" fmla="*/ 9849 w 914400"/>
                                  <a:gd name="T1" fmla="*/ 218948 h 551815"/>
                                  <a:gd name="T2" fmla="*/ 149060 w 914400"/>
                                  <a:gd name="T3" fmla="*/ 72079 h 551815"/>
                                  <a:gd name="T4" fmla="*/ 0 60000 65536"/>
                                  <a:gd name="T5" fmla="*/ 0 60000 65536"/>
                                </a:gdLst>
                                <a:ahLst/>
                                <a:cxnLst>
                                  <a:cxn ang="T4">
                                    <a:pos x="T0" y="T1"/>
                                  </a:cxn>
                                  <a:cxn ang="T5">
                                    <a:pos x="T2" y="T3"/>
                                  </a:cxn>
                                </a:cxnLst>
                                <a:rect l="0" t="0" r="r" b="b"/>
                                <a:pathLst>
                                  <a:path w="914400" h="551815" stroke="0">
                                    <a:moveTo>
                                      <a:pt x="9849" y="218948"/>
                                    </a:moveTo>
                                    <a:cubicBezTo>
                                      <a:pt x="29619" y="162401"/>
                                      <a:pt x="78313" y="111029"/>
                                      <a:pt x="149060" y="72079"/>
                                    </a:cubicBezTo>
                                    <a:lnTo>
                                      <a:pt x="457200" y="275908"/>
                                    </a:lnTo>
                                    <a:lnTo>
                                      <a:pt x="9849" y="218948"/>
                                    </a:lnTo>
                                    <a:close/>
                                  </a:path>
                                  <a:path w="914400" h="551815" fill="none">
                                    <a:moveTo>
                                      <a:pt x="9849" y="218948"/>
                                    </a:moveTo>
                                    <a:cubicBezTo>
                                      <a:pt x="29619" y="162401"/>
                                      <a:pt x="78313" y="111029"/>
                                      <a:pt x="149060" y="72079"/>
                                    </a:cubicBez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19" name="Arc 17"/>
                            <wps:cNvSpPr>
                              <a:spLocks/>
                            </wps:cNvSpPr>
                            <wps:spPr bwMode="auto">
                              <a:xfrm rot="1485641">
                                <a:off x="36091" y="7408"/>
                                <a:ext cx="9144" cy="5518"/>
                              </a:xfrm>
                              <a:custGeom>
                                <a:avLst/>
                                <a:gdLst>
                                  <a:gd name="T0" fmla="*/ 9849 w 914400"/>
                                  <a:gd name="T1" fmla="*/ 218948 h 551815"/>
                                  <a:gd name="T2" fmla="*/ 302671 w 914400"/>
                                  <a:gd name="T3" fmla="*/ 16237 h 551815"/>
                                  <a:gd name="T4" fmla="*/ 0 60000 65536"/>
                                  <a:gd name="T5" fmla="*/ 0 60000 65536"/>
                                </a:gdLst>
                                <a:ahLst/>
                                <a:cxnLst>
                                  <a:cxn ang="T4">
                                    <a:pos x="T0" y="T1"/>
                                  </a:cxn>
                                  <a:cxn ang="T5">
                                    <a:pos x="T2" y="T3"/>
                                  </a:cxn>
                                </a:cxnLst>
                                <a:rect l="0" t="0" r="r" b="b"/>
                                <a:pathLst>
                                  <a:path w="914400" h="551815" stroke="0">
                                    <a:moveTo>
                                      <a:pt x="9849" y="218948"/>
                                    </a:moveTo>
                                    <a:cubicBezTo>
                                      <a:pt x="42590" y="125302"/>
                                      <a:pt x="153410" y="48585"/>
                                      <a:pt x="302671" y="16237"/>
                                    </a:cubicBezTo>
                                    <a:lnTo>
                                      <a:pt x="457200" y="275908"/>
                                    </a:lnTo>
                                    <a:lnTo>
                                      <a:pt x="9849" y="218948"/>
                                    </a:lnTo>
                                    <a:close/>
                                  </a:path>
                                  <a:path w="914400" h="551815" fill="none">
                                    <a:moveTo>
                                      <a:pt x="9849" y="218948"/>
                                    </a:moveTo>
                                    <a:cubicBezTo>
                                      <a:pt x="42590" y="125302"/>
                                      <a:pt x="153410" y="48585"/>
                                      <a:pt x="302671" y="16237"/>
                                    </a:cubicBez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07" o:spid="_x0000_s1056" style="position:absolute;left:0;text-align:left;margin-left:66.25pt;margin-top:6.05pt;width:356.6pt;height:137.1pt;z-index:251723776" coordsize="56705,29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">
                <v:group id="Group 2" o:spid="_x0000_s1057" style="position:absolute;left:4708;top:12760;width:11805;height:14721" coordorigin="4708,12760" coordsize="11805,14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Text Box 22" o:spid="_x0000_s1058" type="#_x0000_t202" style="position:absolute;left:4708;top:23930;width:10856;height:3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PlfsMA&#10;AADcAAAADwAAAGRycy9kb3ducmV2LnhtbESPQW+CQBSE7038D5tn4q0u5WArdSWNSuK16MHjC/sE&#10;CvsW2VXg37tNmvQ4mZlvMpt0NK14UO9qywrelhEI4sLqmksF51P2+gHCeWSNrWVSMJGDdDt72WCi&#10;7cDf9Mh9KQKEXYIKKu+7REpXVGTQLW1HHLyr7Q36IPtS6h6HADetjKNoJQ3WHBYq7GhXUdHkd6NA&#10;v8e3wjf5lP9kV75Nh1PZXfZKLebj1ycIT6P/D/+1j1pBHK3h90w4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PlfsMAAADcAAAADwAAAAAAAAAAAAAAAACYAgAAZHJzL2Rv&#10;d25yZXYueG1sUEsFBgAAAAAEAAQA9QAAAIgDAAAAAA==&#10;" stroked="f" strokeweight=".5pt">
                    <v:textbox inset="0,0,0,0">
                      <w:txbxContent>
                        <w:p w:rsidR="00DD7B63" w:rsidRDefault="00DD7B63" w:rsidP="009639B7">
                          <w:pPr>
                            <w:pStyle w:val="NormalWeb"/>
                            <w:overflowPunct w:val="0"/>
                            <w:spacing w:before="0" w:beforeAutospacing="0" w:after="200" w:afterAutospacing="0" w:line="252" w:lineRule="auto"/>
                            <w:jc w:val="center"/>
                            <w:textAlignment w:val="baseline"/>
                            <w:rPr>
                              <w:sz w:val="14"/>
                              <w:szCs w:val="14"/>
                            </w:rPr>
                          </w:pPr>
                          <w:r>
                            <w:rPr>
                              <w:rFonts w:ascii="Calibri" w:eastAsia="Calibri" w:hAnsi="Calibri" w:cs="Tw Cen MT"/>
                              <w:b/>
                              <w:bCs/>
                              <w:color w:val="000000"/>
                              <w:kern w:val="24"/>
                              <w:sz w:val="14"/>
                              <w:szCs w:val="14"/>
                              <w:lang w:val="ru-RU"/>
                            </w:rPr>
                            <w:t xml:space="preserve">Activists' </w:t>
                          </w:r>
                          <w:r>
                            <w:rPr>
                              <w:rFonts w:ascii="Calibri" w:eastAsia="Calibri" w:hAnsi="Calibri" w:cs="Tw Cen MT"/>
                              <w:b/>
                              <w:bCs/>
                              <w:color w:val="000000"/>
                              <w:kern w:val="24"/>
                              <w:sz w:val="14"/>
                              <w:szCs w:val="14"/>
                            </w:rPr>
                            <w:t xml:space="preserve">– Coordinator </w:t>
                          </w:r>
                        </w:p>
                      </w:txbxContent>
                    </v:textbox>
                  </v:shape>
                  <v:group id="Group 106" o:spid="_x0000_s1059" style="position:absolute;left:9007;top:12760;width:7506;height:10912" coordorigin="9007,12760" coordsize="7506,10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group id="Group 107" o:spid="_x0000_s1060" style="position:absolute;left:9007;top:12760;width:2661;height:10912" coordorigin="9007,12760" coordsize="2660,10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group id="Group 109" o:spid="_x0000_s1061" style="position:absolute;left:9485;top:12760;width:1632;height:10569" coordorigin="9485,12760" coordsize="1637,10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62" type="#_x0000_t75" style="position:absolute;left:9485;top:12760;width:1637;height:3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pZb/EAAAA3AAAAA8AAABkcnMvZG93bnJldi54bWxEj0FrAjEUhO+F/ofwhN5qVgXR1ShSFIqH&#10;Qldpr4/Nc7O4eVmT6K7/vikIHoeZ+YZZrnvbiBv5UDtWMBpmIIhLp2uuFBwPu/cZiBCRNTaOScGd&#10;AqxXry9LzLXr+JtuRaxEgnDIUYGJsc2lDKUhi2HoWuLknZy3GJP0ldQeuwS3jRxn2VRarDktGGzp&#10;w1B5Lq5WwWzfmetv3Ycv9PPivA3T7eTnotTboN8sQETq4zP8aH9qBePRBP7PpCM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pZb/EAAAA3AAAAA8AAAAAAAAAAAAAAAAA&#10;nwIAAGRycy9kb3ducmV2LnhtbFBLBQYAAAAABAAEAPcAAACQAwAAAAA=&#10;">
                          <v:imagedata r:id="rId30" o:title=""/>
                          <v:path arrowok="t"/>
                        </v:shape>
                        <v:shape id="Picture 112" o:spid="_x0000_s1063" type="#_x0000_t75" style="position:absolute;left:9485;top:16513;width:1637;height:3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A/cvEAAAA3AAAAA8AAABkcnMvZG93bnJldi54bWxEj0FrAjEUhO8F/0N4Qm81qxbR1ShSFEoP&#10;ha6i18fmuVncvGyT6G7/fVMoeBxm5htmteltI+7kQ+1YwXiUgSAuna65UnA87F/mIEJE1tg4JgU/&#10;FGCzHjytMNeu4y+6F7ESCcIhRwUmxjaXMpSGLIaRa4mTd3HeYkzSV1J77BLcNnKSZTNpsea0YLCl&#10;N0PltbhZBfOPztzOdR8+0S+K6y7MdtPTt1LPw367BBGpj4/wf/tdK5iMX+HvTDoC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A/cvEAAAA3AAAAA8AAAAAAAAAAAAAAAAA&#10;nwIAAGRycy9kb3ducmV2LnhtbFBLBQYAAAAABAAEAPcAAACQAwAAAAA=&#10;">
                          <v:imagedata r:id="rId30" o:title=""/>
                          <v:path arrowok="t"/>
                        </v:shape>
                        <v:shape id="Picture 113" o:spid="_x0000_s1064" type="#_x0000_t75" style="position:absolute;left:9485;top:20266;width:1637;height:3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MWFDEAAAA3AAAAA8AAABkcnMvZG93bnJldi54bWxEj0FrAjEUhO8F/0N4Qm81q1LR1ShSFEoP&#10;ha6i18fmuVncvGyT6G7/fVMoeBxm5htmteltI+7kQ+1YwXiUgSAuna65UnA87F/mIEJE1tg4JgU/&#10;FGCzHjytMNeu4y+6F7ESCcIhRwUmxjaXMpSGLIaRa4mTd3HeYkzSV1J77BLcNnKSZTNpsea0YLCl&#10;N0PltbhZBfOPztzOdR8+0S+K6y7MdtPTt1LPw367BBGpj4/wf/tdK5iMX+HvTDoC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MWFDEAAAA3AAAAA8AAAAAAAAAAAAAAAAA&#10;nwIAAGRycy9kb3ducmV2LnhtbFBLBQYAAAAABAAEAPcAAACQAwAAAAA=&#10;">
                          <v:imagedata r:id="rId30" o:title=""/>
                          <v:path arrowok="t"/>
                        </v:shape>
                      </v:group>
                      <v:oval id="Oval 110" o:spid="_x0000_s1065" style="position:absolute;left:9007;top:20130;width:2661;height:3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kcIA&#10;AADcAAAADwAAAGRycy9kb3ducmV2LnhtbESPQWsCMRSE7wX/Q3hCbzWrB6lboxRR9OKhKnp9bl43&#10;SzcvSxI1/fdGEDwOM/MNM50n24or+dA4VjAcFCCIK6cbrhUc9quPTxAhImtsHZOCfwown/Xeplhq&#10;d+Mfuu5iLTKEQ4kKTIxdKWWoDFkMA9cRZ+/XeYsxS19L7fGW4baVo6IYS4sN5wWDHS0MVX+7i1Ww&#10;PqcNorTV2W8nx0taLffmtFTqvZ++v0BESvEVfrY3WsFoOIbHmXwE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fP6RwgAAANwAAAAPAAAAAAAAAAAAAAAAAJgCAABkcnMvZG93&#10;bnJldi54bWxQSwUGAAAAAAQABAD1AAAAhwMAAAAA&#10;" filled="f" strokecolor="#a6a6a6" strokeweight="1pt"/>
                    </v:group>
                    <v:line id="Straight Connector 108" o:spid="_x0000_s1066" style="position:absolute;visibility:visible;mso-wrap-style:square" from="11668,21768" to="16513,21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RFNcAAAADcAAAADwAAAGRycy9kb3ducmV2LnhtbERPy4rCMBTdD/gP4QruxtT6pDaKCCPu&#10;xie4vDTXtrS5KU2m1r+fLAZmeTjvdNubWnTUutKygsk4AkGcWV1yruB2/fpcgXAeWWNtmRS8ycF2&#10;M/hIMdH2xWfqLj4XIYRdggoK75tESpcVZNCNbUMcuKdtDfoA21zqFl8h3NQyjqKFNFhyaCiwoX1B&#10;WXX5MQrwO5ufZtf7fkXTZRfVXVw9/EGp0bDfrUF46v2/+M991AriSVgbzoQj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ERTXAAAAA3AAAAA8AAAAAAAAAAAAAAAAA&#10;oQIAAGRycy9kb3ducmV2LnhtbFBLBQYAAAAABAAEAPkAAACOAwAAAAA=&#10;" strokecolor="#bfbfbf" strokeweight="1pt"/>
                  </v:group>
                </v:group>
                <v:group id="Group 13" o:spid="_x0000_s1067" style="position:absolute;top:8256;width:9280;height:19653" coordorigin=",8256" coordsize="9280,1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Text Box 316" o:spid="_x0000_s1068" type="#_x0000_t202" style="position:absolute;top:20394;width:7623;height:2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g7wA&#10;AADcAAAADwAAAGRycy9kb3ducmV2LnhtbERPuwrCMBTdBf8hXMFNUzuoVKOID3C1OjhemmtbbW5q&#10;E7X9ezMIjofzXq5bU4k3Na60rGAyjkAQZ1aXnCu4nA+jOQjnkTVWlklBRw7Wq35viYm2Hz7RO/W5&#10;CCHsElRQeF8nUrqsIINubGviwN1sY9AH2ORSN/gJ4aaScRRNpcGSQ0OBNW0Lyh7pyyjQs/iZ+Ufa&#10;pffDjZ/d/pzX151Sw0G7WYDw1Pq/+Oc+agVxHOaHM+EI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5zBCDvAAAANwAAAAPAAAAAAAAAAAAAAAAAJgCAABkcnMvZG93bnJldi54&#10;bWxQSwUGAAAAAAQABAD1AAAAgQMAAAAA&#10;" stroked="f" strokeweight=".5pt">
                    <v:textbox inset="0,0,0,0">
                      <w:txbxContent>
                        <w:p w:rsidR="00DD7B63" w:rsidRDefault="00DD7B63" w:rsidP="009639B7">
                          <w:pPr>
                            <w:pStyle w:val="NormalWeb"/>
                            <w:overflowPunct w:val="0"/>
                            <w:spacing w:before="0" w:beforeAutospacing="0" w:after="200" w:afterAutospacing="0" w:line="252" w:lineRule="auto"/>
                            <w:textAlignment w:val="baseline"/>
                          </w:pPr>
                          <w:r>
                            <w:rPr>
                              <w:rFonts w:ascii="Calibri" w:eastAsia="Calibri" w:hAnsi="Calibri" w:cs="Tw Cen MT"/>
                              <w:color w:val="000000"/>
                              <w:kern w:val="24"/>
                              <w:sz w:val="22"/>
                              <w:szCs w:val="22"/>
                            </w:rPr>
                            <w:t xml:space="preserve">SPRING </w:t>
                          </w:r>
                          <w:r>
                            <w:rPr>
                              <w:rFonts w:ascii="Calibri" w:eastAsia="Calibri" w:hAnsi="Calibri" w:cs="Tw Cen MT"/>
                              <w:color w:val="000000"/>
                              <w:kern w:val="24"/>
                              <w:sz w:val="22"/>
                              <w:szCs w:val="22"/>
                              <w:lang w:val="ru-RU"/>
                            </w:rPr>
                            <w:t>Менторы</w:t>
                          </w:r>
                        </w:p>
                      </w:txbxContent>
                    </v:textbox>
                  </v:shape>
                  <v:group id="Group 98" o:spid="_x0000_s1069" style="position:absolute;top:8256;width:9280;height:19653" coordorigin=",8256" coordsize="9280,1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line id="Straight Connector 99" o:spid="_x0000_s1070" style="position:absolute;visibility:visible;mso-wrap-style:square" from="4708,18083" to="8734,1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C4YsMAAADcAAAADwAAAGRycy9kb3ducmV2LnhtbESPQWvCQBSE74L/YXlCb7pxW6tEVxGh&#10;pbdqrODxkX0mwezbkF1j+u+7BcHjMDPfMKtNb2vRUesrxxqmkwQEce5MxYWGn+PHeAHCB2SDtWPS&#10;8EseNuvhYIWpcXc+UJeFQkQI+xQ1lCE0qZQ+L8min7iGOHoX11oMUbaFNC3eI9zWUiXJu7RYcVwo&#10;saFdSfk1u1kN+J3P9m/H025Br/MuqTt1PYdPrV9G/XYJIlAfnuFH+8toUErB/5l4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AuGLDAAAA3AAAAA8AAAAAAAAAAAAA&#10;AAAAoQIAAGRycy9kb3ducmV2LnhtbFBLBQYAAAAABAAEAPkAAACRAwAAAAA=&#10;" strokecolor="#bfbfbf" strokeweight="1pt"/>
                    <v:group id="Group 100" o:spid="_x0000_s1071" style="position:absolute;left:2047;top:16377;width:2660;height:3537" coordorigin="2047,16377" coordsize="2660,3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Picture 103" o:spid="_x0000_s1072" type="#_x0000_t75" style="position:absolute;left:2383;top:16738;width:1502;height:2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8pPHFAAAA3AAAAA8AAABkcnMvZG93bnJldi54bWxEj0FrAjEUhO+C/yE8oTfNuhVbtkYRobUg&#10;IrUKHh+b193V5GXZpLr+eyMIHoeZ+YaZzFprxJkaXzlWMBwkIIhzpysuFOx+P/vvIHxA1mgck4Ir&#10;eZhNu50JZtpd+IfO21CICGGfoYIyhDqT0uclWfQDVxNH7881FkOUTSF1g5cIt0amSTKWFiuOCyXW&#10;tCgpP23/rYJ8lH7tDu3mNZj5+liY5Wpp929KvfTa+QeIQG14hh/tb60gTUdwPxOPgJ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KTxxQAAANwAAAAPAAAAAAAAAAAAAAAA&#10;AJ8CAABkcnMvZG93bnJldi54bWxQSwUGAAAAAAQABAD3AAAAkQMAAAAA&#10;">
                        <v:imagedata r:id="rId31" o:title=""/>
                        <v:path arrowok="t"/>
                      </v:shape>
                      <v:oval id="Oval 104" o:spid="_x0000_s1073" style="position:absolute;left:2047;top:16377;width:2660;height:3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qW8MA&#10;AADcAAAADwAAAGRycy9kb3ducmV2LnhtbESPQWsCMRSE7wX/Q3iF3mq2C0q7GkVE0UsPammvz81z&#10;s7h5WZKo6b9vBKHHYWa+YabzZDtxJR9axwrehgUI4trplhsFX4f16zuIEJE1do5JwS8FmM8GT1Os&#10;tLvxjq772IgM4VChAhNjX0kZakMWw9D1xNk7OW8xZukbqT3eMtx2siyKsbTYcl4w2NPSUH3eX6yC&#10;zTFtEaWtj/7z4/uS1quD+Vkp9fKcFhMQkVL8Dz/aW62gLEdwP5OP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KqW8MAAADcAAAADwAAAAAAAAAAAAAAAACYAgAAZHJzL2Rv&#10;d25yZXYueG1sUEsFBgAAAAAEAAQA9QAAAIgDAAAAAA==&#10;" filled="f" strokecolor="#a6a6a6" strokeweight="1pt"/>
                    </v:group>
                    <v:shape id="Arc 101" o:spid="_x0000_s1074" style="position:absolute;top:8256;width:9144;height:9144;rotation:9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b1cYA&#10;AADcAAAADwAAAGRycy9kb3ducmV2LnhtbESPT2vCQBTE70K/w/IKvekmEYJE19A/CBbpwbQ9eHtk&#10;n0lo9m2aXZP47d2C0OMwM79hNvlkWjFQ7xrLCuJFBIK4tLrhSsHX526+AuE8ssbWMim4koN8+zDb&#10;YKbtyEcaCl+JAGGXoYLa+y6T0pU1GXQL2xEH72x7gz7IvpK6xzHATSuTKEqlwYbDQo0dvdZU/hQX&#10;o6A4R4d9vPx+O/IOTx/V++9hekmVenqcntcgPE3+P3xv77WCJEnh70w4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Eb1cYAAADcAAAADwAAAAAAAAAAAAAAAACYAgAAZHJz&#10;L2Rvd25yZXYueG1sUEsFBgAAAAAEAAQA9QAAAIsDAAAAAA==&#10;" path="m646101,40849nsc809475,114973,914400,277797,914400,457200r-457200,l646101,40849xem646101,40849nfc809475,114973,914400,277797,914400,457200e" filled="f" strokecolor="#bfbfbf" strokeweight="1pt">
                      <v:path arrowok="t" o:connecttype="custom" o:connectlocs="6461,408;9144,4572" o:connectangles="0,0"/>
                    </v:shape>
                    <v:shape id="Arc 102" o:spid="_x0000_s1075" style="position:absolute;left:136;top:18765;width:9144;height:9144;rotation:9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sUA&#10;AADcAAAADwAAAGRycy9kb3ducmV2LnhtbESPQYvCMBSE78L+h/AWvGlqBZVqlN0VQREP1t2Dt0fz&#10;bMs2L7WJWv+9EQSPw8x8w8wWranElRpXWlYw6EcgiDOrS84V/B5WvQkI55E1VpZJwZ0cLOYfnRkm&#10;2t54T9fU5yJA2CWooPC+TqR0WUEGXd/WxME72cagD7LJpW7wFuCmknEUjaTBksNCgTX9FJT9pxej&#10;ID1F2/Vg+Lfc8wqPu3xz3rbfI6W6n+3XFISn1r/Dr/ZaK4jj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b5OxQAAANwAAAAPAAAAAAAAAAAAAAAAAJgCAABkcnMv&#10;ZG93bnJldi54bWxQSwUGAAAAAAQABAD1AAAAigMAAAAA&#10;" path="m177,469929nsc-4662,296181,89439,134716,242999,53283l457200,457200,177,469929xem177,469929nfc-4662,296181,89439,134716,242999,53283e" filled="f" strokecolor="#bfbfbf" strokeweight="1pt">
                      <v:path arrowok="t" o:connecttype="custom" o:connectlocs="2,4699;2430,533" o:connectangles="0,0"/>
                    </v:shape>
                  </v:group>
                </v:group>
                <v:group id="Group 5" o:spid="_x0000_s1076" style="position:absolute;left:9348;top:14677;width:29379;height:15309" coordorigin="9348,14677" coordsize="29378,15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Text Box 328" o:spid="_x0000_s1077" type="#_x0000_t202" style="position:absolute;left:20306;top:21798;width:8802;height:3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5HsMA&#10;AADcAAAADwAAAGRycy9kb3ducmV2LnhtbESPQW+CQBSE7038D5tn4q0u5WArdSWNSuK16MHjC/sE&#10;CvsW2VXg37tNmvQ4mZlvMpt0NK14UO9qywrelhEI4sLqmksF51P2+gHCeWSNrWVSMJGDdDt72WCi&#10;7cDf9Mh9KQKEXYIKKu+7REpXVGTQLW1HHLyr7Q36IPtS6h6HADetjKNoJQ3WHBYq7GhXUdHkd6NA&#10;v8e3wjf5lP9kV75Nh1PZXfZKLebj1ycIT6P/D/+1j1pBHK/h90w4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a5HsMAAADcAAAADwAAAAAAAAAAAAAAAACYAgAAZHJzL2Rv&#10;d25yZXYueG1sUEsFBgAAAAAEAAQA9QAAAIgDAAAAAA==&#10;" stroked="f" strokeweight=".5pt">
                    <v:textbox inset="0,0,0,0">
                      <w:txbxContent>
                        <w:p w:rsidR="00DD7B63" w:rsidRDefault="00DD7B63" w:rsidP="009639B7">
                          <w:pPr>
                            <w:pStyle w:val="NormalWeb"/>
                            <w:overflowPunct w:val="0"/>
                            <w:spacing w:before="0" w:beforeAutospacing="0" w:after="200" w:afterAutospacing="0" w:line="252" w:lineRule="auto"/>
                            <w:textAlignment w:val="baseline"/>
                          </w:pPr>
                          <w:r>
                            <w:rPr>
                              <w:rFonts w:ascii="Calibri" w:eastAsia="Calibri" w:hAnsi="Calibri" w:cs="Tw Cen MT"/>
                              <w:b/>
                              <w:bCs/>
                              <w:color w:val="000000"/>
                              <w:kern w:val="24"/>
                              <w:sz w:val="16"/>
                              <w:szCs w:val="16"/>
                            </w:rPr>
                            <w:t xml:space="preserve">Activists </w:t>
                          </w:r>
                        </w:p>
                      </w:txbxContent>
                    </v:textbox>
                  </v:shape>
                  <v:group id="Group 86" o:spid="_x0000_s1078" style="position:absolute;left:9348;top:14677;width:29379;height:15309" coordorigin="9348,14677" coordsize="29378,15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group id="Group 87" o:spid="_x0000_s1079" style="position:absolute;left:16315;top:16445;width:5867;height:6960" coordorigin="16315,16445" coordsize="5867,6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group id="Group 91" o:spid="_x0000_s1080" style="position:absolute;left:16315;top:16445;width:5321;height:6960" coordorigin="16315,16445" coordsize="5322,6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Picture 93" o:spid="_x0000_s1081" type="#_x0000_t75" style="position:absolute;left:18157;top:20335;width:1638;height:3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2vd/HAAAA3AAAAA8AAABkcnMvZG93bnJldi54bWxEj0FrwkAUhO9C/8PyCt7MptEWSV1DDYgi&#10;XrRF6O2RfU2i2bdpdtXYX98VCj0OM/MNM8t604gLda62rOApikEQF1bXXCr4eF+OpiCcR9bYWCYF&#10;N3KQzR8GM0y1vfKOLntfigBhl6KCyvs2ldIVFRl0kW2Jg/dlO4M+yK6UusNrgJtGJnH8Ig3WHBYq&#10;bCmvqDjtz0bB5PS5kavjdvGsD4WbrH7y4+I7V2r42L+9gvDU+//wX3utFSTjMdzPhCMg5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O2vd/HAAAA3AAAAA8AAAAAAAAAAAAA&#10;AAAAnwIAAGRycy9kb3ducmV2LnhtbFBLBQYAAAAABAAEAPcAAACTAwAAAAA=&#10;">
                          <v:imagedata r:id="rId32" o:title=""/>
                          <v:path arrowok="t"/>
                        </v:shape>
                        <v:shape id="Picture 94" o:spid="_x0000_s1082" type="#_x0000_t75" style="position:absolute;left:18157;top:16445;width:1638;height:3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fJavHAAAA3AAAAA8AAABkcnMvZG93bnJldi54bWxEj09rwkAUxO9Cv8PyCt50U02LRDdSA0WR&#10;XmpF8PbIPvPH7Ns0u2rsp+8WCj0OM/MbZrHsTSOu1LnKsoKncQSCOLe64kLB/vNtNAPhPLLGxjIp&#10;uJODZfowWGCi7Y0/6LrzhQgQdgkqKL1vEyldXpJBN7YtcfBOtjPog+wKqTu8Bbhp5CSKXqTBisNC&#10;iS1lJeXn3cUoiM/HrVzX76tnfchdvP7O6tVXptTwsX+dg/DU+//wX3ujFUymMfyeCUdApj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xfJavHAAAA3AAAAA8AAAAAAAAAAAAA&#10;AAAAnwIAAGRycy9kb3ducmV2LnhtbFBLBQYAAAAABAAEAPcAAACTAwAAAAA=&#10;">
                          <v:imagedata r:id="rId32" o:title=""/>
                          <v:path arrowok="t"/>
                        </v:shape>
                        <v:shape id="Picture 95" o:spid="_x0000_s1083" type="#_x0000_t75" style="position:absolute;left:16315;top:18424;width:1638;height:3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TgDDGAAAA3AAAAA8AAABkcnMvZG93bnJldi54bWxEj09rwkAUxO8Fv8PyhN6ajX+R1FU0IBbp&#10;RVuE3h7ZZxLNvo3ZraZ+elcoeBxm5jfMdN6aSlyocaVlBb0oBkGcWV1yruD7a/U2AeE8ssbKMin4&#10;IwfzWedliom2V97SZedzESDsElRQeF8nUrqsIIMusjVx8A62MeiDbHKpG7wGuKlkP47H0mDJYaHA&#10;mtKCstPu1ygYnn42cn38XI70PnPD9S09Ls+pUq/ddvEOwlPrn+H/9odW0B+M4HEmHAE5u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xOAMMYAAADcAAAADwAAAAAAAAAAAAAA&#10;AACfAgAAZHJzL2Rvd25yZXYueG1sUEsFBgAAAAAEAAQA9wAAAJIDAAAAAA==&#10;">
                          <v:imagedata r:id="rId32" o:title=""/>
                          <v:path arrowok="t"/>
                        </v:shape>
                        <v:shape id="Picture 96" o:spid="_x0000_s1084" type="#_x0000_t75" style="position:absolute;left:20000;top:18356;width:1637;height:3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BHkfHAAAA3AAAAA8AAABkcnMvZG93bnJldi54bWxEj1trwkAUhN+F/oflFHzTTa2KRDdSA0Up&#10;vnhB8O2QPc3F7Nk0u2rsr+8WCn0cZuYbZrHsTC1u1LrSsoKXYQSCOLO65FzB8fA+mIFwHlljbZkU&#10;PMjBMnnqLTDW9s47uu19LgKEXYwKCu+bWEqXFWTQDW1DHLxP2xr0Qba51C3eA9zUchRFU2mw5LBQ&#10;YENpQdllfzUKxpfzh1xX29VEnzI3Xn+n1eorVar/3L3NQXjq/H/4r73RCkavU/g9E46ATH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PBHkfHAAAA3AAAAA8AAAAAAAAAAAAA&#10;AAAAnwIAAGRycy9kb3ducmV2LnhtbFBLBQYAAAAABAAEAPcAAACTAwAAAAA=&#10;">
                          <v:imagedata r:id="rId32" o:title=""/>
                          <v:path arrowok="t"/>
                        </v:shape>
                      </v:group>
                      <v:oval id="Oval 92" o:spid="_x0000_s1085" style="position:absolute;left:19522;top:18219;width:2660;height:3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HasQA&#10;AADcAAAADwAAAGRycy9kb3ducmV2LnhtbESPQWsCMRSE74L/ITzBm2a1YNutUaQoeumhbmmvz83r&#10;ZunmZUmixn/fFAoeh5n5hlmuk+3EhXxoHSuYTQsQxLXTLTcKPqrd5AlEiMgaO8ek4EYB1qvhYIml&#10;dld+p8sxNiJDOJSowMTYl1KG2pDFMHU9cfa+nbcYs/SN1B6vGW47OS+KhbTYcl4w2NOrofrneLYK&#10;9qd0QJS2Pvm3589z2m0r87VVajxKmxcQkVK8h//bB61g/vAIf2fy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FB2rEAAAA3AAAAA8AAAAAAAAAAAAAAAAAmAIAAGRycy9k&#10;b3ducmV2LnhtbFBLBQYAAAAABAAEAPUAAACJAwAAAAA=&#10;" filled="f" strokecolor="#a6a6a6" strokeweight="1pt"/>
                    </v:group>
                    <v:shape id="Arc 88" o:spid="_x0000_s1086" style="position:absolute;left:20678;top:17521;width:9144;height:9144;rotation:-3016971fd;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ucMMA&#10;AADcAAAADwAAAGRycy9kb3ducmV2LnhtbERPy2rCQBTdC/2H4Ra6q5NGsCU6io0tuClS7aa7S+aa&#10;h5k7YWY0ab6+sxBcHs57uR5MK67kfG1Zwcs0AUFcWF1zqeDn+Pn8BsIHZI2tZVLwRx7Wq4fJEjNt&#10;e/6m6yGUIoawz1BBFUKXSemLigz6qe2II3eyzmCI0JVSO+xjuGllmiRzabDm2FBhR3lFxflwMQpe&#10;98PWnWfjpgn57/jum+PHl2mUenocNgsQgYZwF9/cO60gncW18U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EucMMAAADcAAAADwAAAAAAAAAAAAAAAACYAgAAZHJzL2Rv&#10;d25yZXYueG1sUEsFBgAAAAAEAAQA9QAAAIgDAAAAAA==&#10;" path="m457200,nsc709705,,914400,204695,914400,457200r-457200,l457200,xem457200,nfc709705,,914400,204695,914400,457200e" filled="f" strokecolor="#bfbfbf" strokeweight="1pt">
                      <v:path arrowok="t" o:connecttype="custom" o:connectlocs="4572,0;9144,4572" o:connectangles="0,0"/>
                    </v:shape>
                    <v:shape id="Arc 89" o:spid="_x0000_s1087" style="position:absolute;left:17953;top:6072;width:4470;height:21679;rotation:3346150fd;visibility:visible;mso-wrap-style:square;v-text-anchor:middle" coordsize="447040,216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NNsMA&#10;AADcAAAADwAAAGRycy9kb3ducmV2LnhtbESPQYvCMBSE78L+h/AW9iKaqiBuNcqyKHhTq7AeH82z&#10;LTYvJcnW+u+NIHgcZuYbZrHqTC1acr6yrGA0TEAQ51ZXXCg4HTeDGQgfkDXWlknBnTyslh+9Baba&#10;3vhAbRYKESHsU1RQhtCkUvq8JIN+aBvi6F2sMxiidIXUDm8Rbmo5TpKpNFhxXCixod+S8mv2bxS4&#10;/d/kmp2Pu5Zbp+8bt+sXa6nU12f3MwcRqAvv8Ku91QrGk29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kNNsMAAADcAAAADwAAAAAAAAAAAAAAAACYAgAAZHJzL2Rv&#10;d25yZXYueG1sUEsFBgAAAAAEAAQA9QAAAIgDAAAAAA==&#10;" path="m280063,35255nsc378426,159978,447040,590904,447040,1083945r-223520,l280063,35255xem280063,35255nfc378426,159978,447040,590904,447040,1083945e" filled="f" strokecolor="#bfbfbf" strokeweight="1pt">
                      <v:path arrowok="t" o:connecttype="custom" o:connectlocs="2800,353;4470,10840" o:connectangles="0,0"/>
                    </v:shape>
                    <v:shape id="Arc 90" o:spid="_x0000_s1088" style="position:absolute;left:19420;top:10679;width:12617;height:25997;rotation:3346150fd;visibility:visible;mso-wrap-style:square;v-text-anchor:middle" coordsize="1261745,259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w6XcIA&#10;AADcAAAADwAAAGRycy9kb3ducmV2LnhtbERP3WqDMBS+H/Qdwinsbo3aMYozLdIyEDoYs32AgzlV&#10;mTmRJFq3p18uBrv8+P6Lw2IGMZPzvWUF6SYBQdxY3XOr4Hp5e9qB8AFZ42CZFHyTh8N+9VBgru2d&#10;P2muQytiCPscFXQhjLmUvunIoN/YkThyN+sMhghdK7XDeww3g8yS5EUa7Dk2dDjSsaPmq56MgvNt&#10;lDs8VR8/6WTqy/v2vC0rp9TjeilfQQRawr/4z11pBdlznB/Px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DpdwgAAANwAAAAPAAAAAAAAAAAAAAAAAJgCAABkcnMvZG93&#10;bnJldi54bWxQSwUGAAAAAAQABAD1AAAAhwMAAAAA&#10;" path="m38,1285668nsc3791,576672,282619,4673,626740,28v1378,433272,2755,866545,4133,1299817l38,1285668xem38,1285668nfc3791,576672,282619,4673,626740,28e" filled="f" strokecolor="#bfbfbf" strokeweight="1pt">
                      <v:path arrowok="t" o:connecttype="custom" o:connectlocs="0,12857;6267,0" o:connectangles="0,0"/>
                    </v:shape>
                  </v:group>
                </v:group>
                <v:group id="Group 6" o:spid="_x0000_s1089" style="position:absolute;left:43131;top:3002;width:13574;height:23605" coordorigin="43131,3002" coordsize="13573,23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Text Box 343" o:spid="_x0000_s1090" type="#_x0000_t202" style="position:absolute;left:43131;top:13715;width:10005;height:2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3Oz8MA&#10;AADcAAAADwAAAGRycy9kb3ducmV2LnhtbESPQWvCQBSE7wX/w/IEb3XTIK2krqGoAa+NHjw+ss8k&#10;TfZtzK4m+fduodDjMDPfMJt0NK14UO9qywrelhEI4sLqmksF51P2ugbhPLLG1jIpmMhBup29bDDR&#10;duBveuS+FAHCLkEFlfddIqUrKjLolrYjDt7V9gZ9kH0pdY9DgJtWxlH0Lg3WHBYq7GhXUdHkd6NA&#10;f8S3wjf5lP9kV75Nh1PZXfZKLebj1ycIT6P/D/+1j1pBvIrh90w4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3Oz8MAAADcAAAADwAAAAAAAAAAAAAAAACYAgAAZHJzL2Rv&#10;d25yZXYueG1sUEsFBgAAAAAEAAQA9QAAAIgDAAAAAA==&#10;" stroked="f" strokeweight=".5pt">
                    <v:textbox inset="0,0,0,0">
                      <w:txbxContent>
                        <w:p w:rsidR="00DD7B63" w:rsidRDefault="00DD7B63" w:rsidP="009639B7">
                          <w:pPr>
                            <w:pStyle w:val="NormalWeb"/>
                            <w:overflowPunct w:val="0"/>
                            <w:spacing w:before="0" w:beforeAutospacing="0" w:after="200" w:afterAutospacing="0" w:line="252" w:lineRule="auto"/>
                            <w:textAlignment w:val="baseline"/>
                          </w:pPr>
                          <w:r>
                            <w:rPr>
                              <w:rFonts w:ascii="Calibri" w:eastAsia="Calibri" w:hAnsi="Calibri" w:cs="Tw Cen MT"/>
                              <w:b/>
                              <w:bCs/>
                              <w:color w:val="000000"/>
                              <w:kern w:val="24"/>
                              <w:sz w:val="16"/>
                              <w:szCs w:val="16"/>
                            </w:rPr>
                            <w:t xml:space="preserve">Neighbors </w:t>
                          </w:r>
                        </w:p>
                      </w:txbxContent>
                    </v:textbox>
                  </v:shape>
                  <v:group id="Group 63" o:spid="_x0000_s1091" style="position:absolute;left:46470;top:3002;width:10167;height:10230" coordorigin="46470,3002" coordsize="10167,10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Picture 75" o:spid="_x0000_s1092" type="#_x0000_t75" style="position:absolute;left:54113;top:3002;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W+VrFAAAA3AAAAA8AAABkcnMvZG93bnJldi54bWxEj91qAjEUhO8LfYdwCt5pUlHR1SilIFYR&#10;wZ8HOG6Ou0s3J+smdbd9eiMIvRxm5htmtmhtKW5U+8KxhveeAkGcOlNwpuF0XHbHIHxANlg6Jg2/&#10;5GExf32ZYWJcw3u6HUImIoR9ghryEKpESp/mZNH3XEUcvYurLYYo60yaGpsIt6XsKzWSFguOCzlW&#10;9JlT+n34sRqGo+212bUrtdnu3F9Bk+qMaq115639mIII1Ib/8LP9ZTT0BwN4nIlHQM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VvlaxQAAANwAAAAPAAAAAAAAAAAAAAAA&#10;AJ8CAABkcnMvZG93bnJldi54bWxQSwUGAAAAAAQABAD3AAAAkQMAAAAA&#10;">
                      <v:imagedata r:id="rId33" o:title=""/>
                      <v:path arrowok="t"/>
                    </v:shape>
                    <v:shape id="Picture 76" o:spid="_x0000_s1093" type="#_x0000_t75" style="position:absolute;left:51520;top:6823;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aXMHFAAAA3AAAAA8AAABkcnMvZG93bnJldi54bWxEj91qAjEUhO+FvkM4hd5pUlHR1SilUNQi&#10;gj8PcNwcd5duTrab1F19elMQvBxm5htmtmhtKS5U+8KxhveeAkGcOlNwpuF4+OqOQfiAbLB0TBqu&#10;5GExf+nMMDGu4R1d9iETEcI+QQ15CFUipU9zsuh7riKO3tnVFkOUdSZNjU2E21L2lRpJiwXHhRwr&#10;+swp/dn/WQ3D0ea32bZL9b3ZultBk+qEaq3122v7MQURqA3P8KO9Mhr6gyH8n4lHQM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GlzBxQAAANwAAAAPAAAAAAAAAAAAAAAA&#10;AJ8CAABkcnMvZG93bnJldi54bWxQSwUGAAAAAAQABAD3AAAAkQMAAAAA&#10;">
                      <v:imagedata r:id="rId33" o:title=""/>
                      <v:path arrowok="t"/>
                    </v:shape>
                    <v:shape id="Picture 77" o:spid="_x0000_s1094" type="#_x0000_t75" style="position:absolute;left:54113;top:5595;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IwrbFAAAA3AAAAA8AAABkcnMvZG93bnJldi54bWxEj9FqwkAURN8L/sNyhb7prlKDja4iQmkt&#10;IjT2A67ZaxLM3o3ZrUn79W6h0MdhZs4wy3Vva3Gj1leONUzGCgRx7kzFhYbP48toDsIHZIO1Y9Lw&#10;TR7Wq8HDElPjOv6gWxYKESHsU9RQhtCkUvq8JIt+7Bri6J1dazFE2RbStNhFuK3lVKlEWqw4LpTY&#10;0Lak/JJ9WQ2zZH/tDv2ret8f3E9Fz80J1U7rx2G/WYAI1If/8F/7zWiYPiXweyYeAbm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yMK2xQAAANwAAAAPAAAAAAAAAAAAAAAA&#10;AJ8CAABkcnMvZG93bnJldi54bWxQSwUGAAAAAAQABAD3AAAAkQMAAAAA&#10;">
                      <v:imagedata r:id="rId33" o:title=""/>
                      <v:path arrowok="t"/>
                    </v:shape>
                    <v:shape id="Picture 78" o:spid="_x0000_s1095" type="#_x0000_t75" style="position:absolute;left:51520;top:4162;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EZy3FAAAA3AAAAA8AAABkcnMvZG93bnJldi54bWxEj9FqAjEURN8L/kO4Qt9qUmm1rkaRQmkV&#10;Eap+wHVz3V26uVk3qbv69UYQfBxm5gwzmbW2FCeqfeFYw2tPgSBOnSk407Dbfr18gPAB2WDpmDSc&#10;ycNs2nmaYGJcw7902oRMRAj7BDXkIVSJlD7NyaLvuYo4egdXWwxR1pk0NTYRbkvZV2ogLRYcF3Ks&#10;6DOn9G/zbzW8D1bHZt1+q+Vq7S4Fjao9qoXWz912PgYRqA2P8L39YzT034ZwOxOPgJx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hGctxQAAANwAAAAPAAAAAAAAAAAAAAAA&#10;AJ8CAABkcnMvZG93bnJldi54bWxQSwUGAAAAAAQABAD3AAAAkQMAAAAA&#10;">
                      <v:imagedata r:id="rId33" o:title=""/>
                      <v:path arrowok="t"/>
                    </v:shape>
                    <v:shape id="Picture 79" o:spid="_x0000_s1096" type="#_x0000_t75" style="position:absolute;left:48995;top:5390;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b81/CAAAA3AAAAA8AAABkcnMvZG93bnJldi54bWxET91qwjAUvhd8h3CE3WmibDKraRFhbBMR&#10;pj7AsTm2xeakazLb+fTLxcDLj+9/lfW2FjdqfeVYw3SiQBDnzlRcaDgd38avIHxANlg7Jg2/5CFL&#10;h4MVJsZ1/EW3QyhEDGGfoIYyhCaR0uclWfQT1xBH7uJaiyHCtpCmxS6G21rOlJpLixXHhhIb2pSU&#10;Xw8/VsPLfPfd7ft3td3t3b2iRXNG9an106hfL0EE6sND/O/+MBpmz3FtPBOPgE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G/NfwgAAANwAAAAPAAAAAAAAAAAAAAAAAJ8C&#10;AABkcnMvZG93bnJldi54bWxQSwUGAAAAAAQABAD3AAAAjgMAAAAA&#10;">
                      <v:imagedata r:id="rId33" o:title=""/>
                      <v:path arrowok="t"/>
                    </v:shape>
                    <v:shape id="Picture 80" o:spid="_x0000_s1097" type="#_x0000_t75" style="position:absolute;left:48995;top:8052;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XVsTFAAAA3AAAAA8AAABkcnMvZG93bnJldi54bWxEj9FqwkAURN8L/YflCn2ru0qVGt2EIpRq&#10;EaHqB1yz1ySYvRuzq0n79d2C0MdhZs4wi6y3tbhR6yvHGkZDBYI4d6biQsNh//78CsIHZIO1Y9Lw&#10;TR6y9PFhgYlxHX/RbRcKESHsE9RQhtAkUvq8JIt+6Bri6J1cazFE2RbStNhFuK3lWKmptFhxXCix&#10;oWVJ+Xl3tRom082l2/Yf6nOzdT8VzZojqrXWT4P+bQ4iUB/+w/f2ymgYv8zg70w8AjL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V1bExQAAANwAAAAPAAAAAAAAAAAAAAAA&#10;AJ8CAABkcnMvZG93bnJldi54bWxQSwUGAAAAAAQABAD3AAAAkQMAAAAA&#10;">
                      <v:imagedata r:id="rId33" o:title=""/>
                      <v:path arrowok="t"/>
                    </v:shape>
                    <v:shape id="Picture 81" o:spid="_x0000_s1098" type="#_x0000_t75" style="position:absolute;left:51520;top:9416;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0aYTCAAAA3AAAAA8AAABkcnMvZG93bnJldi54bWxET91qwjAUvh/sHcIRvFsTBWV2RpHBUIcI&#10;1j3AWXPWFpuTLom27umXi8EuP77/5XqwrbiRD41jDZNMgSAunWm40vBxfnt6BhEissHWMWm4U4D1&#10;6vFhiblxPZ/oVsRKpBAOOWqoY+xyKUNZk8WQuY44cV/OW4wJ+koaj30Kt62cKjWXFhtODTV29FpT&#10;eSmuVsNsfvjuj8NWvR+O7qehRfeJaq/1eDRsXkBEGuK/+M+9MxqmszQ/nUlH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tGmEwgAAANwAAAAPAAAAAAAAAAAAAAAAAJ8C&#10;AABkcnMvZG93bnJldi54bWxQSwUGAAAAAAQABAD3AAAAjgMAAAAA&#10;">
                      <v:imagedata r:id="rId33" o:title=""/>
                      <v:path arrowok="t"/>
                    </v:shape>
                    <v:shape id="Picture 82" o:spid="_x0000_s1099" type="#_x0000_t75" style="position:absolute;left:46470;top:6823;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4zB/EAAAA3AAAAA8AAABkcnMvZG93bnJldi54bWxEj9FqAjEURN8F/yFcwbeaKCjtahQRxFpE&#10;0PoB1811d3Fzs25Sd+vXm0LBx2FmzjCzRWtLcafaF441DAcKBHHqTMGZhtP3+u0dhA/IBkvHpOGX&#10;PCzm3c4ME+MaPtD9GDIRIewT1JCHUCVS+jQni37gKuLoXVxtMURZZ9LU2ES4LeVIqYm0WHBcyLGi&#10;VU7p9fhjNYwnu1uzbzfqa7d3j4I+qjOqrdb9XrucggjUhlf4v/1pNIzGQ/g7E4+AnD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4zB/EAAAA3AAAAA8AAAAAAAAAAAAAAAAA&#10;nwIAAGRycy9kb3ducmV2LnhtbFBLBQYAAAAABAAEAPcAAACQAwAAAAA=&#10;">
                      <v:imagedata r:id="rId33" o:title=""/>
                      <v:path arrowok="t"/>
                    </v:shape>
                    <v:shape id="Picture 83" o:spid="_x0000_s1100" type="#_x0000_t75" style="position:absolute;left:54113;top:10713;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qUmjEAAAA3AAAAA8AAABkcnMvZG93bnJldi54bWxEj9FqwkAURN+F/sNyC77VXQOKRlcRQdQi&#10;grYfcM3eJqHZuzG7mrRf3xUKPg4zc4aZLztbiTs1vnSsYThQIIgzZ0rONXx+bN4mIHxANlg5Jg0/&#10;5GG5eOnNMTWu5RPdzyEXEcI+RQ1FCHUqpc8KsugHriaO3pdrLIYom1yaBtsIt5VMlBpLiyXHhQJr&#10;WheUfZ9vVsNofLi2x26r3g9H91vStL6g2mvdf+1WMxCBuvAM/7d3RkMySuBxJh4Buf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qUmjEAAAA3AAAAA8AAAAAAAAAAAAAAAAA&#10;nwIAAGRycy9kb3ducmV2LnhtbFBLBQYAAAAABAAEAPcAAACQAwAAAAA=&#10;">
                      <v:imagedata r:id="rId33" o:title=""/>
                      <v:path arrowok="t"/>
                    </v:shape>
                    <v:shape id="Picture 84" o:spid="_x0000_s1101" type="#_x0000_t75" style="position:absolute;left:54113;top:8188;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m9/PFAAAA3AAAAA8AAABkcnMvZG93bnJldi54bWxEj91qAjEUhO+FvkM4hd5pUkXR1SilUNQi&#10;gj8PcNwcd5duTrab1F19elMQvBxm5htmtmhtKS5U+8KxhveeAkGcOlNwpuF4+OqOQfiAbLB0TBqu&#10;5GExf+nMMDGu4R1d9iETEcI+QQ15CFUipU9zsuh7riKO3tnVFkOUdSZNjU2E21L2lRpJiwXHhRwr&#10;+swp/dn/WQ3D0ea32bZL9b3ZultBk+qEaq3122v7MQURqA3P8KO9Mhr6wwH8n4lHQM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ZvfzxQAAANwAAAAPAAAAAAAAAAAAAAAA&#10;AJ8CAABkcnMvZG93bnJldi54bWxQSwUGAAAAAAQABAD3AAAAkQMAAAAA&#10;">
                      <v:imagedata r:id="rId33" o:title=""/>
                      <v:path arrowok="t"/>
                    </v:shape>
                  </v:group>
                  <v:group id="Group 64" o:spid="_x0000_s1102" style="position:absolute;left:46538;top:16377;width:10167;height:10230" coordorigin="46538,16377" coordsize="10167,10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Picture 65" o:spid="_x0000_s1103" type="#_x0000_t75" style="position:absolute;left:54181;top:16377;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DyhzFAAAA3AAAAA8AAABkcnMvZG93bnJldi54bWxEj91qwkAUhO8LvsNyBO90t0KkRlcpQmkt&#10;IvjzAMfsMQlmz8bs1qQ+vVsQejnMzDfMfNnZStyo8aVjDa8jBYI4c6bkXMPx8DF8A+EDssHKMWn4&#10;JQ/LRe9ljqlxLe/otg+5iBD2KWooQqhTKX1WkEU/cjVx9M6usRiibHJpGmwj3FZyrNREWiw5LhRY&#10;06qg7LL/sRqSyebabrtP9b3ZuntJ0/qEaq31oN+9z0AE6sJ/+Nn+MhrGSQJ/Z+IR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w8ocxQAAANwAAAAPAAAAAAAAAAAAAAAA&#10;AJ8CAABkcnMvZG93bnJldi54bWxQSwUGAAAAAAQABAD3AAAAkQMAAAAA&#10;">
                      <v:imagedata r:id="rId33" o:title=""/>
                      <v:path arrowok="t"/>
                    </v:shape>
                    <v:shape id="Picture 66" o:spid="_x0000_s1104" type="#_x0000_t75" style="position:absolute;left:51588;top:20198;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RVGvEAAAA3AAAAA8AAABkcnMvZG93bnJldi54bWxEj9FqwkAURN+F/sNyC77VXQWDja4igqhF&#10;hNp+wDV7m4Rm78bsalK/3hUKPg4zc4aZLTpbiSs1vnSsYThQIIgzZ0rONXx/rd8mIHxANlg5Jg1/&#10;5GExf+nNMDWu5U+6HkMuIoR9ihqKEOpUSp8VZNEPXE0cvR/XWAxRNrk0DbYRbis5UiqRFkuOCwXW&#10;tCoo+z1erIZxsj+3h26jPvYHdyvpvT6h2mndf+2WUxCBuvAM/7e3RsNonMDjTDwCcn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0RVGvEAAAA3AAAAA8AAAAAAAAAAAAAAAAA&#10;nwIAAGRycy9kb3ducmV2LnhtbFBLBQYAAAAABAAEAPcAAACQAwAAAAA=&#10;">
                      <v:imagedata r:id="rId33" o:title=""/>
                      <v:path arrowok="t"/>
                    </v:shape>
                    <v:shape id="Picture 67" o:spid="_x0000_s1105" type="#_x0000_t75" style="position:absolute;left:54181;top:18970;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d8fDGAAAA3AAAAA8AAABkcnMvZG93bnJldi54bWxEj91qwkAUhO8LfYflFLyruxW0Ns1GSqH4&#10;gwhaH+CYPU1Cs2fT7GqiT+8KQi+HmfmGSWe9rcWJWl851vAyVCCIc2cqLjTsv7+epyB8QDZYOyYN&#10;Z/Iwyx4fUkyM63hLp10oRISwT1BDGUKTSOnzkiz6oWuIo/fjWoshyraQpsUuwm0tR0pNpMWK40KJ&#10;DX2WlP/ujlbDeLL+6zb9XK3WG3ep6K05oFpqPXjqP95BBOrDf/jeXhgNo/Er3M7EIyC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l3x8MYAAADcAAAADwAAAAAAAAAAAAAA&#10;AACfAgAAZHJzL2Rvd25yZXYueG1sUEsFBgAAAAAEAAQA9wAAAJIDAAAAAA==&#10;">
                      <v:imagedata r:id="rId33" o:title=""/>
                      <v:path arrowok="t"/>
                    </v:shape>
                    <v:shape id="Picture 68" o:spid="_x0000_s1106" type="#_x0000_t75" style="position:absolute;left:51588;top:17537;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CZYLCAAAA3AAAAA8AAABkcnMvZG93bnJldi54bWxET91qwjAUvh/sHcIRvFsTBWV2RpHBUIcI&#10;1j3AWXPWFpuTLom27umXi8EuP77/5XqwrbiRD41jDZNMgSAunWm40vBxfnt6BhEissHWMWm4U4D1&#10;6vFhiblxPZ/oVsRKpBAOOWqoY+xyKUNZk8WQuY44cV/OW4wJ+koaj30Kt62cKjWXFhtODTV29FpT&#10;eSmuVsNsfvjuj8NWvR+O7qehRfeJaq/1eDRsXkBEGuK/+M+9Mxqms7Q2nUlH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wmWCwgAAANwAAAAPAAAAAAAAAAAAAAAAAJ8C&#10;AABkcnMvZG93bnJldi54bWxQSwUGAAAAAAQABAD3AAAAjgMAAAAA&#10;">
                      <v:imagedata r:id="rId33" o:title=""/>
                      <v:path arrowok="t"/>
                    </v:shape>
                    <v:shape id="Picture 69" o:spid="_x0000_s1107" type="#_x0000_t75" style="position:absolute;left:49063;top:18765;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OwBnEAAAA3AAAAA8AAABkcnMvZG93bnJldi54bWxEj9FqAjEURN+F/kO4Qt80UVB0NUopiFVE&#10;UPsBt5vr7tLNzbqJ7urXNwXBx2FmzjDzZWtLcaPaF441DPoKBHHqTMGZhu/TqjcB4QOywdIxabiT&#10;h+XirTPHxLiGD3Q7hkxECPsENeQhVImUPs3Jou+7ijh6Z1dbDFHWmTQ1NhFuSzlUaiwtFhwXcqzo&#10;M6f093i1Gkbj3aXZt2u13e3do6Bp9YNqo/V7t/2YgQjUhlf42f4yGoajKfyfiU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OwBnEAAAA3AAAAA8AAAAAAAAAAAAAAAAA&#10;nwIAAGRycy9kb3ducmV2LnhtbFBLBQYAAAAABAAEAPcAAACQAwAAAAA=&#10;">
                      <v:imagedata r:id="rId33" o:title=""/>
                      <v:path arrowok="t"/>
                    </v:shape>
                    <v:shape id="Picture 70" o:spid="_x0000_s1108" type="#_x0000_t75" style="position:absolute;left:49063;top:21426;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YoznBAAAA3AAAAA8AAABkcnMvZG93bnJldi54bWxET91qwjAUvhd8h3CE3c1EYWWrRhFB1CHC&#10;1Ac4Nse22JzUJtq6p18uBl5+fP/TeWcr8aDGl441jIYKBHHmTMm5htNx9f4Jwgdkg5Vj0vAkD/NZ&#10;vzfF1LiWf+hxCLmIIexT1FCEUKdS+qwgi37oauLIXVxjMUTY5NI02MZwW8mxUom0WHJsKLCmZUHZ&#10;9XC3Gj6S3a3dd2v1vdu735K+6jOqrdZvg24xARGoCy/xv3tjNIyTOD+eiUdAz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PYoznBAAAA3AAAAA8AAAAAAAAAAAAAAAAAnwIA&#10;AGRycy9kb3ducmV2LnhtbFBLBQYAAAAABAAEAPcAAACNAwAAAAA=&#10;">
                      <v:imagedata r:id="rId33" o:title=""/>
                      <v:path arrowok="t"/>
                    </v:shape>
                    <v:shape id="Picture 71" o:spid="_x0000_s1109" type="#_x0000_t75" style="position:absolute;left:51588;top:22791;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UBqLEAAAA3AAAAA8AAABkcnMvZG93bnJldi54bWxEj9FqwkAURN8F/2G5Qt/qroKhja4iQtEW&#10;Eap+wDV7TYLZu2l2Nalf7xYKPg4zc4aZLTpbiRs1vnSsYTRUIIgzZ0rONRwPH69vIHxANlg5Jg2/&#10;5GEx7/dmmBrX8jfd9iEXEcI+RQ1FCHUqpc8KsuiHriaO3tk1FkOUTS5Ng22E20qOlUqkxZLjQoE1&#10;rQrKLvur1TBJtj/trlurr+3O3Ut6r0+oPrV+GXTLKYhAXXiG/9sbo2GcjODvTDwC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UBqLEAAAA3AAAAA8AAAAAAAAAAAAAAAAA&#10;nwIAAGRycy9kb3ducmV2LnhtbFBLBQYAAAAABAAEAPcAAACQAwAAAAA=&#10;">
                      <v:imagedata r:id="rId33" o:title=""/>
                      <v:path arrowok="t"/>
                    </v:shape>
                    <v:shape id="Picture 72" o:spid="_x0000_s1110" type="#_x0000_t75" style="position:absolute;left:46538;top:20198;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GmNXFAAAA3AAAAA8AAABkcnMvZG93bnJldi54bWxEj9FqwkAURN+F/sNyC32ruw0Y2ugqpSDa&#10;IoKpH3DNXpPQ7N2YXU3q17uFgo/DzJxhZovBNuJCna8da3gZKxDEhTM1lxr238vnVxA+IBtsHJOG&#10;X/KwmD+MZpgZ1/OOLnkoRYSwz1BDFUKbSemLiiz6sWuJo3d0ncUQZVdK02Ef4baRiVKptFhzXKiw&#10;pY+Kip/8bDVM0s2p3w4r9bXZumtNb+0B1afWT4/D+xREoCHcw//ttdGQpAn8nYlHQM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RpjVxQAAANwAAAAPAAAAAAAAAAAAAAAA&#10;AJ8CAABkcnMvZG93bnJldi54bWxQSwUGAAAAAAQABAD3AAAAkQMAAAAA&#10;">
                      <v:imagedata r:id="rId33" o:title=""/>
                      <v:path arrowok="t"/>
                    </v:shape>
                    <v:shape id="Picture 73" o:spid="_x0000_s1111" type="#_x0000_t75" style="position:absolute;left:54181;top:24088;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KPU7FAAAA3AAAAA8AAABkcnMvZG93bnJldi54bWxEj9FqwkAURN8L/sNyhb7prhaDja4iQmkt&#10;IjT2A67ZaxLM3o3ZrUn79W6h0MdhZs4wy3Vva3Gj1leONUzGCgRx7kzFhYbP48toDsIHZIO1Y9Lw&#10;TR7Wq8HDElPjOv6gWxYKESHsU9RQhtCkUvq8JIt+7Bri6J1dazFE2RbStNhFuK3lVKlEWqw4LpTY&#10;0Lak/JJ9WQ2zZH/tDv2ret8f3E9Fz80J1U7rx2G/WYAI1If/8F/7zWiYJk/weyYeAbm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Cj1OxQAAANwAAAAPAAAAAAAAAAAAAAAA&#10;AJ8CAABkcnMvZG93bnJldi54bWxQSwUGAAAAAAQABAD3AAAAkQMAAAAA&#10;">
                      <v:imagedata r:id="rId33" o:title=""/>
                      <v:path arrowok="t"/>
                    </v:shape>
                    <v:shape id="Picture 74" o:spid="_x0000_s1112" type="#_x0000_t75" style="position:absolute;left:54181;top:21563;width:2525;height: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jpTrFAAAA3AAAAA8AAABkcnMvZG93bnJldi54bWxEj9FqwkAURN8L/sNyhb7prlKDja4iQmkt&#10;IjT2A67ZaxLM3o3ZrUn79W6h0MdhZs4wy3Vva3Gj1leONUzGCgRx7kzFhYbP48toDsIHZIO1Y9Lw&#10;TR7Wq8HDElPjOv6gWxYKESHsU9RQhtCkUvq8JIt+7Bri6J1dazFE2RbStNhFuK3lVKlEWqw4LpTY&#10;0Lak/JJ9WQ2zZH/tDv2ret8f3E9Fz80J1U7rx2G/WYAI1If/8F/7zWiYJk/weyYeAbm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46U6xQAAANwAAAAPAAAAAAAAAAAAAAAA&#10;AJ8CAABkcnMvZG93bnJldi54bWxQSwUGAAAAAAQABAD3AAAAkQMAAAAA&#10;">
                      <v:imagedata r:id="rId33" o:title=""/>
                      <v:path arrowok="t"/>
                    </v:shape>
                  </v:group>
                </v:group>
                <v:group id="Group 7" o:spid="_x0000_s1113" style="position:absolute;left:23688;width:28719;height:28860" coordorigin="23688" coordsize="28718,28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group id="Group 8" o:spid="_x0000_s1114" style="position:absolute;left:23688;width:8652;height:10096" coordorigin="23688" coordsize="8656,10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Picture 50" o:spid="_x0000_s1115" type="#_x0000_t75" style="position:absolute;left:26408;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CGmjCAAAA3AAAAA8AAABkcnMvZG93bnJldi54bWxEj0FrAjEUhO+F/ofwCr3VrCK2rEYpK4LH&#10;ahfs8bl5Zhc3L9sk6vrvjSB4HGbmG2a26G0rzuRD41jBcJCBIK6cbtgoKH9XH18gQkTW2DomBVcK&#10;sJi/vsww1+7CGzpvoxEJwiFHBXWMXS5lqGqyGAauI07ewXmLMUlvpPZ4SXDbylGWTaTFhtNCjR0V&#10;NVXH7ckq2P8sXVXSf09F4XeUmfFwbf6Uen/rv6cgIvXxGX6011rBaPIJ9zPpCMj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AhpowgAAANwAAAAPAAAAAAAAAAAAAAAAAJ8C&#10;AABkcnMvZG93bnJldi54bWxQSwUGAAAAAAQABAD3AAAAjgMAAAAA&#10;" filled="t" fillcolor="#4a452a">
                      <v:imagedata r:id="rId34" o:title=""/>
                      <v:path arrowok="t"/>
                    </v:shape>
                    <v:shape id="Picture 51" o:spid="_x0000_s1116" type="#_x0000_t75" style="position:absolute;left:27977;top:1433;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jhrAAAAA3AAAAA8AAABkcnMvZG93bnJldi54bWxET89rwjAUvg/8H8ITdpupRWR0RpHKoEd1&#10;gju+NW9psXmpSdZ2/705DHb8+H5vdpPtxEA+tI4VLBcZCOLa6ZaNgsvH+8sriBCRNXaOScEvBdht&#10;Z08bLLQb+UTDORqRQjgUqKCJsS+kDHVDFsPC9cSJ+3beYkzQG6k9jincdjLPsrW02HJqaLCnsqH6&#10;dv6xCr6OB1df6D5RWforZWa1rMynUs/zaf8GItIU/8V/7koryNdpbTqTjoDc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52OGsAAAADcAAAADwAAAAAAAAAAAAAAAACfAgAA&#10;ZHJzL2Rvd25yZXYueG1sUEsFBgAAAAAEAAQA9wAAAIwDAAAAAA==&#10;" filled="t" fillcolor="#4a452a">
                      <v:imagedata r:id="rId34" o:title=""/>
                      <v:path arrowok="t"/>
                    </v:shape>
                    <v:shape id="Picture 52" o:spid="_x0000_s1117" type="#_x0000_t75" style="position:absolute;left:24975;top:1433;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RK4HCAAAA3AAAAA8AAABkcnMvZG93bnJldi54bWxEj0FrAjEUhO+F/ofwCr3VrCLSrkYpK4LH&#10;ahfs8bl5Zhc3L9sk6vrvjSB4HGbmG2a26G0rzuRD41jBcJCBIK6cbtgoKH9XH58gQkTW2DomBVcK&#10;sJi/vsww1+7CGzpvoxEJwiFHBXWMXS5lqGqyGAauI07ewXmLMUlvpPZ4SXDbylGWTaTFhtNCjR0V&#10;NVXH7ckq2P8sXVXSf09F4XeUmfFwbf6Uen/rv6cgIvXxGX6011rBaPIF9zPpCMj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0SuBwgAAANwAAAAPAAAAAAAAAAAAAAAAAJ8C&#10;AABkcnMvZG93bnJldi54bWxQSwUGAAAAAAQABAD3AAAAjgMAAAAA&#10;" filled="t" fillcolor="#4a452a">
                      <v:imagedata r:id="rId34" o:title=""/>
                      <v:path arrowok="t"/>
                    </v:shape>
                    <v:shape id="Picture 53" o:spid="_x0000_s1118" type="#_x0000_t75" style="position:absolute;left:29410;top:2934;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yFMG/AAAA3AAAAA8AAABkcnMvZG93bnJldi54bWxET02LwjAQvQv7H8IseNNUEVe6Rlkqgkd1&#10;BT3ONmNabCbdJGr99+YgeHy87/mys424kQ+1YwWjYQaCuHS6ZqPg8LsezECEiKyxcUwKHhRgufjo&#10;zTHX7s47uu2jESmEQ44KqhjbXMpQVmQxDF1LnLiz8xZjgt5I7fGewm0jx1k2lRZrTg0VtlRUVF72&#10;V6vgb7ty5YH+OyoKf6TMTEYbc1Kq/9n9fIOI1MW3+OXeaAXjrzQ/nUlHQC6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UMhTBvwAAANwAAAAPAAAAAAAAAAAAAAAAAJ8CAABk&#10;cnMvZG93bnJldi54bWxQSwUGAAAAAAQABAD3AAAAiwMAAAAA&#10;" filled="t" fillcolor="#4a452a">
                      <v:imagedata r:id="rId34" o:title=""/>
                      <v:path arrowok="t"/>
                    </v:shape>
                    <v:shape id="Picture 54" o:spid="_x0000_s1119" type="#_x0000_t75" style="position:absolute;left:23688;top:3002;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sVrCAAAA3AAAAA8AAABkcnMvZG93bnJldi54bWxEj0FrAjEUhO+F/ofwCr3V7EqxshpFtgge&#10;1Qr2+Lp5Zhc3L9sk6vrvjSB4HGbmG2Y6720rzuRD41hBPshAEFdON2wU7H6WH2MQISJrbB2TgisF&#10;mM9eX6ZYaHfhDZ230YgE4VCggjrGrpAyVDVZDAPXESfv4LzFmKQ3Unu8JLht5TDLRtJiw2mhxo7K&#10;mqrj9mQV/K2/XbWj/57K0u8pM5/5yvwq9f7WLyYgIvXxGX60V1rB8CuH+5l0BOTs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frFawgAAANwAAAAPAAAAAAAAAAAAAAAAAJ8C&#10;AABkcnMvZG93bnJldi54bWxQSwUGAAAAAAQABAD3AAAAjgMAAAAA&#10;" filled="t" fillcolor="#4a452a">
                      <v:imagedata r:id="rId34" o:title=""/>
                      <v:path arrowok="t"/>
                    </v:shape>
                    <v:shape id="Picture 55" o:spid="_x0000_s1120" type="#_x0000_t75" style="position:absolute;left:27909;top:7369;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sLy3DAAAA3AAAAA8AAABkcnMvZG93bnJldi54bWxEj0FrwkAUhO9C/8PyCr3pJqFoSV1DSRE8&#10;WhXa42v2dROafZvurhr/fVcQPA4z8w2zrEbbixP50DlWkM8yEMSN0x0bBYf9evoCIkRkjb1jUnCh&#10;ANXqYbLEUrszf9BpF41IEA4lKmhjHEopQ9OSxTBzA3Hyfpy3GJP0RmqP5wS3vSyybC4tdpwWWhyo&#10;bqn53R2tgu/tu2sO9DdSXftPysxzvjFfSj09jm+vICKN8R6+tTdaQbEo4HomHQG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6wvLcMAAADcAAAADwAAAAAAAAAAAAAAAACf&#10;AgAAZHJzL2Rvd25yZXYueG1sUEsFBgAAAAAEAAQA9wAAAI8DAAAAAA==&#10;" filled="t" fillcolor="#4a452a">
                      <v:imagedata r:id="rId34" o:title=""/>
                      <v:path arrowok="t"/>
                    </v:shape>
                    <v:shape id="Picture 56" o:spid="_x0000_s1121" type="#_x0000_t75" style="position:absolute;left:26408;top:5800;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irbDAAAA3AAAAA8AAABkcnMvZG93bnJldi54bWxEj0FrAjEUhO8F/0N4Qm8167ZUWY0iWwoe&#10;WxX0+Nw8s4ublzVJ3e2/bwqFHoeZ+YZZrgfbijv50DhWMJ1kIIgrpxs2Cg7796c5iBCRNbaOScE3&#10;BVivRg9LLLTr+ZPuu2hEgnAoUEEdY1dIGaqaLIaJ64iTd3HeYkzSG6k99gluW5ln2au02HBaqLGj&#10;sqbquvuyCs4fb6460G2gsvRHyszLdGtOSj2Oh80CRKQh/of/2lutIJ89w++ZdATk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OCKtsMAAADcAAAADwAAAAAAAAAAAAAAAACf&#10;AgAAZHJzL2Rvd25yZXYueG1sUEsFBgAAAAAEAAQA9wAAAI8DAAAAAA==&#10;" filled="t" fillcolor="#4a452a">
                      <v:imagedata r:id="rId34" o:title=""/>
                      <v:path arrowok="t"/>
                    </v:shape>
                    <v:shape id="Picture 57" o:spid="_x0000_s1122" type="#_x0000_t75" style="position:absolute;left:26408;top:2934;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JEsLCAAAA3AAAAA8AAABkcnMvZG93bnJldi54bWxEj0FrAjEUhO8F/0N4Qm81q0grq1FkS8Gj&#10;2gU9PjfP7OLmZU1SXf+9KRR6HGbmG2ax6m0rbuRD41jBeJSBIK6cbtgoKL+/3mYgQkTW2DomBQ8K&#10;sFoOXhaYa3fnHd320YgE4ZCjgjrGLpcyVDVZDCPXESfv7LzFmKQ3Unu8J7ht5STL3qXFhtNCjR0V&#10;NVWX/Y9VcNp+uqqka09F4Q+Umel4Y45KvQ779RxEpD7+h//aG61g8jGF3zPpCMjl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CRLCwgAAANwAAAAPAAAAAAAAAAAAAAAAAJ8C&#10;AABkcnMvZG93bnJldi54bWxQSwUGAAAAAAQABAD3AAAAjgMAAAAA&#10;" filled="t" fillcolor="#4a452a">
                      <v:imagedata r:id="rId34" o:title=""/>
                      <v:path arrowok="t"/>
                    </v:shape>
                    <v:shape id="Picture 58" o:spid="_x0000_s1123" type="#_x0000_t75" style="position:absolute;left:27909;top:4435;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Ft1nDAAAA3AAAAA8AAABkcnMvZG93bnJldi54bWxEj0FrAjEUhO8F/0N4Qm8169JWWY0iWwoe&#10;WxX0+Nw8s4ublzVJ3e2/bwqFHoeZ+YZZrgfbijv50DhWMJ1kIIgrpxs2Cg7796c5iBCRNbaOScE3&#10;BVivRg9LLLTr+ZPuu2hEgnAoUEEdY1dIGaqaLIaJ64iTd3HeYkzSG6k99gluW5ln2au02HBaqLGj&#10;sqbquvuyCs4fb6460G2gsvRHyszzdGtOSj2Oh80CRKQh/of/2lutIJ+9wO+ZdATk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EW3WcMAAADcAAAADwAAAAAAAAAAAAAAAACf&#10;AgAAZHJzL2Rvd25yZXYueG1sUEsFBgAAAAAEAAQA9wAAAI8DAAAAAA==&#10;" filled="t" fillcolor="#4a452a">
                      <v:imagedata r:id="rId34" o:title=""/>
                      <v:path arrowok="t"/>
                    </v:shape>
                    <v:shape id="Picture 59" o:spid="_x0000_s1124" type="#_x0000_t75" style="position:absolute;left:24975;top:4367;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XKS7CAAAA3AAAAA8AAABkcnMvZG93bnJldi54bWxEj0FrAjEUhO+F/ofwCr3VrCK2rEYpK4LH&#10;ahfs8bl5Zhc3L9sk6vrvjSB4HGbmG2a26G0rzuRD41jBcJCBIK6cbtgoKH9XH18gQkTW2DomBVcK&#10;sJi/vsww1+7CGzpvoxEJwiFHBXWMXS5lqGqyGAauI07ewXmLMUlvpPZ4SXDbylGWTaTFhtNCjR0V&#10;NVXH7ckq2P8sXVXSf09F4XeUmfFwbf6Uen/rv6cgIvXxGX6011rB6HMC9zPpCMj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lykuwgAAANwAAAAPAAAAAAAAAAAAAAAAAJ8C&#10;AABkcnMvZG93bnJldi54bWxQSwUGAAAAAAQABAD3AAAAjgMAAAAA&#10;" filled="t" fillcolor="#4a452a">
                      <v:imagedata r:id="rId34" o:title=""/>
                      <v:path arrowok="t"/>
                    </v:shape>
                    <v:shape id="Picture 60" o:spid="_x0000_s1125" type="#_x0000_t75" style="position:absolute;left:29410;top:5868;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bjLXDAAAA3AAAAA8AAABkcnMvZG93bnJldi54bWxEj0FrwkAUhO+F/oflFXqrG6VoSd2EEhE8&#10;Vg3Y42v2dROafZvubjX+e1cQPA4z8w2zLEfbiyP50DlWMJ1kIIgbpzs2Cur9+uUNRIjIGnvHpOBM&#10;Acri8WGJuXYn3tJxF41IEA45KmhjHHIpQ9OSxTBxA3Hyfpy3GJP0RmqPpwS3vZxl2Vxa7DgttDhQ&#10;1VLzu/u3Cr4/V66p6W+kqvIHyszrdGO+lHp+Gj/eQUQa4z18a2+0gtliAdcz6QjI4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9uMtcMAAADcAAAADwAAAAAAAAAAAAAAAACf&#10;AgAAZHJzL2Rvd25yZXYueG1sUEsFBgAAAAAEAAQA9wAAAI8DAAAAAA==&#10;" filled="t" fillcolor="#4a452a">
                      <v:imagedata r:id="rId34" o:title=""/>
                      <v:path arrowok="t"/>
                    </v:shape>
                    <v:shape id="Picture 61" o:spid="_x0000_s1126" type="#_x0000_t75" style="position:absolute;left:30912;top:4230;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EGMe/AAAA3AAAAA8AAABkcnMvZG93bnJldi54bWxET02LwjAQvQv7H8IseNNUEVe6Rlkqgkd1&#10;BT3ONmNabCbdJGr99+YgeHy87/mys424kQ+1YwWjYQaCuHS6ZqPg8LsezECEiKyxcUwKHhRgufjo&#10;zTHX7s47uu2jESmEQ44KqhjbXMpQVmQxDF1LnLiz8xZjgt5I7fGewm0jx1k2lRZrTg0VtlRUVF72&#10;V6vgb7ty5YH+OyoKf6TMTEYbc1Kq/9n9fIOI1MW3+OXeaAXjr7Q2nUlHQC6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qRBjHvwAAANwAAAAPAAAAAAAAAAAAAAAAAJ8CAABk&#10;cnMvZG93bnJldi54bWxQSwUGAAAAAAQABAD3AAAAiwMAAAAA&#10;" filled="t" fillcolor="#4a452a">
                      <v:imagedata r:id="rId34" o:title=""/>
                      <v:path arrowok="t"/>
                    </v:shape>
                  </v:group>
                  <v:group id="Group 9" o:spid="_x0000_s1127" style="position:absolute;left:27295;top:16582;width:8935;height:10096" coordorigin="27295,16582" coordsize="8939,10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Picture 39" o:spid="_x0000_s1128" type="#_x0000_t75" style="position:absolute;left:30298;top:16582;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nZObAAAAA3AAAAA8AAABkcnMvZG93bnJldi54bWxET89rwjAUvg/8H8ITdpupRYZ0RpHKoEd1&#10;gju+NW9psXmpSdZ2/705DHb8+H5vdpPtxEA+tI4VLBcZCOLa6ZaNgsvH+8saRIjIGjvHpOCXAuy2&#10;s6cNFtqNfKLhHI1IIRwKVNDE2BdShrohi2HheuLEfTtvMSbojdQexxRuO5ln2au02HJqaLCnsqH6&#10;dv6xCr6OB1df6D5RWforZWa1rMynUs/zaf8GItIU/8V/7koryNdpfjqTjoDc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edk5sAAAADcAAAADwAAAAAAAAAAAAAAAACfAgAA&#10;ZHJzL2Rvd25yZXYueG1sUEsFBgAAAAAEAAQA9wAAAIwDAAAAAA==&#10;" filled="t" fillcolor="#4a452a">
                      <v:imagedata r:id="rId34" o:title=""/>
                      <v:path arrowok="t"/>
                    </v:shape>
                    <v:shape id="Picture 40" o:spid="_x0000_s1129" type="#_x0000_t75" style="position:absolute;left:28865;top:18015;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rwX3DAAAA3AAAAA8AAABkcnMvZG93bnJldi54bWxEj0FrwkAUhO+C/2F5BW+6SZAi0TWUlIJH&#10;tUJ7fGZfN6HZt3F31fjvu4VCj8PMfMNsqtH24kY+dI4V5IsMBHHjdMdGwen9bb4CESKyxt4xKXhQ&#10;gGo7nWyw1O7OB7odoxEJwqFEBW2MQyllaFqyGBZuIE7el/MWY5LeSO3xnuC2l0WWPUuLHaeFFgeq&#10;W2q+j1er4Lx/dc2JLiPVtf+gzCzznflUavY0vqxBRBrjf/ivvdMKilUOv2fSEZ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qvBfcMAAADcAAAADwAAAAAAAAAAAAAAAACf&#10;AgAAZHJzL2Rvd25yZXYueG1sUEsFBgAAAAAEAAQA9wAAAI8DAAAAAA==&#10;" filled="t" fillcolor="#4a452a">
                      <v:imagedata r:id="rId34" o:title=""/>
                      <v:path arrowok="t"/>
                    </v:shape>
                    <v:shape id="Picture 41" o:spid="_x0000_s1130" type="#_x0000_t75" style="position:absolute;left:33300;top:19516;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5XwrDAAAA3AAAAA8AAABkcnMvZG93bnJldi54bWxEj8FqwzAQRO+F/oPYQG+1bFNCcKOY4BDI&#10;sU0DyXFrbWQTa+VKauL+fVQo9DjMzBtmWU92EFfyoXesoMhyEMSt0z0bBYeP7fMCRIjIGgfHpOCH&#10;AtSrx4clVtrd+J2u+2hEgnCoUEEX41hJGdqOLIbMjcTJOztvMSbpjdQebwluB1nm+Vxa7DktdDhS&#10;01F72X9bBZ9vG9ce6GuipvFHys1LsTMnpZ5m0/oVRKQp/of/2jutoFyU8HsmHQG5u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nlfCsMAAADcAAAADwAAAAAAAAAAAAAAAACf&#10;AgAAZHJzL2Rvd25yZXYueG1sUEsFBgAAAAAEAAQA9wAAAI8DAAAAAA==&#10;" filled="t" fillcolor="#4a452a">
                      <v:imagedata r:id="rId34" o:title=""/>
                      <v:path arrowok="t"/>
                    </v:shape>
                    <v:shape id="Picture 42" o:spid="_x0000_s1131" type="#_x0000_t75" style="position:absolute;left:27295;top:19448;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1+pHDAAAA3AAAAA8AAABkcnMvZG93bnJldi54bWxEj0FrAjEUhO9C/0N4hd40u1ZEtsalbBE8&#10;WhXs8XXzml26edkmUdd/3wiCx2FmvmGW5WA7cSYfWscK8kkGgrh2umWj4LBfjxcgQkTW2DkmBVcK&#10;UK6eRksstLvwJ5130YgE4VCggibGvpAy1A1ZDBPXEyfvx3mLMUlvpPZ4SXDbyWmWzaXFltNCgz1V&#10;DdW/u5NV8L39cPWB/gaqKn+kzMzyjflS6uV5eH8DEWmIj/C9vdEKpotXuJ1JR0C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TX6kcMAAADcAAAADwAAAAAAAAAAAAAAAACf&#10;AgAAZHJzL2Rvd25yZXYueG1sUEsFBgAAAAAEAAQA9wAAAI8DAAAAAA==&#10;" filled="t" fillcolor="#4a452a">
                      <v:imagedata r:id="rId34" o:title=""/>
                      <v:path arrowok="t"/>
                    </v:shape>
                    <v:shape id="Picture 43" o:spid="_x0000_s1132" type="#_x0000_t75" style="position:absolute;left:31799;top:23951;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cYuXDAAAA3AAAAA8AAABkcnMvZG93bnJldi54bWxEj8FqwzAQRO+B/oPYQm6JnGBKcKOE4hLI&#10;MXUNyXFjbWVTa+VKSuz+fVUo9DjMzBtmu59sL+7kQ+dYwWqZgSBunO7YKKjfD4sNiBCRNfaOScE3&#10;BdjvHmZbLLQb+Y3uVTQiQTgUqKCNcSikDE1LFsPSDcTJ+3DeYkzSG6k9jglue7nOsidpseO00OJA&#10;ZUvNZ3WzCq6nV9fU9DVRWfozZSZfHc1Fqfnj9PIMItIU/8N/7aNWsN7k8HsmHQG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txi5cMAAADcAAAADwAAAAAAAAAAAAAAAACf&#10;AgAAZHJzL2Rvd25yZXYueG1sUEsFBgAAAAAEAAQA9wAAAI8DAAAAAA==&#10;" filled="t" fillcolor="#4a452a">
                      <v:imagedata r:id="rId34" o:title=""/>
                      <v:path arrowok="t"/>
                    </v:shape>
                    <v:shape id="Picture 44" o:spid="_x0000_s1133" type="#_x0000_t75" style="position:absolute;left:30298;top:22382;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Qx37DAAAA3AAAAA8AAABkcnMvZG93bnJldi54bWxEj0FrAjEUhO9C/0N4hd40u1JFtsalbBE8&#10;WhXs8XXzml26edkmUdd/3wiCx2FmvmGW5WA7cSYfWscK8kkGgrh2umWj4LBfjxcgQkTW2DkmBVcK&#10;UK6eRksstLvwJ5130YgE4VCggibGvpAy1A1ZDBPXEyfvx3mLMUlvpPZ4SXDbyWmWzaXFltNCgz1V&#10;DdW/u5NV8L39cPWB/gaqKn+kzLzmG/Ol1Mvz8P4GItIQH+F7e6MVTBczuJ1JR0C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ZDHfsMAAADcAAAADwAAAAAAAAAAAAAAAACf&#10;AgAAZHJzL2Rvd25yZXYueG1sUEsFBgAAAAAEAAQA9wAAAI8DAAAAAA==&#10;" filled="t" fillcolor="#4a452a">
                      <v:imagedata r:id="rId34" o:title=""/>
                      <v:path arrowok="t"/>
                    </v:shape>
                    <v:shape id="Picture 45" o:spid="_x0000_s1134" type="#_x0000_t75" style="position:absolute;left:30298;top:19516;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CWQnDAAAA3AAAAA8AAABkcnMvZG93bnJldi54bWxEj8FqwzAQRO+F/oPYQm6NnFBMcKKE4lDI&#10;sXUNyXFjbWRTa+VIauz8fVUo9DjMzBtms5tsL27kQ+dYwWKegSBunO7YKKg/355XIEJE1tg7JgV3&#10;CrDbPj5ssNBu5A+6VdGIBOFQoII2xqGQMjQtWQxzNxAn7+K8xZikN1J7HBPc9nKZZbm02HFaaHGg&#10;sqXmq/q2Cs7ve9fUdJ2oLP2RMvOyOJiTUrOn6XUNItIU/8N/7YNWsFzl8HsmHQG5/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UJZCcMAAADcAAAADwAAAAAAAAAAAAAAAACf&#10;AgAAZHJzL2Rvd25yZXYueG1sUEsFBgAAAAAEAAQA9wAAAI8DAAAAAA==&#10;" filled="t" fillcolor="#4a452a">
                      <v:imagedata r:id="rId34" o:title=""/>
                      <v:path arrowok="t"/>
                    </v:shape>
                    <v:shape id="Picture 46" o:spid="_x0000_s1135" type="#_x0000_t75" style="position:absolute;left:31799;top:21017;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O/JLDAAAA3AAAAA8AAABkcnMvZG93bnJldi54bWxEj0FrAjEUhO9C/0N4hd40u1JUtsalbBE8&#10;WhXs8XXzml26edkmUdd/3wiCx2FmvmGW5WA7cSYfWscK8kkGgrh2umWj4LBfjxcgQkTW2DkmBVcK&#10;UK6eRksstLvwJ5130YgE4VCggibGvpAy1A1ZDBPXEyfvx3mLMUlvpPZ4SXDbyWmWzaTFltNCgz1V&#10;DdW/u5NV8L39cPWB/gaqKn+kzLzmG/Ol1Mvz8P4GItIQH+F7e6MVTBdzuJ1JR0C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g78ksMAAADcAAAADwAAAAAAAAAAAAAAAACf&#10;AgAAZHJzL2Rvd25yZXYueG1sUEsFBgAAAAAEAAQA9wAAAI8DAAAAAA==&#10;" filled="t" fillcolor="#4a452a">
                      <v:imagedata r:id="rId34" o:title=""/>
                      <v:path arrowok="t"/>
                    </v:shape>
                    <v:shape id="Picture 47" o:spid="_x0000_s1136" type="#_x0000_t75" style="position:absolute;left:28865;top:20949;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aODAAAAA3AAAAA8AAABkcnMvZG93bnJldi54bWxET89rwjAUvg/8H8ITdpupRYZ0RpHKoEd1&#10;gju+NW9psXmpSdZ2/705DHb8+H5vdpPtxEA+tI4VLBcZCOLa6ZaNgsvH+8saRIjIGjvHpOCXAuy2&#10;s6cNFtqNfKLhHI1IIRwKVNDE2BdShrohi2HheuLEfTtvMSbojdQexxRuO5ln2au02HJqaLCnsqH6&#10;dv6xCr6OB1df6D5RWforZWa1rMynUs/zaf8GItIU/8V/7koryNdpbTqTjoDc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5Fo4MAAAADcAAAADwAAAAAAAAAAAAAAAACfAgAA&#10;ZHJzL2Rvd25yZXYueG1sUEsFBgAAAAAEAAQA9wAAAIwDAAAAAA==&#10;" filled="t" fillcolor="#4a452a">
                      <v:imagedata r:id="rId34" o:title=""/>
                      <v:path arrowok="t"/>
                    </v:shape>
                    <v:shape id="Picture 48" o:spid="_x0000_s1137" type="#_x0000_t75" style="position:absolute;left:33300;top:22450;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dzXvDAAAA3AAAAA8AAABkcnMvZG93bnJldi54bWxEj0FrwkAUhO+F/oflFXqrG6WITd2EEhE8&#10;Vg3Y42v2dROafZvubjX+e1cQPA4z8w2zLEfbiyP50DlWMJ1kIIgbpzs2Cur9+mUBIkRkjb1jUnCm&#10;AGXx+LDEXLsTb+m4i0YkCIccFbQxDrmUoWnJYpi4gTh5P85bjEl6I7XHU4LbXs6ybC4tdpwWWhyo&#10;aqn53f1bBd+fK9fU9DdSVfkDZeZ1ujFfSj0/jR/vICKN8R6+tTdawWzxBtcz6QjI4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N3Ne8MAAADcAAAADwAAAAAAAAAAAAAAAACf&#10;AgAAZHJzL2Rvd25yZXYueG1sUEsFBgAAAAAEAAQA9wAAAI8DAAAAAA==&#10;" filled="t" fillcolor="#4a452a">
                      <v:imagedata r:id="rId34" o:title=""/>
                      <v:path arrowok="t"/>
                    </v:shape>
                    <v:shape id="Picture 49" o:spid="_x0000_s1138" type="#_x0000_t75" style="position:absolute;left:34801;top:20812;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8ju/AAAA3AAAAA8AAABkcnMvZG93bnJldi54bWxET02LwjAQvQv7H8IseNNUEVm7Rlkqgkd1&#10;BT3ONmNabCbdJGr99+YgeHy87/mys424kQ+1YwWjYQaCuHS6ZqPg8LsefIEIEVlj45gUPCjAcvHR&#10;m2Ou3Z13dNtHI1IIhxwVVDG2uZShrMhiGLqWOHFn5y3GBL2R2uM9hdtGjrNsKi3WnBoqbKmoqLzs&#10;r1bB33blygP9d1QU/kiZmYw25qRU/7P7+QYRqYtv8cu90QrGszQ/nUlHQC6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PvI7vwAAANwAAAAPAAAAAAAAAAAAAAAAAJ8CAABk&#10;cnMvZG93bnJldi54bWxQSwUGAAAAAAQABAD3AAAAiwMAAAAA&#10;" filled="t" fillcolor="#4a452a">
                      <v:imagedata r:id="rId34" o:title=""/>
                      <v:path arrowok="t"/>
                    </v:shape>
                  </v:group>
                  <v:shape id="Text Box 1067" o:spid="_x0000_s1139" type="#_x0000_t202" style="position:absolute;left:29274;top:11465;width:8254;height:3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98/8MA&#10;AADcAAAADwAAAGRycy9kb3ducmV2LnhtbESPQW+CQBSE7038D5tn0ltd5NBa6kqaVhKvBQ8eX9gn&#10;UNi3yK4K/941MfE4mZlvMut0NJ240OAaywqWiwgEcWl1w5WCfZG9rUA4j6yxs0wKJnKQbmYva0y0&#10;vfIfXXJfiQBhl6CC2vs+kdKVNRl0C9sTB+9oB4M+yKGSesBrgJtOxlH0Lg02HBZq7OmnprLNz0aB&#10;/ohPpW/zKf/PjnyatkXVH36Vep2P318gPI3+GX60d1pB/LmE+5lwBO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98/8MAAADcAAAADwAAAAAAAAAAAAAAAACYAgAAZHJzL2Rv&#10;d25yZXYueG1sUEsFBgAAAAAEAAQA9QAAAIgDAAAAAA==&#10;" stroked="f" strokeweight=".5pt">
                    <v:textbox inset="0,0,0,0">
                      <w:txbxContent>
                        <w:p w:rsidR="00DD7B63" w:rsidRDefault="00DD7B63" w:rsidP="009639B7">
                          <w:pPr>
                            <w:pStyle w:val="NormalWeb"/>
                            <w:overflowPunct w:val="0"/>
                            <w:spacing w:before="0" w:beforeAutospacing="0" w:after="200" w:afterAutospacing="0" w:line="252" w:lineRule="auto"/>
                            <w:jc w:val="both"/>
                            <w:textAlignment w:val="baseline"/>
                            <w:rPr>
                              <w:rFonts w:ascii="Calibri" w:hAnsi="Calibri"/>
                            </w:rPr>
                          </w:pPr>
                          <w:r>
                            <w:rPr>
                              <w:rFonts w:ascii="Calibri" w:hAnsi="Calibri"/>
                              <w:sz w:val="16"/>
                              <w:szCs w:val="16"/>
                            </w:rPr>
                            <w:t>1000 Day HH</w:t>
                          </w:r>
                        </w:p>
                        <w:p w:rsidR="00DD7B63" w:rsidRDefault="00DD7B63" w:rsidP="009639B7">
                          <w:pPr>
                            <w:rPr>
                              <w:rFonts w:ascii="Calibri" w:hAnsi="Calibri"/>
                            </w:rPr>
                          </w:pPr>
                        </w:p>
                      </w:txbxContent>
                    </v:textbox>
                  </v:shape>
                  <v:group id="Group 11" o:spid="_x0000_s1140" style="position:absolute;left:35211;top:13715;width:17196;height:15145" coordorigin="35211,13715" coordsize="17196,1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Group 22" o:spid="_x0000_s1141" style="position:absolute;left:35211;top:13715;width:8934;height:10097" coordorigin="35211,13715" coordsize="8939,10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Picture 27" o:spid="_x0000_s1142" type="#_x0000_t75" style="position:absolute;left:38213;top:13715;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F9DjCAAAA3AAAAA8AAABkcnMvZG93bnJldi54bWxEj0FrAjEUhO8F/0N4Qm81q0ipq1FkS8Gj&#10;2gU9PjfP7OLmZU1SXf+9KRR6HGbmG2ax6m0rbuRD41jBeJSBIK6cbtgoKL+/3j5AhIissXVMCh4U&#10;YLUcvCww1+7OO7rtoxEJwiFHBXWMXS5lqGqyGEauI07e2XmLMUlvpPZ4T3DbykmWvUuLDaeFGjsq&#10;aqou+x+r4LT9dFVJ156Kwh8oM9PxxhyVeh326zmISH38D/+1N1rBZDaF3zPpCMjl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BfQ4wgAAANwAAAAPAAAAAAAAAAAAAAAAAJ8C&#10;AABkcnMvZG93bnJldi54bWxQSwUGAAAAAAQABAD3AAAAjgMAAAAA&#10;" filled="t" fillcolor="#4a452a">
                        <v:imagedata r:id="rId34" o:title=""/>
                        <v:path arrowok="t"/>
                      </v:shape>
                      <v:shape id="Picture 28" o:spid="_x0000_s1143" type="#_x0000_t75" style="position:absolute;left:39783;top:15149;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JUaPDAAAA3AAAAA8AAABkcnMvZG93bnJldi54bWxEj0FrAjEUhO8F/0N4Qm8169IWXY0iWwoe&#10;WxX0+Nw8s4ublzVJ3e2/bwqFHoeZ+YZZrgfbijv50DhWMJ1kIIgrpxs2Cg7796cZiBCRNbaOScE3&#10;BVivRg9LLLTr+ZPuu2hEgnAoUEEdY1dIGaqaLIaJ64iTd3HeYkzSG6k99gluW5ln2au02HBaqLGj&#10;sqbquvuyCs4fb6460G2gsvRHyszzdGtOSj2Oh80CRKQh/of/2lutIJ+/wO+ZdATk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lRo8MAAADcAAAADwAAAAAAAAAAAAAAAACf&#10;AgAAZHJzL2Rvd25yZXYueG1sUEsFBgAAAAAEAAQA9wAAAI8DAAAAAA==&#10;" filled="t" fillcolor="#4a452a">
                        <v:imagedata r:id="rId34" o:title=""/>
                        <v:path arrowok="t"/>
                      </v:shape>
                      <v:shape id="Picture 29" o:spid="_x0000_s1144" type="#_x0000_t75" style="position:absolute;left:36780;top:15149;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bz9TCAAAA3AAAAA8AAABkcnMvZG93bnJldi54bWxEj0FrAjEUhO+F/ofwCr3VrCLSrkYpK4LH&#10;ahfs8bl5Zhc3L9sk6vrvjSB4HGbmG2a26G0rzuRD41jBcJCBIK6cbtgoKH9XH58gQkTW2DomBVcK&#10;sJi/vsww1+7CGzpvoxEJwiFHBXWMXS5lqGqyGAauI07ewXmLMUlvpPZ4SXDbylGWTaTFhtNCjR0V&#10;NVXH7ckq2P8sXVXSf09F4XeUmfFwbf6Uen/rv6cgIvXxGX6011rB6GsC9zPpCMj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m8/UwgAAANwAAAAPAAAAAAAAAAAAAAAAAJ8C&#10;AABkcnMvZG93bnJldi54bWxQSwUGAAAAAAQABAD3AAAAjgMAAAAA&#10;" filled="t" fillcolor="#4a452a">
                        <v:imagedata r:id="rId34" o:title=""/>
                        <v:path arrowok="t"/>
                      </v:shape>
                      <v:shape id="Picture 30" o:spid="_x0000_s1145" type="#_x0000_t75" style="position:absolute;left:41216;top:16650;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Xak/DAAAA3AAAAA8AAABkcnMvZG93bnJldi54bWxEj0FrAjEUhO8F/0N4Qm8161JaXY0iWwoe&#10;WxX0+Nw8s4ublzVJ3e2/bwqFHoeZ+YZZrgfbijv50DhWMJ1kIIgrpxs2Cg7796cZiBCRNbaOScE3&#10;BVivRg9LLLTr+ZPuu2hEgnAoUEEdY1dIGaqaLIaJ64iTd3HeYkzSG6k99gluW5ln2Yu02HBaqLGj&#10;sqbquvuyCs4fb6460G2gsvRHyszzdGtOSj2Oh80CRKQh/of/2lutIJ+/wu+ZdATk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dqT8MAAADcAAAADwAAAAAAAAAAAAAAAACf&#10;AgAAZHJzL2Rvd25yZXYueG1sUEsFBgAAAAAEAAQA9wAAAI8DAAAAAA==&#10;" filled="t" fillcolor="#4a452a">
                        <v:imagedata r:id="rId34" o:title=""/>
                        <v:path arrowok="t"/>
                      </v:shape>
                      <v:shape id="Picture 31" o:spid="_x0000_s1146" type="#_x0000_t75" style="position:absolute;left:35211;top:16582;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I/j2/AAAA3AAAAA8AAABkcnMvZG93bnJldi54bWxET02LwjAQvQv7H8IseNNUEVm7Rlkqgkd1&#10;BT3ONmNabCbdJGr99+YgeHy87/mys424kQ+1YwWjYQaCuHS6ZqPg8LsefIEIEVlj45gUPCjAcvHR&#10;m2Ou3Z13dNtHI1IIhxwVVDG2uZShrMhiGLqWOHFn5y3GBL2R2uM9hdtGjrNsKi3WnBoqbKmoqLzs&#10;r1bB33blygP9d1QU/kiZmYw25qRU/7P7+QYRqYtv8cu90QrGs7Q2nUlHQC6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aSP49vwAAANwAAAAPAAAAAAAAAAAAAAAAAJ8CAABk&#10;cnMvZG93bnJldi54bWxQSwUGAAAAAAQABAD3AAAAiwMAAAAA&#10;" filled="t" fillcolor="#4a452a">
                        <v:imagedata r:id="rId34" o:title=""/>
                        <v:path arrowok="t"/>
                      </v:shape>
                      <v:shape id="Picture 32" o:spid="_x0000_s1147" type="#_x0000_t75" style="position:absolute;left:39715;top:21085;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EW6bDAAAA3AAAAA8AAABkcnMvZG93bnJldi54bWxEj0FrAjEUhO9C/0N4hd40u1JEt8albBE8&#10;WhXs8XXzml26edkmUdd/3wiCx2FmvmGW5WA7cSYfWscK8kkGgrh2umWj4LBfj+cgQkTW2DkmBVcK&#10;UK6eRksstLvwJ5130YgE4VCggibGvpAy1A1ZDBPXEyfvx3mLMUlvpPZ4SXDbyWmWzaTFltNCgz1V&#10;DdW/u5NV8L39cPWB/gaqKn+kzLzmG/Ol1Mvz8P4GItIQH+F7e6MVTBcLuJ1JR0C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RbpsMAAADcAAAADwAAAAAAAAAAAAAAAACf&#10;AgAAZHJzL2Rvd25yZXYueG1sUEsFBgAAAAAEAAQA9wAAAI8DAAAAAA==&#10;" filled="t" fillcolor="#4a452a">
                        <v:imagedata r:id="rId34" o:title=""/>
                        <v:path arrowok="t"/>
                      </v:shape>
                      <v:shape id="Picture 33" o:spid="_x0000_s1148" type="#_x0000_t75" style="position:absolute;left:38213;top:19516;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VaCG/AAAA3AAAAA8AAABkcnMvZG93bnJldi54bWxET8tqAjEU3Rf6D+EW3NXEB1JGo5Qpgktf&#10;0C5vJ9fM0MnNNIk6/r1ZCC4P571Y9a4VFwqx8axhNFQgiCtvGrYajof1+weImJANtp5Jw40irJav&#10;LwssjL/yji77ZEUO4VighjqlrpAyVjU5jEPfEWfu5IPDlGGw0gS85nDXyrFSM+mw4dxQY0dlTdXf&#10;/uw0/G6/fHWk/57KMnyTstPRxv5oPXjrP+cgEvXpKX64N0bDROX5+Uw+AnJ5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61WghvwAAANwAAAAPAAAAAAAAAAAAAAAAAJ8CAABk&#10;cnMvZG93bnJldi54bWxQSwUGAAAAAAQABAD3AAAAiwMAAAAA&#10;" filled="t" fillcolor="#4a452a">
                        <v:imagedata r:id="rId34" o:title=""/>
                        <v:path arrowok="t"/>
                      </v:shape>
                      <v:shape id="Picture 34" o:spid="_x0000_s1149" type="#_x0000_t75" style="position:absolute;left:38213;top:16650;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ZzbrCAAAA3AAAAA8AAABkcnMvZG93bnJldi54bWxEj0FrAjEUhO8F/0N4greabJUiW6PIloLH&#10;1gp6fN28ZpduXtYk1e2/bwTB4zAz3zDL9eA6caYQW88aiqkCQVx707LVsP98e1yAiAnZYOeZNPxR&#10;hPVq9LDE0vgLf9B5l6zIEI4lamhS6kspY92Qwzj1PXH2vn1wmLIMVpqAlwx3nXxS6lk6bDkvNNhT&#10;1VD9s/t1Gr7eX329p9NAVRUOpOy82Nqj1pPxsHkBkWhI9/CtvTUaZqqA65l8BOTq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mc26wgAAANwAAAAPAAAAAAAAAAAAAAAAAJ8C&#10;AABkcnMvZG93bnJldi54bWxQSwUGAAAAAAQABAD3AAAAjgMAAAAA&#10;" filled="t" fillcolor="#4a452a">
                        <v:imagedata r:id="rId34" o:title=""/>
                        <v:path arrowok="t"/>
                      </v:shape>
                      <v:shape id="Picture 35" o:spid="_x0000_s1150" type="#_x0000_t75" style="position:absolute;left:39715;top:18151;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LU83DAAAA3AAAAA8AAABkcnMvZG93bnJldi54bWxEj0FrAjEUhO+C/yE8oTdNtKXIapSyUvBY&#10;7YI9vm6e2aWblzVJdfvvTaHQ4zAz3zDr7eA6caUQW88a5jMFgrj2pmWroXp/nS5BxIRssPNMGn4o&#10;wnYzHq2xMP7GB7oekxUZwrFADU1KfSFlrBtyGGe+J87e2QeHKctgpQl4y3DXyYVSz9Jhy3mhwZ7K&#10;huqv47fT8Pm283VFl4HKMpxI2af53n5o/TAZXlYgEg3pP/zX3hsNj2oBv2fyEZC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UtTzcMAAADcAAAADwAAAAAAAAAAAAAAAACf&#10;AgAAZHJzL2Rvd25yZXYueG1sUEsFBgAAAAAEAAQA9wAAAI8DAAAAAA==&#10;" filled="t" fillcolor="#4a452a">
                        <v:imagedata r:id="rId34" o:title=""/>
                        <v:path arrowok="t"/>
                      </v:shape>
                      <v:shape id="Picture 36" o:spid="_x0000_s1151" type="#_x0000_t75" style="position:absolute;left:36780;top:18083;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H9lbCAAAA3AAAAA8AAABkcnMvZG93bnJldi54bWxEj0FrAjEUhO+C/yE8oTdNrFLKapSyUvBY&#10;rdAeXzfP7NLNy5qkuv33RhA8DjPzDbNc964VZwqx8axhOlEgiCtvGrYaDp/v41cQMSEbbD2Thn+K&#10;sF4NB0ssjL/wjs77ZEWGcCxQQ51SV0gZq5ocxonviLN39MFhyjJYaQJeMty18lmpF+mw4bxQY0dl&#10;TdXv/s9p+PnY+OpAp57KMnyRsvPp1n5r/TTq3xYgEvXpEb63t0bDTM3gdiYfAbm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B/ZWwgAAANwAAAAPAAAAAAAAAAAAAAAAAJ8C&#10;AABkcnMvZG93bnJldi54bWxQSwUGAAAAAAQABAD3AAAAjgMAAAAA&#10;" filled="t" fillcolor="#4a452a">
                        <v:imagedata r:id="rId34" o:title=""/>
                        <v:path arrowok="t"/>
                      </v:shape>
                      <v:shape id="Picture 37" o:spid="_x0000_s1152" type="#_x0000_t75" style="position:absolute;left:41216;top:19584;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ubiLCAAAA3AAAAA8AAABkcnMvZG93bnJldi54bWxEj0FrAjEUhO8F/0N4greaWKWU1SiyUvBo&#10;rVCPz80zu7h5WZOo23/fFAo9DjPzDbNY9a4Vdwqx8axhMlYgiCtvGrYaDp/vz28gYkI22HomDd8U&#10;YbUcPC2wMP7BH3TfJysyhGOBGuqUukLKWNXkMI59R5y9sw8OU5bBShPwkeGulS9KvUqHDeeFGjsq&#10;a6ou+5vTcNptfHWga09lGb5I2dlka49aj4b9eg4iUZ/+w3/trdEwVTP4PZOP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7m4iwgAAANwAAAAPAAAAAAAAAAAAAAAAAJ8C&#10;AABkcnMvZG93bnJldi54bWxQSwUGAAAAAAQABAD3AAAAjgMAAAAA&#10;" filled="t" fillcolor="#4a452a">
                        <v:imagedata r:id="rId34" o:title=""/>
                        <v:path arrowok="t"/>
                      </v:shape>
                      <v:shape id="Picture 38" o:spid="_x0000_s1153" type="#_x0000_t75" style="position:absolute;left:42717;top:17946;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iy7nDAAAA3AAAAA8AAABkcnMvZG93bnJldi54bWxEj09rAjEUxO+FfofwCt5q4p8W2RqlrAge&#10;1Qrt8bl5zS7dvKxJ1PXbm0Khx2FmfsPMl71rxYVCbDxrGA0VCOLKm4athsPH+nkGIiZkg61n0nCj&#10;CMvF48McC+OvvKPLPlmRIRwL1FCn1BVSxqomh3HoO+LsffvgMGUZrDQBrxnuWjlW6lU6bDgv1NhR&#10;WVP1sz87DcftylcHOvVUluGTlJ2ONvZL68FT//4GIlGf/sN/7Y3RMFEv8HsmHwG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qLLucMAAADcAAAADwAAAAAAAAAAAAAAAACf&#10;AgAAZHJzL2Rvd25yZXYueG1sUEsFBgAAAAAEAAQA9wAAAI8DAAAAAA==&#10;" filled="t" fillcolor="#4a452a">
                        <v:imagedata r:id="rId34" o:title=""/>
                        <v:path arrowok="t"/>
                      </v:shape>
                    </v:group>
                    <v:shape id="Arc 23" o:spid="_x0000_s1154" style="position:absolute;left:43263;top:17400;width:9144;height:5519;rotation:1584583fd;visibility:visible;mso-wrap-style:square;v-text-anchor:middle" coordsize="914400,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tsUA&#10;AADcAAAADwAAAGRycy9kb3ducmV2LnhtbESPQWsCMRSE7wX/Q3hCb92kiiJbo4gibHsQ1JZeXzev&#10;m6Wbl+0m6vrvTaHgcZiZb5j5sneNOFMXas8anjMFgrj0puZKw/tx+zQDESKywcYzabhSgOVi8DDH&#10;3PgL7+l8iJVIEA45arAxtrmUobTkMGS+JU7et+8cxiS7SpoOLwnuGjlSaiod1pwWLLa0tlT+HE5O&#10;QzHe/H6e3uzu63WyXatVs3fFR6/147BfvYCI1Md7+L9dGA1jNYW/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5qy2xQAAANwAAAAPAAAAAAAAAAAAAAAAAJgCAABkcnMv&#10;ZG93bnJldi54bWxQSwUGAAAAAAQABAD1AAAAigMAAAAA&#10;" path="m9849,218948nsc42841,124583,155088,47462,305896,15546,390089,-2272,481081,-4835,567659,8173l457200,275908,9849,218948xem9849,218948nfc42841,124583,155088,47462,305896,15546,390089,-2272,481081,-4835,567659,8173e" filled="f" strokecolor="#bfbfbf" strokeweight="1pt">
                      <v:path arrowok="t" o:connecttype="custom" o:connectlocs="98,2190;3059,155;5677,82" o:connectangles="0,0,0"/>
                    </v:shape>
                    <v:shape id="Arc 24" o:spid="_x0000_s1155" style="position:absolute;left:42751;top:19618;width:9144;height:5518;rotation:2977058fd;visibility:visible;mso-wrap-style:square;v-text-anchor:middle" coordsize="914400,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1n8QA&#10;AADcAAAADwAAAGRycy9kb3ducmV2LnhtbESPwW7CMBBE70j9B2srcQOntKI0xYmggsK1ULXXVbyN&#10;U+J1iA2Ev8dISBxHM/NGM807W4sjtb5yrOBpmIAgLpyuuFTwvV0OJiB8QNZYOyYFZ/KQZw+9Kaba&#10;nfiLjptQighhn6ICE0KTSukLQxb90DXE0ftzrcUQZVtK3eIpwm0tR0kylhYrjgsGG/owVOw2B6vg&#10;Z7t/Y5ybX5Krbvky2S/qz/+FUv3HbvYOIlAX7uFbe60VPCevcD0Tj4D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6tZ/EAAAA3AAAAA8AAAAAAAAAAAAAAAAAmAIAAGRycy9k&#10;b3ducmV2LnhtbFBLBQYAAAAABAAEAPUAAACJAwAAAAA=&#10;" path="m9849,218948nsc39895,133011,135944,60841,268510,24593l457200,275908,9849,218948xem9849,218948nfc39895,133011,135944,60841,268510,24593e" filled="f" strokecolor="#bfbfbf" strokeweight="1pt">
                      <v:path arrowok="t" o:connecttype="custom" o:connectlocs="98,2189;2685,246" o:connectangles="0,0"/>
                    </v:shape>
                    <v:oval id="Oval 25" o:spid="_x0000_s1156" style="position:absolute;left:42444;top:17742;width:2185;height:3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WOMAA&#10;AADcAAAADwAAAGRycy9kb3ducmV2LnhtbERPTWsCMRC9C/0PYQreNFsF0a1RSlH04kFX2uu4mW6W&#10;biZLEjX9981B8Ph438t1sp24kQ+tYwVv4wIEce10y42Cc7UdzUGEiKyxc0wK/ijAevUyWGKp3Z2P&#10;dDvFRuQQDiUqMDH2pZShNmQxjF1PnLkf5y3GDH0jtcd7DrednBTFTFpsOTcY7OnTUP17uloFu0va&#10;I0pbX/xh8XVN201lvjdKDV/TxzuISCk+xQ/3XiuYFnltPpOP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dWOMAAAADcAAAADwAAAAAAAAAAAAAAAACYAgAAZHJzL2Rvd25y&#10;ZXYueG1sUEsFBgAAAAAEAAQA9QAAAIUDAAAAAA==&#10;" filled="f" strokecolor="#a6a6a6" strokeweight="1pt"/>
                    <v:shape id="Arc 26" o:spid="_x0000_s1157" style="position:absolute;left:40841;top:21528;width:9144;height:5519;rotation:4741932fd;visibility:visible;mso-wrap-style:square;v-text-anchor:middle" coordsize="914400,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apMQA&#10;AADcAAAADwAAAGRycy9kb3ducmV2LnhtbESPwWrDMBBE74X+g9hCbo3UtBTHiRJKISXk1Dr+gMXa&#10;yCbWypWU2Pn7qlDocZiZN8x6O7leXCnEzrOGp7kCQdx407HVUB93jwWImJAN9p5Jw40ibDf3d2ss&#10;jR/5i65VsiJDOJaooU1pKKWMTUsO49wPxNk7+eAwZRmsNAHHDHe9XCj1Kh12nBdaHOi9peZcXZwG&#10;qnejsvvicKle7Gcovhf1ofnQevYwva1AJJrSf/ivvTcantUS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T2qTEAAAA3AAAAA8AAAAAAAAAAAAAAAAAmAIAAGRycy9k&#10;b3ducmV2LnhtbFBLBQYAAAAABAAEAPUAAACJAwAAAAA=&#10;" path="m9849,218948nsc28434,165792,72608,117130,136834,79063l457200,275908,9849,218948xem9849,218948nfc28434,165792,72608,117130,136834,79063e" filled="f" strokecolor="#bfbfbf" strokeweight="1pt">
                      <v:path arrowok="t" o:connecttype="custom" o:connectlocs="98,2190;1368,791" o:connectangles="0,0"/>
                    </v:shape>
                  </v:group>
                  <v:group id="Group 12" o:spid="_x0000_s1158" style="position:absolute;left:30681;top:4019;width:14935;height:13075" coordorigin="30681,4019" coordsize="14934,13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group id="Group 13" o:spid="_x0000_s1159" style="position:absolute;left:30681;top:4019;width:5418;height:5941" coordorigin="30681,4019" coordsize="5424,5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Picture 18" o:spid="_x0000_s1160" type="#_x0000_t75" style="position:absolute;left:30681;top:7232;width:1433;height:272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SxRDCAAAA3AAAAA8AAABkcnMvZG93bnJldi54bWxEj0FrAjEUhO+F/ofwCr3V7FopshpFtgge&#10;1Qr2+Lp5Zhc3L9sk6vrvjSB4HGbmG2Y6720rzuRD41hBPshAEFdON2wU7H6WH2MQISJrbB2TgisF&#10;mM9eX6ZYaHfhDZ230YgE4VCggjrGrpAyVDVZDAPXESfv4LzFmKQ3Unu8JLht5TDLvqTFhtNCjR2V&#10;NVXH7ckq+Ft/u2pH/z2Vpd9TZkb5yvwq9f7WLyYgIvXxGX60V1rBZz6E+5l0BOTs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ksUQwgAAANwAAAAPAAAAAAAAAAAAAAAAAJ8C&#10;AABkcnMvZG93bnJldi54bWxQSwUGAAAAAAQABAD3AAAAjgMAAAAA&#10;" filled="t" fillcolor="#4a452a">
                        <v:imagedata r:id="rId34" o:title=""/>
                        <v:path arrowok="t"/>
                      </v:shape>
                      <v:shape id="Picture 19" o:spid="_x0000_s1161" type="#_x0000_t75" style="position:absolute;left:32186;top:7071;width:1273;height:2425;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cRaPEAAAA3AAAAA8AAABkcnMvZG93bnJldi54bWxEj0FrwkAUhO+F/oflFbzVTaqVEl0lFYRe&#10;WjRWvD6yzySYfRuyq1n/vVsoeBxm5htmsQqmFVfqXWNZQTpOQBCXVjdcKfjdb14/QDiPrLG1TApu&#10;5GC1fH5aYKbtwDu6Fr4SEcIuQwW1910mpStrMujGtiOO3sn2Bn2UfSV1j0OEm1a+JclMGmw4LtTY&#10;0bqm8lxcjIKhyI/B0PRn65vD9nv2Hqrz7VOp0UvI5yA8Bf8I/7e/tIJJOoG/M/EI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cRaPEAAAA3AAAAA8AAAAAAAAAAAAAAAAA&#10;nwIAAGRycy9kb3ducmV2LnhtbFBLBQYAAAAABAAEAPcAAACQAwAAAAA=&#10;" filled="t" fillcolor="#4a452a">
                        <v:imagedata r:id="rId35" o:title=""/>
                        <v:path arrowok="t"/>
                      </v:shape>
                      <v:shape id="Picture 20" o:spid="_x0000_s1162" type="#_x0000_t75" style="position:absolute;left:34672;top:5932;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3+P/CAAAA3AAAAA8AAABkcnMvZG93bnJldi54bWxEj0FrAjEUhO9C/0N4hd40uyqlrEaRLYLH&#10;aoX2+Lp5Zhc3L9sk6vrvjSB4HGbmG2a+7G0rzuRD41hBPspAEFdON2wU7L/Xww8QISJrbB2TgisF&#10;WC5eBnMstLvwls67aESCcChQQR1jV0gZqposhpHriJN3cN5iTNIbqT1eEty2cpxl79Jiw2mhxo7K&#10;mqrj7mQV/H19umpP/z2Vpf+hzEzzjflV6u21X81AROrjM/xob7SCST6F+5l0BOTi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N/j/wgAAANwAAAAPAAAAAAAAAAAAAAAAAJ8C&#10;AABkcnMvZG93bnJldi54bWxQSwUGAAAAAAQABAD3AAAAjgMAAAAA&#10;" filled="t" fillcolor="#4a452a">
                        <v:imagedata r:id="rId34" o:title=""/>
                        <v:path arrowok="t"/>
                      </v:shape>
                      <v:shape id="Picture 21" o:spid="_x0000_s1163" type="#_x0000_t75" style="position:absolute;left:32474;top:4019;width:1433;height:27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7XWTDAAAA3AAAAA8AAABkcnMvZG93bnJldi54bWxEj0FrAjEUhO9C/0N4hd40u7WKbI1SVgSP&#10;rS7o8bl5zS7dvGyTqNt/3xQKHoeZ+YZZrgfbiSv50DpWkE8yEMS10y0bBdVhO16ACBFZY+eYFPxQ&#10;gPXqYbTEQrsbf9B1H41IEA4FKmhi7AspQ92QxTBxPXHyPp23GJP0RmqPtwS3nXzOsrm02HJaaLCn&#10;sqH6a3+xCs7vG1dX9D1QWfojZeYl35mTUk+Pw9sriEhDvIf/2zutYJrP4O9MOgJ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3tdZMMAAADcAAAADwAAAAAAAAAAAAAAAACf&#10;AgAAZHJzL2Rvd25yZXYueG1sUEsFBgAAAAAEAAQA9wAAAI8DAAAAAA==&#10;" filled="t" fillcolor="#4a452a">
                        <v:imagedata r:id="rId34" o:title=""/>
                        <v:path arrowok="t"/>
                      </v:shape>
                    </v:group>
                    <v:oval id="Oval 14" o:spid="_x0000_s1164" style="position:absolute;left:34265;top:5513;width:2188;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xDMMA&#10;AADcAAAADwAAAGRycy9kb3ducmV2LnhtbESPT2sCMRTE74LfIbxCb5q1BamrUYoo9dKDf9Drc/Pc&#10;LG5eliRq+u2bgtDjMDO/YWaLZFtxJx8axwpGwwIEceV0w7WCw349+AARIrLG1jEp+KEAi3m/N8NS&#10;uwdv6b6LtcgQDiUqMDF2pZShMmQxDF1HnL2L8xZjlr6W2uMjw20r34piLC02nBcMdrQ0VF13N6vg&#10;65w2iNJWZ/89Od7SerU3p5VSry/pcwoiUor/4Wd7oxW8j8bwdyYf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3xDMMAAADcAAAADwAAAAAAAAAAAAAAAACYAgAAZHJzL2Rv&#10;d25yZXYueG1sUEsFBgAAAAAEAAQA9QAAAIgDAAAAAA==&#10;" filled="f" strokecolor="#a6a6a6" strokeweight="1pt"/>
                    <v:shape id="Arc 15" o:spid="_x0000_s1165" style="position:absolute;left:36472;top:4660;width:9144;height:5518;rotation:294605fd;visibility:visible;mso-wrap-style:square;v-text-anchor:middle" coordsize="914400,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q1/sUA&#10;AADcAAAADwAAAGRycy9kb3ducmV2LnhtbESPzWrDMBCE74W+g9hAbo3sJrTFjRKKoTSXBpL0ktti&#10;bSxja2Us1T95+ioQ6HGYmW+Y9Xa0jeip85VjBekiAUFcOF1xqeDn9Pn0BsIHZI2NY1IwkYft5vFh&#10;jZl2Ax+oP4ZSRAj7DBWYENpMSl8YsugXriWO3sV1FkOUXSl1h0OE20Y+J8mLtFhxXDDYUm6oqI+/&#10;VgHmw1T236trfT6YYcrP6Ve9b5Saz8aPdxCBxvAfvrd3WsEyfYXbmX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urX+xQAAANwAAAAPAAAAAAAAAAAAAAAAAJgCAABkcnMv&#10;ZG93bnJldi54bWxQSwUGAAAAAAQABAD1AAAAigMAAAAA&#10;" path="m9849,218948nsc46991,112714,183921,29502,359695,6347,469160,-8073,583588,2266,681254,35401l457200,275908,9849,218948xem9849,218948nfc46991,112714,183921,29502,359695,6347,469160,-8073,583588,2266,681254,35401e" filled="f" strokecolor="#bfbfbf" strokeweight="1pt">
                      <v:path arrowok="t" o:connecttype="custom" o:connectlocs="98,2189;3597,63;6813,354" o:connectangles="0,0,0"/>
                    </v:shape>
                    <v:shape id="Arc 16" o:spid="_x0000_s1166" style="position:absolute;left:34601;top:9763;width:9144;height:5518;rotation:3489000fd;visibility:visible;mso-wrap-style:square;v-text-anchor:middle" coordsize="914400,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WzMMA&#10;AADcAAAADwAAAGRycy9kb3ducmV2LnhtbERPTU/CQBC9m/gfNmPCxci2iMZUFmJICJwkRbyP3bFb&#10;7c7W7gKVX+8cSDy+vO/ZYvCtOlIfm8AG8nEGirgKtuHawP5tdfcEKiZki21gMvBLERbz66sZFjac&#10;uKTjLtVKQjgWaMCl1BVax8qRxzgOHbFwn6H3mAT2tbY9niTct3qSZY/aY8PS4LCjpaPqe3fwBu67&#10;9/OP8+X04/y1fchLf7vfrF+NGd0ML8+gEg3pX3xxb6z4clkrZ+QI6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jWzMMAAADcAAAADwAAAAAAAAAAAAAAAACYAgAAZHJzL2Rv&#10;d25yZXYueG1sUEsFBgAAAAAEAAQA9QAAAIgDAAAAAA==&#10;" path="m9849,218948nsc29619,162401,78313,111029,149060,72079l457200,275908,9849,218948xem9849,218948nfc29619,162401,78313,111029,149060,72079e" filled="f" strokecolor="#bfbfbf" strokeweight="1pt">
                      <v:path arrowok="t" o:connecttype="custom" o:connectlocs="98,2189;1491,721" o:connectangles="0,0"/>
                    </v:shape>
                    <v:shape id="Arc 17" o:spid="_x0000_s1167" style="position:absolute;left:36091;top:7408;width:9144;height:5518;rotation:1622716fd;visibility:visible;mso-wrap-style:square;v-text-anchor:middle" coordsize="914400,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H58cA&#10;AADcAAAADwAAAGRycy9kb3ducmV2LnhtbESPT2vCQBTE74V+h+UJvRTdqK1odJXS1uLFg//A4yP7&#10;TGKzb8PuNonf3i0Uehxm5jfMYtWZSjTkfGlZwXCQgCDOrC45V3A8rPtTED4ga6wsk4IbeVgtHx8W&#10;mGrb8o6afchFhLBPUUERQp1K6bOCDPqBrYmjd7HOYIjS5VI7bCPcVHKUJBNpsOS4UGBN7wVl3/sf&#10;o0BOnrcvzmxP7eXjlZuv8zUbfV6Veup1b3MQgbrwH/5rb7SC8XAGv2fiEZ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Ch+fHAAAA3AAAAA8AAAAAAAAAAAAAAAAAmAIAAGRy&#10;cy9kb3ducmV2LnhtbFBLBQYAAAAABAAEAPUAAACMAwAAAAA=&#10;" path="m9849,218948nsc42590,125302,153410,48585,302671,16237l457200,275908,9849,218948xem9849,218948nfc42590,125302,153410,48585,302671,16237e" filled="f" strokecolor="#bfbfbf" strokeweight="1pt">
                      <v:path arrowok="t" o:connecttype="custom" o:connectlocs="98,2189;3027,162" o:connectangles="0,0"/>
                    </v:shape>
                  </v:group>
                </v:group>
              </v:group>
            </w:pict>
          </mc:Fallback>
        </mc:AlternateContent>
      </w:r>
    </w:p>
    <w:p w:rsidR="009639B7" w:rsidRDefault="00C42A3B" w:rsidP="009639B7">
      <w:pPr>
        <w:ind w:left="360"/>
      </w:pPr>
      <w:r>
        <w:t xml:space="preserve"> </w:t>
      </w:r>
      <w:r w:rsidR="009639B7">
        <w:rPr>
          <w:noProof/>
        </w:rPr>
        <w:drawing>
          <wp:inline distT="0" distB="0" distL="0" distR="0" wp14:anchorId="7CAA3335" wp14:editId="287B850C">
            <wp:extent cx="238760" cy="189230"/>
            <wp:effectExtent l="0" t="0" r="8890" b="127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8760" cy="189230"/>
                    </a:xfrm>
                    <a:prstGeom prst="rect">
                      <a:avLst/>
                    </a:prstGeom>
                    <a:noFill/>
                    <a:ln>
                      <a:noFill/>
                    </a:ln>
                  </pic:spPr>
                </pic:pic>
              </a:graphicData>
            </a:graphic>
          </wp:inline>
        </w:drawing>
      </w:r>
      <w:r w:rsidR="009639B7">
        <w:rPr>
          <w:noProof/>
        </w:rPr>
        <w:drawing>
          <wp:inline distT="0" distB="0" distL="0" distR="0" wp14:anchorId="25ABDC87" wp14:editId="4D37DF3D">
            <wp:extent cx="230505" cy="180975"/>
            <wp:effectExtent l="0" t="0" r="0"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505" cy="180975"/>
                    </a:xfrm>
                    <a:prstGeom prst="rect">
                      <a:avLst/>
                    </a:prstGeom>
                    <a:noFill/>
                    <a:ln>
                      <a:noFill/>
                    </a:ln>
                  </pic:spPr>
                </pic:pic>
              </a:graphicData>
            </a:graphic>
          </wp:inline>
        </w:drawing>
      </w:r>
      <w:r w:rsidR="009639B7">
        <w:t xml:space="preserve"> </w:t>
      </w:r>
    </w:p>
    <w:p w:rsidR="009639B7" w:rsidRDefault="009639B7" w:rsidP="009639B7"/>
    <w:p w:rsidR="009639B7" w:rsidRDefault="009639B7" w:rsidP="009639B7"/>
    <w:p w:rsidR="009639B7" w:rsidRDefault="009639B7" w:rsidP="009639B7"/>
    <w:p w:rsidR="009639B7" w:rsidRDefault="009639B7" w:rsidP="009639B7"/>
    <w:p w:rsidR="009639B7" w:rsidRDefault="009639B7" w:rsidP="009639B7"/>
    <w:p w:rsidR="009639B7" w:rsidRDefault="009639B7" w:rsidP="009639B7">
      <w:pPr>
        <w:jc w:val="right"/>
      </w:pPr>
    </w:p>
    <w:p w:rsidR="009639B7" w:rsidRDefault="00467765" w:rsidP="009639B7">
      <w:pPr>
        <w:ind w:left="360"/>
      </w:pPr>
      <w:r>
        <w:t xml:space="preserve"> </w:t>
      </w:r>
      <w:r w:rsidR="009639B7">
        <w:rPr>
          <w:noProof/>
        </w:rPr>
        <w:drawing>
          <wp:inline distT="0" distB="0" distL="0" distR="0" wp14:anchorId="226324F9" wp14:editId="508E389A">
            <wp:extent cx="255270" cy="19748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270" cy="197485"/>
                    </a:xfrm>
                    <a:prstGeom prst="rect">
                      <a:avLst/>
                    </a:prstGeom>
                    <a:noFill/>
                    <a:ln>
                      <a:noFill/>
                    </a:ln>
                  </pic:spPr>
                </pic:pic>
              </a:graphicData>
            </a:graphic>
          </wp:inline>
        </w:drawing>
      </w:r>
      <w:r w:rsidR="009639B7">
        <w:rPr>
          <w:noProof/>
        </w:rPr>
        <w:drawing>
          <wp:inline distT="0" distB="0" distL="0" distR="0" wp14:anchorId="7B1E451B" wp14:editId="534E22DB">
            <wp:extent cx="247015" cy="197485"/>
            <wp:effectExtent l="0" t="0" r="63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015" cy="197485"/>
                    </a:xfrm>
                    <a:prstGeom prst="rect">
                      <a:avLst/>
                    </a:prstGeom>
                    <a:noFill/>
                    <a:ln>
                      <a:noFill/>
                    </a:ln>
                  </pic:spPr>
                </pic:pic>
              </a:graphicData>
            </a:graphic>
          </wp:inline>
        </w:drawing>
      </w:r>
      <w:r w:rsidR="009639B7">
        <w:t xml:space="preserve"> </w:t>
      </w:r>
      <w:r w:rsidR="009639B7">
        <w:rPr>
          <w:noProof/>
        </w:rPr>
        <w:drawing>
          <wp:inline distT="0" distB="0" distL="0" distR="0" wp14:anchorId="779C03BF" wp14:editId="3748AE93">
            <wp:extent cx="255270" cy="205740"/>
            <wp:effectExtent l="0" t="0" r="0" b="381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270" cy="205740"/>
                    </a:xfrm>
                    <a:prstGeom prst="rect">
                      <a:avLst/>
                    </a:prstGeom>
                    <a:noFill/>
                    <a:ln>
                      <a:noFill/>
                    </a:ln>
                  </pic:spPr>
                </pic:pic>
              </a:graphicData>
            </a:graphic>
          </wp:inline>
        </w:drawing>
      </w:r>
    </w:p>
    <w:p w:rsidR="009639B7" w:rsidRDefault="00467765" w:rsidP="009639B7">
      <w:pPr>
        <w:ind w:left="360"/>
      </w:pPr>
      <w:r>
        <w:t xml:space="preserve"> </w:t>
      </w:r>
      <w:r w:rsidR="009639B7">
        <w:rPr>
          <w:noProof/>
        </w:rPr>
        <w:drawing>
          <wp:inline distT="0" distB="0" distL="0" distR="0" wp14:anchorId="02F42223" wp14:editId="6ACE3EDA">
            <wp:extent cx="222250" cy="172720"/>
            <wp:effectExtent l="0" t="0" r="635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2250" cy="172720"/>
                    </a:xfrm>
                    <a:prstGeom prst="rect">
                      <a:avLst/>
                    </a:prstGeom>
                    <a:noFill/>
                    <a:ln>
                      <a:noFill/>
                    </a:ln>
                  </pic:spPr>
                </pic:pic>
              </a:graphicData>
            </a:graphic>
          </wp:inline>
        </w:drawing>
      </w:r>
      <w:r w:rsidR="009639B7">
        <w:rPr>
          <w:noProof/>
        </w:rPr>
        <w:drawing>
          <wp:inline distT="0" distB="0" distL="0" distR="0" wp14:anchorId="054E1C80" wp14:editId="20A802BD">
            <wp:extent cx="222250" cy="172720"/>
            <wp:effectExtent l="0" t="0" r="635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2250" cy="172720"/>
                    </a:xfrm>
                    <a:prstGeom prst="rect">
                      <a:avLst/>
                    </a:prstGeom>
                    <a:noFill/>
                    <a:ln>
                      <a:noFill/>
                    </a:ln>
                  </pic:spPr>
                </pic:pic>
              </a:graphicData>
            </a:graphic>
          </wp:inline>
        </w:drawing>
      </w:r>
      <w:r w:rsidR="009639B7">
        <w:t xml:space="preserve"> </w:t>
      </w:r>
      <w:r w:rsidR="009639B7">
        <w:rPr>
          <w:noProof/>
        </w:rPr>
        <w:drawing>
          <wp:inline distT="0" distB="0" distL="0" distR="0" wp14:anchorId="687DD4E4" wp14:editId="3E5D0C90">
            <wp:extent cx="247015" cy="189230"/>
            <wp:effectExtent l="0" t="0" r="635"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7015" cy="189230"/>
                    </a:xfrm>
                    <a:prstGeom prst="rect">
                      <a:avLst/>
                    </a:prstGeom>
                    <a:noFill/>
                    <a:ln>
                      <a:noFill/>
                    </a:ln>
                  </pic:spPr>
                </pic:pic>
              </a:graphicData>
            </a:graphic>
          </wp:inline>
        </w:drawing>
      </w:r>
      <w:r w:rsidR="009639B7">
        <w:rPr>
          <w:noProof/>
        </w:rPr>
        <w:drawing>
          <wp:inline distT="0" distB="0" distL="0" distR="0" wp14:anchorId="12B7D312" wp14:editId="31291C74">
            <wp:extent cx="230505" cy="1809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505" cy="180975"/>
                    </a:xfrm>
                    <a:prstGeom prst="rect">
                      <a:avLst/>
                    </a:prstGeom>
                    <a:noFill/>
                    <a:ln>
                      <a:noFill/>
                    </a:ln>
                  </pic:spPr>
                </pic:pic>
              </a:graphicData>
            </a:graphic>
          </wp:inline>
        </w:drawing>
      </w:r>
      <w:r>
        <w:t xml:space="preserve"> </w:t>
      </w:r>
      <w:r w:rsidR="009639B7">
        <w:rPr>
          <w:noProof/>
        </w:rPr>
        <w:drawing>
          <wp:inline distT="0" distB="0" distL="0" distR="0" wp14:anchorId="51EBC31D" wp14:editId="5CA90E3E">
            <wp:extent cx="230505" cy="180975"/>
            <wp:effectExtent l="0" t="0" r="0" b="952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505" cy="180975"/>
                    </a:xfrm>
                    <a:prstGeom prst="rect">
                      <a:avLst/>
                    </a:prstGeom>
                    <a:noFill/>
                    <a:ln>
                      <a:noFill/>
                    </a:ln>
                  </pic:spPr>
                </pic:pic>
              </a:graphicData>
            </a:graphic>
          </wp:inline>
        </w:drawing>
      </w:r>
    </w:p>
    <w:p w:rsidR="009639B7" w:rsidRDefault="009639B7" w:rsidP="009639B7"/>
    <w:p w:rsidR="009639B7" w:rsidRDefault="009639B7" w:rsidP="009639B7"/>
    <w:p w:rsidR="009639B7" w:rsidRDefault="009639B7" w:rsidP="009639B7">
      <w:r>
        <w:t>The table below shows the number of Activists needed per target area to achieve coverage of 1 Activist per 40 households.</w:t>
      </w:r>
    </w:p>
    <w:p w:rsidR="009639B7" w:rsidRDefault="009639B7" w:rsidP="009639B7"/>
    <w:tbl>
      <w:tblPr>
        <w:tblW w:w="9060" w:type="dxa"/>
        <w:tblCellMar>
          <w:left w:w="0" w:type="dxa"/>
          <w:right w:w="0" w:type="dxa"/>
        </w:tblCellMar>
        <w:tblLook w:val="0420" w:firstRow="1" w:lastRow="0" w:firstColumn="0" w:lastColumn="0" w:noHBand="0" w:noVBand="1"/>
      </w:tblPr>
      <w:tblGrid>
        <w:gridCol w:w="1812"/>
        <w:gridCol w:w="1812"/>
        <w:gridCol w:w="1812"/>
        <w:gridCol w:w="1812"/>
        <w:gridCol w:w="1812"/>
      </w:tblGrid>
      <w:tr w:rsidR="009639B7" w:rsidTr="009639B7">
        <w:trPr>
          <w:trHeight w:val="503"/>
        </w:trPr>
        <w:tc>
          <w:tcPr>
            <w:tcW w:w="1812" w:type="dxa"/>
            <w:tcBorders>
              <w:top w:val="single" w:sz="8" w:space="0" w:color="FFFFFF"/>
              <w:left w:val="single" w:sz="8" w:space="0" w:color="FFFFFF"/>
              <w:bottom w:val="single" w:sz="24" w:space="0" w:color="FFFFFF"/>
              <w:right w:val="single" w:sz="8" w:space="0" w:color="FFFFFF"/>
            </w:tcBorders>
            <w:shd w:val="clear" w:color="auto" w:fill="91993E"/>
            <w:tcMar>
              <w:top w:w="72" w:type="dxa"/>
              <w:left w:w="144" w:type="dxa"/>
              <w:bottom w:w="72" w:type="dxa"/>
              <w:right w:w="144" w:type="dxa"/>
            </w:tcMar>
            <w:hideMark/>
          </w:tcPr>
          <w:p w:rsidR="009639B7" w:rsidRDefault="009639B7">
            <w:r>
              <w:rPr>
                <w:b/>
                <w:bCs/>
              </w:rPr>
              <w:t xml:space="preserve">Target areas </w:t>
            </w:r>
          </w:p>
        </w:tc>
        <w:tc>
          <w:tcPr>
            <w:tcW w:w="1812" w:type="dxa"/>
            <w:tcBorders>
              <w:top w:val="single" w:sz="8" w:space="0" w:color="FFFFFF"/>
              <w:left w:val="single" w:sz="8" w:space="0" w:color="FFFFFF"/>
              <w:bottom w:val="single" w:sz="24" w:space="0" w:color="FFFFFF"/>
              <w:right w:val="single" w:sz="8" w:space="0" w:color="FFFFFF"/>
            </w:tcBorders>
            <w:shd w:val="clear" w:color="auto" w:fill="91993E"/>
            <w:tcMar>
              <w:top w:w="72" w:type="dxa"/>
              <w:left w:w="144" w:type="dxa"/>
              <w:bottom w:w="72" w:type="dxa"/>
              <w:right w:w="144" w:type="dxa"/>
            </w:tcMar>
            <w:hideMark/>
          </w:tcPr>
          <w:p w:rsidR="009639B7" w:rsidRDefault="009639B7">
            <w:r>
              <w:rPr>
                <w:b/>
                <w:bCs/>
                <w:lang w:val="ru-RU"/>
              </w:rPr>
              <w:t xml:space="preserve">Population </w:t>
            </w:r>
          </w:p>
        </w:tc>
        <w:tc>
          <w:tcPr>
            <w:tcW w:w="1812" w:type="dxa"/>
            <w:tcBorders>
              <w:top w:val="single" w:sz="8" w:space="0" w:color="FFFFFF"/>
              <w:left w:val="single" w:sz="8" w:space="0" w:color="FFFFFF"/>
              <w:bottom w:val="single" w:sz="24" w:space="0" w:color="FFFFFF"/>
              <w:right w:val="single" w:sz="8" w:space="0" w:color="FFFFFF"/>
            </w:tcBorders>
            <w:shd w:val="clear" w:color="auto" w:fill="91993E"/>
            <w:tcMar>
              <w:top w:w="72" w:type="dxa"/>
              <w:left w:w="144" w:type="dxa"/>
              <w:bottom w:w="72" w:type="dxa"/>
              <w:right w:w="144" w:type="dxa"/>
            </w:tcMar>
            <w:hideMark/>
          </w:tcPr>
          <w:p w:rsidR="009639B7" w:rsidRDefault="009639B7">
            <w:r>
              <w:rPr>
                <w:b/>
                <w:bCs/>
              </w:rPr>
              <w:t>Number of HH</w:t>
            </w:r>
          </w:p>
        </w:tc>
        <w:tc>
          <w:tcPr>
            <w:tcW w:w="1812" w:type="dxa"/>
            <w:tcBorders>
              <w:top w:val="single" w:sz="8" w:space="0" w:color="FFFFFF"/>
              <w:left w:val="single" w:sz="8" w:space="0" w:color="FFFFFF"/>
              <w:bottom w:val="single" w:sz="24" w:space="0" w:color="FFFFFF"/>
              <w:right w:val="single" w:sz="8" w:space="0" w:color="FFFFFF"/>
            </w:tcBorders>
            <w:shd w:val="clear" w:color="auto" w:fill="91993E"/>
            <w:tcMar>
              <w:top w:w="72" w:type="dxa"/>
              <w:left w:w="144" w:type="dxa"/>
              <w:bottom w:w="72" w:type="dxa"/>
              <w:right w:w="144" w:type="dxa"/>
            </w:tcMar>
            <w:hideMark/>
          </w:tcPr>
          <w:p w:rsidR="009639B7" w:rsidRDefault="009639B7">
            <w:r>
              <w:rPr>
                <w:b/>
                <w:bCs/>
              </w:rPr>
              <w:t>1000 Day HH</w:t>
            </w:r>
            <w:r>
              <w:rPr>
                <w:b/>
                <w:bCs/>
                <w:lang w:val="ru-RU"/>
              </w:rPr>
              <w:t xml:space="preserve"> </w:t>
            </w:r>
          </w:p>
        </w:tc>
        <w:tc>
          <w:tcPr>
            <w:tcW w:w="1812" w:type="dxa"/>
            <w:tcBorders>
              <w:top w:val="single" w:sz="8" w:space="0" w:color="FFFFFF"/>
              <w:left w:val="single" w:sz="8" w:space="0" w:color="FFFFFF"/>
              <w:bottom w:val="single" w:sz="24" w:space="0" w:color="FFFFFF"/>
              <w:right w:val="single" w:sz="8" w:space="0" w:color="FFFFFF"/>
            </w:tcBorders>
            <w:shd w:val="clear" w:color="auto" w:fill="91993E"/>
            <w:tcMar>
              <w:top w:w="72" w:type="dxa"/>
              <w:left w:w="144" w:type="dxa"/>
              <w:bottom w:w="72" w:type="dxa"/>
              <w:right w:w="144" w:type="dxa"/>
            </w:tcMar>
            <w:hideMark/>
          </w:tcPr>
          <w:p w:rsidR="009639B7" w:rsidRDefault="009639B7">
            <w:r>
              <w:rPr>
                <w:b/>
                <w:bCs/>
              </w:rPr>
              <w:t xml:space="preserve">Number of Activists </w:t>
            </w:r>
          </w:p>
        </w:tc>
      </w:tr>
      <w:tr w:rsidR="009639B7" w:rsidTr="009639B7">
        <w:trPr>
          <w:trHeight w:val="503"/>
        </w:trPr>
        <w:tc>
          <w:tcPr>
            <w:tcW w:w="1812" w:type="dxa"/>
            <w:tcBorders>
              <w:top w:val="single" w:sz="24" w:space="0" w:color="FFFFFF"/>
              <w:left w:val="single" w:sz="8" w:space="0" w:color="FFFFFF"/>
              <w:bottom w:val="single" w:sz="8" w:space="0" w:color="FFFFFF"/>
              <w:right w:val="single" w:sz="8" w:space="0" w:color="FFFFFF"/>
            </w:tcBorders>
            <w:shd w:val="clear" w:color="auto" w:fill="DCDECE"/>
            <w:tcMar>
              <w:top w:w="72" w:type="dxa"/>
              <w:left w:w="144" w:type="dxa"/>
              <w:bottom w:w="72" w:type="dxa"/>
              <w:right w:w="144" w:type="dxa"/>
            </w:tcMar>
            <w:hideMark/>
          </w:tcPr>
          <w:p w:rsidR="009639B7" w:rsidRDefault="009639B7">
            <w:r>
              <w:t>Jalalabad</w:t>
            </w:r>
            <w:r w:rsidR="00467765">
              <w:t xml:space="preserve"> </w:t>
            </w:r>
            <w:r>
              <w:t xml:space="preserve">+6 </w:t>
            </w:r>
            <w:r>
              <w:rPr>
                <w:lang w:val="ru-RU"/>
              </w:rPr>
              <w:t xml:space="preserve">towns </w:t>
            </w:r>
          </w:p>
        </w:tc>
        <w:tc>
          <w:tcPr>
            <w:tcW w:w="1812" w:type="dxa"/>
            <w:tcBorders>
              <w:top w:val="single" w:sz="24" w:space="0" w:color="FFFFFF"/>
              <w:left w:val="single" w:sz="8" w:space="0" w:color="FFFFFF"/>
              <w:bottom w:val="single" w:sz="8" w:space="0" w:color="FFFFFF"/>
              <w:right w:val="single" w:sz="8" w:space="0" w:color="FFFFFF"/>
            </w:tcBorders>
            <w:shd w:val="clear" w:color="auto" w:fill="DCDECE"/>
            <w:tcMar>
              <w:top w:w="72" w:type="dxa"/>
              <w:left w:w="144" w:type="dxa"/>
              <w:bottom w:w="72" w:type="dxa"/>
              <w:right w:w="144" w:type="dxa"/>
            </w:tcMar>
            <w:hideMark/>
          </w:tcPr>
          <w:p w:rsidR="009639B7" w:rsidRDefault="009639B7">
            <w:r>
              <w:t>208422</w:t>
            </w:r>
          </w:p>
        </w:tc>
        <w:tc>
          <w:tcPr>
            <w:tcW w:w="1812" w:type="dxa"/>
            <w:tcBorders>
              <w:top w:val="single" w:sz="24" w:space="0" w:color="FFFFFF"/>
              <w:left w:val="single" w:sz="8" w:space="0" w:color="FFFFFF"/>
              <w:bottom w:val="single" w:sz="8" w:space="0" w:color="FFFFFF"/>
              <w:right w:val="single" w:sz="8" w:space="0" w:color="FFFFFF"/>
            </w:tcBorders>
            <w:shd w:val="clear" w:color="auto" w:fill="DCDECE"/>
            <w:tcMar>
              <w:top w:w="72" w:type="dxa"/>
              <w:left w:w="144" w:type="dxa"/>
              <w:bottom w:w="72" w:type="dxa"/>
              <w:right w:w="144" w:type="dxa"/>
            </w:tcMar>
            <w:hideMark/>
          </w:tcPr>
          <w:p w:rsidR="009639B7" w:rsidRDefault="009639B7">
            <w:r>
              <w:t>47657</w:t>
            </w:r>
          </w:p>
        </w:tc>
        <w:tc>
          <w:tcPr>
            <w:tcW w:w="1812" w:type="dxa"/>
            <w:tcBorders>
              <w:top w:val="single" w:sz="24" w:space="0" w:color="FFFFFF"/>
              <w:left w:val="single" w:sz="8" w:space="0" w:color="FFFFFF"/>
              <w:bottom w:val="single" w:sz="8" w:space="0" w:color="FFFFFF"/>
              <w:right w:val="single" w:sz="8" w:space="0" w:color="FFFFFF"/>
            </w:tcBorders>
            <w:shd w:val="clear" w:color="auto" w:fill="DCDECE"/>
            <w:tcMar>
              <w:top w:w="72" w:type="dxa"/>
              <w:left w:w="144" w:type="dxa"/>
              <w:bottom w:w="72" w:type="dxa"/>
              <w:right w:w="144" w:type="dxa"/>
            </w:tcMar>
            <w:hideMark/>
          </w:tcPr>
          <w:p w:rsidR="009639B7" w:rsidRDefault="009639B7">
            <w:r>
              <w:t>11960</w:t>
            </w:r>
          </w:p>
        </w:tc>
        <w:tc>
          <w:tcPr>
            <w:tcW w:w="1812" w:type="dxa"/>
            <w:tcBorders>
              <w:top w:val="single" w:sz="24" w:space="0" w:color="FFFFFF"/>
              <w:left w:val="single" w:sz="8" w:space="0" w:color="FFFFFF"/>
              <w:bottom w:val="single" w:sz="8" w:space="0" w:color="FFFFFF"/>
              <w:right w:val="single" w:sz="8" w:space="0" w:color="FFFFFF"/>
            </w:tcBorders>
            <w:shd w:val="clear" w:color="auto" w:fill="DCDECE"/>
            <w:tcMar>
              <w:top w:w="72" w:type="dxa"/>
              <w:left w:w="144" w:type="dxa"/>
              <w:bottom w:w="72" w:type="dxa"/>
              <w:right w:w="144" w:type="dxa"/>
            </w:tcMar>
            <w:hideMark/>
          </w:tcPr>
          <w:p w:rsidR="009639B7" w:rsidRDefault="009639B7">
            <w:r>
              <w:t>405</w:t>
            </w:r>
          </w:p>
        </w:tc>
      </w:tr>
      <w:tr w:rsidR="009639B7" w:rsidTr="009639B7">
        <w:trPr>
          <w:trHeight w:val="503"/>
        </w:trPr>
        <w:tc>
          <w:tcPr>
            <w:tcW w:w="1812" w:type="dxa"/>
            <w:tcBorders>
              <w:top w:val="single" w:sz="8" w:space="0" w:color="FFFFFF"/>
              <w:left w:val="single" w:sz="8" w:space="0" w:color="FFFFFF"/>
              <w:bottom w:val="single" w:sz="8" w:space="0" w:color="FFFFFF"/>
              <w:right w:val="single" w:sz="8" w:space="0" w:color="FFFFFF"/>
            </w:tcBorders>
            <w:shd w:val="clear" w:color="auto" w:fill="EEEFE8"/>
            <w:tcMar>
              <w:top w:w="72" w:type="dxa"/>
              <w:left w:w="144" w:type="dxa"/>
              <w:bottom w:w="72" w:type="dxa"/>
              <w:right w:w="144" w:type="dxa"/>
            </w:tcMar>
            <w:hideMark/>
          </w:tcPr>
          <w:p w:rsidR="009639B7" w:rsidRDefault="009639B7">
            <w:r>
              <w:t xml:space="preserve">Ala-Buka </w:t>
            </w:r>
          </w:p>
        </w:tc>
        <w:tc>
          <w:tcPr>
            <w:tcW w:w="1812" w:type="dxa"/>
            <w:tcBorders>
              <w:top w:val="single" w:sz="8" w:space="0" w:color="FFFFFF"/>
              <w:left w:val="single" w:sz="8" w:space="0" w:color="FFFFFF"/>
              <w:bottom w:val="single" w:sz="8" w:space="0" w:color="FFFFFF"/>
              <w:right w:val="single" w:sz="8" w:space="0" w:color="FFFFFF"/>
            </w:tcBorders>
            <w:shd w:val="clear" w:color="auto" w:fill="EEEFE8"/>
            <w:tcMar>
              <w:top w:w="72" w:type="dxa"/>
              <w:left w:w="144" w:type="dxa"/>
              <w:bottom w:w="72" w:type="dxa"/>
              <w:right w:w="144" w:type="dxa"/>
            </w:tcMar>
            <w:hideMark/>
          </w:tcPr>
          <w:p w:rsidR="009639B7" w:rsidRDefault="009639B7">
            <w:r>
              <w:t>91929</w:t>
            </w:r>
          </w:p>
        </w:tc>
        <w:tc>
          <w:tcPr>
            <w:tcW w:w="1812" w:type="dxa"/>
            <w:tcBorders>
              <w:top w:val="single" w:sz="8" w:space="0" w:color="FFFFFF"/>
              <w:left w:val="single" w:sz="8" w:space="0" w:color="FFFFFF"/>
              <w:bottom w:val="single" w:sz="8" w:space="0" w:color="FFFFFF"/>
              <w:right w:val="single" w:sz="8" w:space="0" w:color="FFFFFF"/>
            </w:tcBorders>
            <w:shd w:val="clear" w:color="auto" w:fill="EEEFE8"/>
            <w:tcMar>
              <w:top w:w="72" w:type="dxa"/>
              <w:left w:w="144" w:type="dxa"/>
              <w:bottom w:w="72" w:type="dxa"/>
              <w:right w:w="144" w:type="dxa"/>
            </w:tcMar>
            <w:hideMark/>
          </w:tcPr>
          <w:p w:rsidR="009639B7" w:rsidRDefault="009639B7">
            <w:r>
              <w:t>17688</w:t>
            </w:r>
          </w:p>
        </w:tc>
        <w:tc>
          <w:tcPr>
            <w:tcW w:w="1812" w:type="dxa"/>
            <w:tcBorders>
              <w:top w:val="single" w:sz="8" w:space="0" w:color="FFFFFF"/>
              <w:left w:val="single" w:sz="8" w:space="0" w:color="FFFFFF"/>
              <w:bottom w:val="single" w:sz="8" w:space="0" w:color="FFFFFF"/>
              <w:right w:val="single" w:sz="8" w:space="0" w:color="FFFFFF"/>
            </w:tcBorders>
            <w:shd w:val="clear" w:color="auto" w:fill="EEEFE8"/>
            <w:tcMar>
              <w:top w:w="72" w:type="dxa"/>
              <w:left w:w="144" w:type="dxa"/>
              <w:bottom w:w="72" w:type="dxa"/>
              <w:right w:w="144" w:type="dxa"/>
            </w:tcMar>
            <w:hideMark/>
          </w:tcPr>
          <w:p w:rsidR="009639B7" w:rsidRDefault="009639B7">
            <w:r>
              <w:t>3731</w:t>
            </w:r>
          </w:p>
        </w:tc>
        <w:tc>
          <w:tcPr>
            <w:tcW w:w="1812" w:type="dxa"/>
            <w:tcBorders>
              <w:top w:val="single" w:sz="8" w:space="0" w:color="FFFFFF"/>
              <w:left w:val="single" w:sz="8" w:space="0" w:color="FFFFFF"/>
              <w:bottom w:val="single" w:sz="8" w:space="0" w:color="FFFFFF"/>
              <w:right w:val="single" w:sz="8" w:space="0" w:color="FFFFFF"/>
            </w:tcBorders>
            <w:shd w:val="clear" w:color="auto" w:fill="EEEFE8"/>
            <w:tcMar>
              <w:top w:w="72" w:type="dxa"/>
              <w:left w:w="144" w:type="dxa"/>
              <w:bottom w:w="72" w:type="dxa"/>
              <w:right w:w="144" w:type="dxa"/>
            </w:tcMar>
            <w:hideMark/>
          </w:tcPr>
          <w:p w:rsidR="009639B7" w:rsidRDefault="009639B7">
            <w:r>
              <w:t>600</w:t>
            </w:r>
          </w:p>
        </w:tc>
      </w:tr>
      <w:tr w:rsidR="009639B7" w:rsidTr="009639B7">
        <w:trPr>
          <w:trHeight w:val="503"/>
        </w:trPr>
        <w:tc>
          <w:tcPr>
            <w:tcW w:w="1812" w:type="dxa"/>
            <w:tcBorders>
              <w:top w:val="single" w:sz="8" w:space="0" w:color="FFFFFF"/>
              <w:left w:val="single" w:sz="8" w:space="0" w:color="FFFFFF"/>
              <w:bottom w:val="single" w:sz="8" w:space="0" w:color="FFFFFF"/>
              <w:right w:val="single" w:sz="8" w:space="0" w:color="FFFFFF"/>
            </w:tcBorders>
            <w:shd w:val="clear" w:color="auto" w:fill="DCDECE"/>
            <w:tcMar>
              <w:top w:w="72" w:type="dxa"/>
              <w:left w:w="144" w:type="dxa"/>
              <w:bottom w:w="72" w:type="dxa"/>
              <w:right w:w="144" w:type="dxa"/>
            </w:tcMar>
            <w:hideMark/>
          </w:tcPr>
          <w:p w:rsidR="009639B7" w:rsidRDefault="009639B7">
            <w:r>
              <w:rPr>
                <w:lang w:val="ru-RU"/>
              </w:rPr>
              <w:t>Toktogul</w:t>
            </w:r>
          </w:p>
        </w:tc>
        <w:tc>
          <w:tcPr>
            <w:tcW w:w="1812" w:type="dxa"/>
            <w:tcBorders>
              <w:top w:val="single" w:sz="8" w:space="0" w:color="FFFFFF"/>
              <w:left w:val="single" w:sz="8" w:space="0" w:color="FFFFFF"/>
              <w:bottom w:val="single" w:sz="8" w:space="0" w:color="FFFFFF"/>
              <w:right w:val="single" w:sz="8" w:space="0" w:color="FFFFFF"/>
            </w:tcBorders>
            <w:shd w:val="clear" w:color="auto" w:fill="DCDECE"/>
            <w:tcMar>
              <w:top w:w="72" w:type="dxa"/>
              <w:left w:w="144" w:type="dxa"/>
              <w:bottom w:w="72" w:type="dxa"/>
              <w:right w:w="144" w:type="dxa"/>
            </w:tcMar>
            <w:hideMark/>
          </w:tcPr>
          <w:p w:rsidR="009639B7" w:rsidRDefault="009639B7">
            <w:r>
              <w:t>91200</w:t>
            </w:r>
          </w:p>
        </w:tc>
        <w:tc>
          <w:tcPr>
            <w:tcW w:w="1812" w:type="dxa"/>
            <w:tcBorders>
              <w:top w:val="single" w:sz="8" w:space="0" w:color="FFFFFF"/>
              <w:left w:val="single" w:sz="8" w:space="0" w:color="FFFFFF"/>
              <w:bottom w:val="single" w:sz="8" w:space="0" w:color="FFFFFF"/>
              <w:right w:val="single" w:sz="8" w:space="0" w:color="FFFFFF"/>
            </w:tcBorders>
            <w:shd w:val="clear" w:color="auto" w:fill="DCDECE"/>
            <w:tcMar>
              <w:top w:w="72" w:type="dxa"/>
              <w:left w:w="144" w:type="dxa"/>
              <w:bottom w:w="72" w:type="dxa"/>
              <w:right w:w="144" w:type="dxa"/>
            </w:tcMar>
            <w:hideMark/>
          </w:tcPr>
          <w:p w:rsidR="009639B7" w:rsidRDefault="009639B7">
            <w:r>
              <w:t>14990</w:t>
            </w:r>
          </w:p>
        </w:tc>
        <w:tc>
          <w:tcPr>
            <w:tcW w:w="1812" w:type="dxa"/>
            <w:tcBorders>
              <w:top w:val="single" w:sz="8" w:space="0" w:color="FFFFFF"/>
              <w:left w:val="single" w:sz="8" w:space="0" w:color="FFFFFF"/>
              <w:bottom w:val="single" w:sz="8" w:space="0" w:color="FFFFFF"/>
              <w:right w:val="single" w:sz="8" w:space="0" w:color="FFFFFF"/>
            </w:tcBorders>
            <w:shd w:val="clear" w:color="auto" w:fill="DCDECE"/>
            <w:tcMar>
              <w:top w:w="72" w:type="dxa"/>
              <w:left w:w="144" w:type="dxa"/>
              <w:bottom w:w="72" w:type="dxa"/>
              <w:right w:w="144" w:type="dxa"/>
            </w:tcMar>
            <w:hideMark/>
          </w:tcPr>
          <w:p w:rsidR="009639B7" w:rsidRDefault="009639B7">
            <w:r>
              <w:t>4370</w:t>
            </w:r>
          </w:p>
        </w:tc>
        <w:tc>
          <w:tcPr>
            <w:tcW w:w="1812" w:type="dxa"/>
            <w:tcBorders>
              <w:top w:val="single" w:sz="8" w:space="0" w:color="FFFFFF"/>
              <w:left w:val="single" w:sz="8" w:space="0" w:color="FFFFFF"/>
              <w:bottom w:val="single" w:sz="8" w:space="0" w:color="FFFFFF"/>
              <w:right w:val="single" w:sz="8" w:space="0" w:color="FFFFFF"/>
            </w:tcBorders>
            <w:shd w:val="clear" w:color="auto" w:fill="DCDECE"/>
            <w:tcMar>
              <w:top w:w="72" w:type="dxa"/>
              <w:left w:w="144" w:type="dxa"/>
              <w:bottom w:w="72" w:type="dxa"/>
              <w:right w:w="144" w:type="dxa"/>
            </w:tcMar>
            <w:hideMark/>
          </w:tcPr>
          <w:p w:rsidR="009639B7" w:rsidRDefault="009639B7">
            <w:r>
              <w:t>440</w:t>
            </w:r>
          </w:p>
        </w:tc>
      </w:tr>
      <w:tr w:rsidR="009639B7" w:rsidTr="009639B7">
        <w:trPr>
          <w:trHeight w:val="503"/>
        </w:trPr>
        <w:tc>
          <w:tcPr>
            <w:tcW w:w="1812" w:type="dxa"/>
            <w:tcBorders>
              <w:top w:val="single" w:sz="8" w:space="0" w:color="FFFFFF"/>
              <w:left w:val="single" w:sz="8" w:space="0" w:color="FFFFFF"/>
              <w:bottom w:val="single" w:sz="8" w:space="0" w:color="FFFFFF"/>
              <w:right w:val="single" w:sz="8" w:space="0" w:color="FFFFFF"/>
            </w:tcBorders>
            <w:shd w:val="clear" w:color="auto" w:fill="EEEFE8"/>
            <w:tcMar>
              <w:top w:w="72" w:type="dxa"/>
              <w:left w:w="144" w:type="dxa"/>
              <w:bottom w:w="72" w:type="dxa"/>
              <w:right w:w="144" w:type="dxa"/>
            </w:tcMar>
            <w:hideMark/>
          </w:tcPr>
          <w:p w:rsidR="009639B7" w:rsidRDefault="009639B7">
            <w:r>
              <w:rPr>
                <w:lang w:val="ru-RU"/>
              </w:rPr>
              <w:t xml:space="preserve">Chatkal </w:t>
            </w:r>
          </w:p>
        </w:tc>
        <w:tc>
          <w:tcPr>
            <w:tcW w:w="1812" w:type="dxa"/>
            <w:tcBorders>
              <w:top w:val="single" w:sz="8" w:space="0" w:color="FFFFFF"/>
              <w:left w:val="single" w:sz="8" w:space="0" w:color="FFFFFF"/>
              <w:bottom w:val="single" w:sz="8" w:space="0" w:color="FFFFFF"/>
              <w:right w:val="single" w:sz="8" w:space="0" w:color="FFFFFF"/>
            </w:tcBorders>
            <w:shd w:val="clear" w:color="auto" w:fill="EEEFE8"/>
            <w:tcMar>
              <w:top w:w="72" w:type="dxa"/>
              <w:left w:w="144" w:type="dxa"/>
              <w:bottom w:w="72" w:type="dxa"/>
              <w:right w:w="144" w:type="dxa"/>
            </w:tcMar>
            <w:hideMark/>
          </w:tcPr>
          <w:p w:rsidR="009639B7" w:rsidRDefault="009639B7">
            <w:r>
              <w:t>24721</w:t>
            </w:r>
          </w:p>
        </w:tc>
        <w:tc>
          <w:tcPr>
            <w:tcW w:w="1812" w:type="dxa"/>
            <w:tcBorders>
              <w:top w:val="single" w:sz="8" w:space="0" w:color="FFFFFF"/>
              <w:left w:val="single" w:sz="8" w:space="0" w:color="FFFFFF"/>
              <w:bottom w:val="single" w:sz="8" w:space="0" w:color="FFFFFF"/>
              <w:right w:val="single" w:sz="8" w:space="0" w:color="FFFFFF"/>
            </w:tcBorders>
            <w:shd w:val="clear" w:color="auto" w:fill="EEEFE8"/>
            <w:tcMar>
              <w:top w:w="72" w:type="dxa"/>
              <w:left w:w="144" w:type="dxa"/>
              <w:bottom w:w="72" w:type="dxa"/>
              <w:right w:w="144" w:type="dxa"/>
            </w:tcMar>
            <w:hideMark/>
          </w:tcPr>
          <w:p w:rsidR="009639B7" w:rsidRDefault="009639B7">
            <w:r>
              <w:t>5581</w:t>
            </w:r>
          </w:p>
        </w:tc>
        <w:tc>
          <w:tcPr>
            <w:tcW w:w="1812" w:type="dxa"/>
            <w:tcBorders>
              <w:top w:val="single" w:sz="8" w:space="0" w:color="FFFFFF"/>
              <w:left w:val="single" w:sz="8" w:space="0" w:color="FFFFFF"/>
              <w:bottom w:val="single" w:sz="8" w:space="0" w:color="FFFFFF"/>
              <w:right w:val="single" w:sz="8" w:space="0" w:color="FFFFFF"/>
            </w:tcBorders>
            <w:shd w:val="clear" w:color="auto" w:fill="EEEFE8"/>
            <w:tcMar>
              <w:top w:w="72" w:type="dxa"/>
              <w:left w:w="144" w:type="dxa"/>
              <w:bottom w:w="72" w:type="dxa"/>
              <w:right w:w="144" w:type="dxa"/>
            </w:tcMar>
            <w:hideMark/>
          </w:tcPr>
          <w:p w:rsidR="009639B7" w:rsidRDefault="009639B7">
            <w:r>
              <w:t>2150</w:t>
            </w:r>
          </w:p>
        </w:tc>
        <w:tc>
          <w:tcPr>
            <w:tcW w:w="1812" w:type="dxa"/>
            <w:tcBorders>
              <w:top w:val="single" w:sz="8" w:space="0" w:color="FFFFFF"/>
              <w:left w:val="single" w:sz="8" w:space="0" w:color="FFFFFF"/>
              <w:bottom w:val="single" w:sz="8" w:space="0" w:color="FFFFFF"/>
              <w:right w:val="single" w:sz="8" w:space="0" w:color="FFFFFF"/>
            </w:tcBorders>
            <w:shd w:val="clear" w:color="auto" w:fill="EEEFE8"/>
            <w:tcMar>
              <w:top w:w="72" w:type="dxa"/>
              <w:left w:w="144" w:type="dxa"/>
              <w:bottom w:w="72" w:type="dxa"/>
              <w:right w:w="144" w:type="dxa"/>
            </w:tcMar>
            <w:hideMark/>
          </w:tcPr>
          <w:p w:rsidR="009639B7" w:rsidRDefault="009639B7">
            <w:r>
              <w:t>300</w:t>
            </w:r>
          </w:p>
        </w:tc>
      </w:tr>
      <w:tr w:rsidR="009639B7" w:rsidTr="009639B7">
        <w:trPr>
          <w:trHeight w:val="503"/>
        </w:trPr>
        <w:tc>
          <w:tcPr>
            <w:tcW w:w="1812" w:type="dxa"/>
            <w:tcBorders>
              <w:top w:val="single" w:sz="8" w:space="0" w:color="FFFFFF"/>
              <w:left w:val="single" w:sz="8" w:space="0" w:color="FFFFFF"/>
              <w:bottom w:val="single" w:sz="8" w:space="0" w:color="FFFFFF"/>
              <w:right w:val="single" w:sz="8" w:space="0" w:color="FFFFFF"/>
            </w:tcBorders>
            <w:shd w:val="clear" w:color="auto" w:fill="DCDECE"/>
            <w:tcMar>
              <w:top w:w="72" w:type="dxa"/>
              <w:left w:w="144" w:type="dxa"/>
              <w:bottom w:w="72" w:type="dxa"/>
              <w:right w:w="144" w:type="dxa"/>
            </w:tcMar>
            <w:hideMark/>
          </w:tcPr>
          <w:p w:rsidR="009639B7" w:rsidRDefault="009639B7">
            <w:r>
              <w:rPr>
                <w:lang w:val="ru-RU"/>
              </w:rPr>
              <w:t>Toguz-Toro</w:t>
            </w:r>
          </w:p>
        </w:tc>
        <w:tc>
          <w:tcPr>
            <w:tcW w:w="1812" w:type="dxa"/>
            <w:tcBorders>
              <w:top w:val="single" w:sz="8" w:space="0" w:color="FFFFFF"/>
              <w:left w:val="single" w:sz="8" w:space="0" w:color="FFFFFF"/>
              <w:bottom w:val="single" w:sz="8" w:space="0" w:color="FFFFFF"/>
              <w:right w:val="single" w:sz="8" w:space="0" w:color="FFFFFF"/>
            </w:tcBorders>
            <w:shd w:val="clear" w:color="auto" w:fill="DCDECE"/>
            <w:tcMar>
              <w:top w:w="72" w:type="dxa"/>
              <w:left w:w="144" w:type="dxa"/>
              <w:bottom w:w="72" w:type="dxa"/>
              <w:right w:w="144" w:type="dxa"/>
            </w:tcMar>
            <w:hideMark/>
          </w:tcPr>
          <w:p w:rsidR="009639B7" w:rsidRDefault="009639B7">
            <w:r>
              <w:t>23643</w:t>
            </w:r>
          </w:p>
        </w:tc>
        <w:tc>
          <w:tcPr>
            <w:tcW w:w="1812" w:type="dxa"/>
            <w:tcBorders>
              <w:top w:val="single" w:sz="8" w:space="0" w:color="FFFFFF"/>
              <w:left w:val="single" w:sz="8" w:space="0" w:color="FFFFFF"/>
              <w:bottom w:val="single" w:sz="8" w:space="0" w:color="FFFFFF"/>
              <w:right w:val="single" w:sz="8" w:space="0" w:color="FFFFFF"/>
            </w:tcBorders>
            <w:shd w:val="clear" w:color="auto" w:fill="DCDECE"/>
            <w:tcMar>
              <w:top w:w="72" w:type="dxa"/>
              <w:left w:w="144" w:type="dxa"/>
              <w:bottom w:w="72" w:type="dxa"/>
              <w:right w:w="144" w:type="dxa"/>
            </w:tcMar>
            <w:hideMark/>
          </w:tcPr>
          <w:p w:rsidR="009639B7" w:rsidRDefault="009639B7">
            <w:r>
              <w:t>5769</w:t>
            </w:r>
          </w:p>
        </w:tc>
        <w:tc>
          <w:tcPr>
            <w:tcW w:w="1812" w:type="dxa"/>
            <w:tcBorders>
              <w:top w:val="single" w:sz="8" w:space="0" w:color="FFFFFF"/>
              <w:left w:val="single" w:sz="8" w:space="0" w:color="FFFFFF"/>
              <w:bottom w:val="single" w:sz="8" w:space="0" w:color="FFFFFF"/>
              <w:right w:val="single" w:sz="8" w:space="0" w:color="FFFFFF"/>
            </w:tcBorders>
            <w:shd w:val="clear" w:color="auto" w:fill="DCDECE"/>
            <w:tcMar>
              <w:top w:w="72" w:type="dxa"/>
              <w:left w:w="144" w:type="dxa"/>
              <w:bottom w:w="72" w:type="dxa"/>
              <w:right w:w="144" w:type="dxa"/>
            </w:tcMar>
            <w:hideMark/>
          </w:tcPr>
          <w:p w:rsidR="009639B7" w:rsidRDefault="009639B7">
            <w:r>
              <w:t>1225</w:t>
            </w:r>
          </w:p>
        </w:tc>
        <w:tc>
          <w:tcPr>
            <w:tcW w:w="1812" w:type="dxa"/>
            <w:tcBorders>
              <w:top w:val="single" w:sz="8" w:space="0" w:color="FFFFFF"/>
              <w:left w:val="single" w:sz="8" w:space="0" w:color="FFFFFF"/>
              <w:bottom w:val="single" w:sz="8" w:space="0" w:color="FFFFFF"/>
              <w:right w:val="single" w:sz="8" w:space="0" w:color="FFFFFF"/>
            </w:tcBorders>
            <w:shd w:val="clear" w:color="auto" w:fill="DCDECE"/>
            <w:tcMar>
              <w:top w:w="72" w:type="dxa"/>
              <w:left w:w="144" w:type="dxa"/>
              <w:bottom w:w="72" w:type="dxa"/>
              <w:right w:w="144" w:type="dxa"/>
            </w:tcMar>
            <w:hideMark/>
          </w:tcPr>
          <w:p w:rsidR="009639B7" w:rsidRDefault="009639B7">
            <w:r>
              <w:t>280</w:t>
            </w:r>
          </w:p>
        </w:tc>
      </w:tr>
      <w:tr w:rsidR="009639B7" w:rsidTr="009639B7">
        <w:trPr>
          <w:trHeight w:val="503"/>
        </w:trPr>
        <w:tc>
          <w:tcPr>
            <w:tcW w:w="1812" w:type="dxa"/>
            <w:tcBorders>
              <w:top w:val="single" w:sz="8" w:space="0" w:color="FFFFFF"/>
              <w:left w:val="single" w:sz="8" w:space="0" w:color="FFFFFF"/>
              <w:bottom w:val="single" w:sz="8" w:space="0" w:color="FFFFFF"/>
              <w:right w:val="single" w:sz="8" w:space="0" w:color="FFFFFF"/>
            </w:tcBorders>
            <w:shd w:val="clear" w:color="auto" w:fill="EEEFE8"/>
            <w:tcMar>
              <w:top w:w="72" w:type="dxa"/>
              <w:left w:w="144" w:type="dxa"/>
              <w:bottom w:w="72" w:type="dxa"/>
              <w:right w:w="144" w:type="dxa"/>
            </w:tcMar>
            <w:hideMark/>
          </w:tcPr>
          <w:p w:rsidR="009639B7" w:rsidRDefault="009639B7">
            <w:r>
              <w:t>Jumgal</w:t>
            </w:r>
            <w:r w:rsidR="00467765">
              <w:t xml:space="preserve"> </w:t>
            </w:r>
          </w:p>
        </w:tc>
        <w:tc>
          <w:tcPr>
            <w:tcW w:w="1812" w:type="dxa"/>
            <w:tcBorders>
              <w:top w:val="single" w:sz="8" w:space="0" w:color="FFFFFF"/>
              <w:left w:val="single" w:sz="8" w:space="0" w:color="FFFFFF"/>
              <w:bottom w:val="single" w:sz="8" w:space="0" w:color="FFFFFF"/>
              <w:right w:val="single" w:sz="8" w:space="0" w:color="FFFFFF"/>
            </w:tcBorders>
            <w:shd w:val="clear" w:color="auto" w:fill="EEEFE8"/>
            <w:tcMar>
              <w:top w:w="72" w:type="dxa"/>
              <w:left w:w="144" w:type="dxa"/>
              <w:bottom w:w="72" w:type="dxa"/>
              <w:right w:w="144" w:type="dxa"/>
            </w:tcMar>
            <w:hideMark/>
          </w:tcPr>
          <w:p w:rsidR="009639B7" w:rsidRDefault="009639B7">
            <w:r>
              <w:t>47271</w:t>
            </w:r>
          </w:p>
        </w:tc>
        <w:tc>
          <w:tcPr>
            <w:tcW w:w="1812" w:type="dxa"/>
            <w:tcBorders>
              <w:top w:val="single" w:sz="8" w:space="0" w:color="FFFFFF"/>
              <w:left w:val="single" w:sz="8" w:space="0" w:color="FFFFFF"/>
              <w:bottom w:val="single" w:sz="8" w:space="0" w:color="FFFFFF"/>
              <w:right w:val="single" w:sz="8" w:space="0" w:color="FFFFFF"/>
            </w:tcBorders>
            <w:shd w:val="clear" w:color="auto" w:fill="EEEFE8"/>
            <w:tcMar>
              <w:top w:w="72" w:type="dxa"/>
              <w:left w:w="144" w:type="dxa"/>
              <w:bottom w:w="72" w:type="dxa"/>
              <w:right w:w="144" w:type="dxa"/>
            </w:tcMar>
            <w:hideMark/>
          </w:tcPr>
          <w:p w:rsidR="009639B7" w:rsidRDefault="009639B7">
            <w:r>
              <w:t>10439</w:t>
            </w:r>
          </w:p>
        </w:tc>
        <w:tc>
          <w:tcPr>
            <w:tcW w:w="1812" w:type="dxa"/>
            <w:tcBorders>
              <w:top w:val="single" w:sz="8" w:space="0" w:color="FFFFFF"/>
              <w:left w:val="single" w:sz="8" w:space="0" w:color="FFFFFF"/>
              <w:bottom w:val="single" w:sz="8" w:space="0" w:color="FFFFFF"/>
              <w:right w:val="single" w:sz="8" w:space="0" w:color="FFFFFF"/>
            </w:tcBorders>
            <w:shd w:val="clear" w:color="auto" w:fill="EEEFE8"/>
            <w:tcMar>
              <w:top w:w="72" w:type="dxa"/>
              <w:left w:w="144" w:type="dxa"/>
              <w:bottom w:w="72" w:type="dxa"/>
              <w:right w:w="144" w:type="dxa"/>
            </w:tcMar>
            <w:hideMark/>
          </w:tcPr>
          <w:p w:rsidR="009639B7" w:rsidRDefault="009639B7">
            <w:r>
              <w:t>2404</w:t>
            </w:r>
          </w:p>
        </w:tc>
        <w:tc>
          <w:tcPr>
            <w:tcW w:w="1812" w:type="dxa"/>
            <w:tcBorders>
              <w:top w:val="single" w:sz="8" w:space="0" w:color="FFFFFF"/>
              <w:left w:val="single" w:sz="8" w:space="0" w:color="FFFFFF"/>
              <w:bottom w:val="single" w:sz="8" w:space="0" w:color="FFFFFF"/>
              <w:right w:val="single" w:sz="8" w:space="0" w:color="FFFFFF"/>
            </w:tcBorders>
            <w:shd w:val="clear" w:color="auto" w:fill="EEEFE8"/>
            <w:tcMar>
              <w:top w:w="72" w:type="dxa"/>
              <w:left w:w="144" w:type="dxa"/>
              <w:bottom w:w="72" w:type="dxa"/>
              <w:right w:w="144" w:type="dxa"/>
            </w:tcMar>
            <w:hideMark/>
          </w:tcPr>
          <w:p w:rsidR="009639B7" w:rsidRDefault="009639B7">
            <w:r>
              <w:t>300</w:t>
            </w:r>
          </w:p>
        </w:tc>
      </w:tr>
    </w:tbl>
    <w:p w:rsidR="009639B7" w:rsidRDefault="009639B7" w:rsidP="009639B7">
      <w:pPr>
        <w:rPr>
          <w:rFonts w:ascii="Calibri" w:hAnsi="Calibri"/>
        </w:rPr>
      </w:pPr>
      <w:r>
        <w:t xml:space="preserve">Data from the table taken from Family group practices of target areas </w:t>
      </w:r>
    </w:p>
    <w:p w:rsidR="009639B7" w:rsidRDefault="009639B7" w:rsidP="009639B7"/>
    <w:p w:rsidR="009639B7" w:rsidRDefault="009639B7" w:rsidP="009639B7">
      <w:r>
        <w:rPr>
          <w:b/>
        </w:rPr>
        <w:t xml:space="preserve">Note about Schools: </w:t>
      </w:r>
      <w:r>
        <w:t>The strategy for reaching out to schools is still under development. Some Activists are Social Pedagogics or members of Parent’s or Kindergarten Committees and can speak about the Monthly topic at related meetings. SPRING would like to target some materials and messages to adolescents (see table), and to provide support to UNICEF’s national school handwashing campaign, and discussions with RCHP will need to continue to work out if that is feasible, and what the appropriate channel would be to reach adolescents through.</w:t>
      </w:r>
    </w:p>
    <w:p w:rsidR="009639B7" w:rsidRDefault="009639B7" w:rsidP="009639B7"/>
    <w:p w:rsidR="009639B7" w:rsidRDefault="009639B7" w:rsidP="007641C8">
      <w:pPr>
        <w:numPr>
          <w:ilvl w:val="0"/>
          <w:numId w:val="18"/>
        </w:numPr>
        <w:jc w:val="left"/>
        <w:rPr>
          <w:b/>
          <w:sz w:val="28"/>
          <w:szCs w:val="28"/>
        </w:rPr>
      </w:pPr>
      <w:r>
        <w:rPr>
          <w:b/>
          <w:sz w:val="28"/>
          <w:szCs w:val="28"/>
        </w:rPr>
        <w:t xml:space="preserve">Training strategy </w:t>
      </w:r>
    </w:p>
    <w:p w:rsidR="009639B7" w:rsidRDefault="009639B7" w:rsidP="009639B7">
      <w:r>
        <w:t>Mentors and Activist Coordinators will be trained together as trainers and supervisors for the Activists, using the Mentor modules being developed for each monthly topic. SPRING staff who are training Mentors and Activists should model the training methods that the Mentors and Activist Coordinators will use to train Activists. Mentors and Activists will in turn work together to train the Activists within their coverage area, again modeling the methods that Activists will be using during household visits and community meetings. In other words, all of the trainings should be:</w:t>
      </w:r>
    </w:p>
    <w:p w:rsidR="009639B7" w:rsidRDefault="009639B7" w:rsidP="007641C8">
      <w:pPr>
        <w:numPr>
          <w:ilvl w:val="0"/>
          <w:numId w:val="19"/>
        </w:numPr>
        <w:jc w:val="left"/>
      </w:pPr>
      <w:r>
        <w:t>limited in content to priority messages and promoted behaviors, so that Activists are not overwhelmed and can feel confident in promoting the behaviors with different groups in different settings</w:t>
      </w:r>
    </w:p>
    <w:p w:rsidR="009639B7" w:rsidRDefault="009639B7" w:rsidP="007641C8">
      <w:pPr>
        <w:numPr>
          <w:ilvl w:val="0"/>
          <w:numId w:val="19"/>
        </w:numPr>
        <w:jc w:val="left"/>
      </w:pPr>
      <w:r>
        <w:t>interactive and participatory, respecting the learners as adults who bring their own knowledge and experience to the training</w:t>
      </w:r>
    </w:p>
    <w:p w:rsidR="009639B7" w:rsidRDefault="009639B7" w:rsidP="007641C8">
      <w:pPr>
        <w:numPr>
          <w:ilvl w:val="0"/>
          <w:numId w:val="19"/>
        </w:numPr>
        <w:jc w:val="left"/>
      </w:pPr>
      <w:r>
        <w:t>focused on skills, allowing time for role plays to practice listening and talking to community members, to practice using job aids to strengthen promotion, and to practice dealing with questions or objections from community members</w:t>
      </w:r>
    </w:p>
    <w:p w:rsidR="009639B7" w:rsidRDefault="009639B7" w:rsidP="007641C8">
      <w:pPr>
        <w:numPr>
          <w:ilvl w:val="0"/>
          <w:numId w:val="19"/>
        </w:numPr>
        <w:jc w:val="left"/>
      </w:pPr>
      <w:r>
        <w:t>allowing for experience sharing among trainees, so that they can learn from each other and find solutions to challenges together</w:t>
      </w:r>
    </w:p>
    <w:p w:rsidR="009639B7" w:rsidRDefault="009639B7" w:rsidP="009639B7"/>
    <w:p w:rsidR="009639B7" w:rsidRDefault="009639B7" w:rsidP="007641C8">
      <w:pPr>
        <w:numPr>
          <w:ilvl w:val="0"/>
          <w:numId w:val="18"/>
        </w:numPr>
        <w:jc w:val="left"/>
        <w:rPr>
          <w:b/>
          <w:sz w:val="28"/>
          <w:szCs w:val="28"/>
        </w:rPr>
      </w:pPr>
      <w:r>
        <w:rPr>
          <w:b/>
          <w:sz w:val="28"/>
          <w:szCs w:val="28"/>
        </w:rPr>
        <w:t xml:space="preserve">Supportive Supervision and Quality Assurance </w:t>
      </w:r>
    </w:p>
    <w:p w:rsidR="009639B7" w:rsidRDefault="009639B7" w:rsidP="009639B7">
      <w:r>
        <w:t xml:space="preserve">In addition to training Activists each month, Mentors and Activist Coordinators will plan and implement a rotation system so that they can observe each Activist periodically as they conduct their activities. Supportive Supervision—observing someone at work and providing positive feedback, with constructive suggestions for improvement—is a way of ensuring that the interventions are being implemented with quality, as well as helping workers or volunteers to feel valued and motivated to do well. </w:t>
      </w:r>
      <w:r w:rsidR="00FA1E68">
        <w:t xml:space="preserve">DIP Supplement </w:t>
      </w:r>
      <w:r>
        <w:t xml:space="preserve">E. contains a sample supportive supervision guide which can be adapted and used to help Mentors and Activist Coordinators to provide effective supportive supervision. </w:t>
      </w:r>
    </w:p>
    <w:p w:rsidR="009639B7" w:rsidRDefault="009639B7" w:rsidP="009639B7"/>
    <w:p w:rsidR="009639B7" w:rsidRDefault="009639B7" w:rsidP="009639B7">
      <w:r>
        <w:t>As the program continues, SPRING should continue working with Activists, Mentors, and Activist Coordinators to find simple and low cost methods for maintaining motivation, and recognizing and rewarding excellent performance and innovative ideas, allowing for input and creativity of Activists within their local areas. These methods can be documented as part of SPRING’s program learning.</w:t>
      </w:r>
    </w:p>
    <w:p w:rsidR="009639B7" w:rsidRDefault="009639B7" w:rsidP="009639B7"/>
    <w:p w:rsidR="009639B7" w:rsidRDefault="009639B7" w:rsidP="007641C8">
      <w:pPr>
        <w:numPr>
          <w:ilvl w:val="0"/>
          <w:numId w:val="18"/>
        </w:numPr>
        <w:jc w:val="left"/>
        <w:rPr>
          <w:b/>
          <w:sz w:val="28"/>
          <w:szCs w:val="28"/>
        </w:rPr>
      </w:pPr>
      <w:r>
        <w:rPr>
          <w:b/>
          <w:sz w:val="28"/>
          <w:szCs w:val="28"/>
        </w:rPr>
        <w:t>Monitoring and Reporting</w:t>
      </w:r>
    </w:p>
    <w:p w:rsidR="009639B7" w:rsidRDefault="009639B7" w:rsidP="009639B7">
      <w:r>
        <w:t>SPRING has developed monthly planning and reporting forms for Activists to use, with the support of Activist Coordinators and Mentors. Mentors will collate information from Activists and share it with the M&amp;E team. SPRING should make opportunities to share Activist data back to Activists, families, and communities to build awareness of the investments in nutrition going on by SPRING and the government of Kyrgyzstan. This can help to keep Activists motivated, and build community ownership of their own health and nutrition.</w:t>
      </w:r>
    </w:p>
    <w:p w:rsidR="009639B7" w:rsidRDefault="009639B7" w:rsidP="009639B7">
      <w:pPr>
        <w:rPr>
          <w:b/>
        </w:rPr>
      </w:pPr>
    </w:p>
    <w:p w:rsidR="009639B7" w:rsidRDefault="009639B7" w:rsidP="009639B7">
      <w:pPr>
        <w:rPr>
          <w:b/>
          <w:sz w:val="28"/>
          <w:szCs w:val="28"/>
        </w:rPr>
      </w:pPr>
      <w:r>
        <w:rPr>
          <w:b/>
          <w:sz w:val="28"/>
          <w:szCs w:val="28"/>
        </w:rPr>
        <w:t xml:space="preserve">List of </w:t>
      </w:r>
      <w:r w:rsidR="00FA1E68">
        <w:rPr>
          <w:b/>
          <w:sz w:val="28"/>
          <w:szCs w:val="28"/>
        </w:rPr>
        <w:t>DIP Supplements</w:t>
      </w:r>
    </w:p>
    <w:p w:rsidR="009639B7" w:rsidRDefault="009639B7" w:rsidP="009639B7"/>
    <w:p w:rsidR="009639B7" w:rsidRDefault="009639B7" w:rsidP="007641C8">
      <w:pPr>
        <w:numPr>
          <w:ilvl w:val="0"/>
          <w:numId w:val="20"/>
        </w:numPr>
        <w:jc w:val="left"/>
      </w:pPr>
      <w:r>
        <w:t>Updated Table of Monthly Topics, Channels, and Materials for Activists</w:t>
      </w:r>
    </w:p>
    <w:p w:rsidR="009639B7" w:rsidRDefault="009639B7" w:rsidP="007641C8">
      <w:pPr>
        <w:numPr>
          <w:ilvl w:val="0"/>
          <w:numId w:val="20"/>
        </w:numPr>
        <w:jc w:val="left"/>
        <w:rPr>
          <w:b/>
        </w:rPr>
      </w:pPr>
      <w:r>
        <w:t>Updated List of Training and SBCC Materials</w:t>
      </w:r>
    </w:p>
    <w:p w:rsidR="009639B7" w:rsidRDefault="009639B7" w:rsidP="007641C8">
      <w:pPr>
        <w:numPr>
          <w:ilvl w:val="0"/>
          <w:numId w:val="20"/>
        </w:numPr>
        <w:jc w:val="left"/>
      </w:pPr>
      <w:r>
        <w:t>Sample pre-testing tool for adaptation</w:t>
      </w:r>
    </w:p>
    <w:p w:rsidR="009639B7" w:rsidRDefault="009639B7" w:rsidP="007641C8">
      <w:pPr>
        <w:numPr>
          <w:ilvl w:val="0"/>
          <w:numId w:val="20"/>
        </w:numPr>
        <w:jc w:val="left"/>
      </w:pPr>
      <w:r>
        <w:t>Sample creative brief for adaptation</w:t>
      </w:r>
    </w:p>
    <w:p w:rsidR="009639B7" w:rsidRDefault="009639B7" w:rsidP="009639B7">
      <w:pPr>
        <w:rPr>
          <w:b/>
        </w:rPr>
      </w:pPr>
    </w:p>
    <w:p w:rsidR="004000EE" w:rsidRDefault="004000EE" w:rsidP="009639B7">
      <w:pPr>
        <w:rPr>
          <w:b/>
          <w:sz w:val="28"/>
          <w:szCs w:val="28"/>
        </w:rPr>
        <w:sectPr w:rsidR="004000EE">
          <w:pgSz w:w="12240" w:h="15840"/>
          <w:pgMar w:top="1440" w:right="1440" w:bottom="1440" w:left="1440" w:header="720" w:footer="720" w:gutter="0"/>
          <w:cols w:space="720"/>
        </w:sectPr>
      </w:pPr>
    </w:p>
    <w:p w:rsidR="009639B7" w:rsidRDefault="009639B7" w:rsidP="009639B7">
      <w:pPr>
        <w:rPr>
          <w:b/>
          <w:sz w:val="28"/>
          <w:szCs w:val="28"/>
        </w:rPr>
      </w:pPr>
      <w:r>
        <w:rPr>
          <w:b/>
          <w:sz w:val="28"/>
          <w:szCs w:val="28"/>
        </w:rPr>
        <w:t>DIP Supplement A. Updated Table of Monthly Topics, Channels, and Materials for Activists</w:t>
      </w:r>
    </w:p>
    <w:p w:rsidR="009639B7" w:rsidRDefault="009639B7" w:rsidP="009639B7">
      <w:pPr>
        <w:rPr>
          <w:b/>
        </w:rPr>
      </w:pPr>
    </w:p>
    <w:p w:rsidR="009639B7" w:rsidRDefault="009639B7" w:rsidP="009639B7">
      <w:r>
        <w:t xml:space="preserve">This table was modified in June 2015 after meetings with RCHP MCH, WASH, and Anemia teams; AHOP; Ergene; AVHC; and Judiann McNulty, who developed the initial SBCC Strategy. </w:t>
      </w:r>
    </w:p>
    <w:p w:rsidR="009639B7" w:rsidRDefault="009639B7" w:rsidP="009639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708"/>
        <w:gridCol w:w="2250"/>
        <w:gridCol w:w="3240"/>
        <w:gridCol w:w="2250"/>
      </w:tblGrid>
      <w:tr w:rsidR="009639B7" w:rsidTr="004000EE">
        <w:trPr>
          <w:cantSplit/>
          <w:tblHeader/>
        </w:trPr>
        <w:tc>
          <w:tcPr>
            <w:tcW w:w="117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b/>
                <w:sz w:val="20"/>
                <w:szCs w:val="20"/>
              </w:rPr>
            </w:pPr>
            <w:r>
              <w:rPr>
                <w:b/>
                <w:sz w:val="20"/>
                <w:szCs w:val="20"/>
              </w:rPr>
              <w:t>Month</w:t>
            </w:r>
          </w:p>
        </w:tc>
        <w:tc>
          <w:tcPr>
            <w:tcW w:w="3708"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b/>
                <w:sz w:val="20"/>
                <w:szCs w:val="20"/>
              </w:rPr>
            </w:pPr>
            <w:r>
              <w:rPr>
                <w:b/>
                <w:sz w:val="20"/>
                <w:szCs w:val="20"/>
              </w:rPr>
              <w:t>Topic--Community</w:t>
            </w:r>
          </w:p>
        </w:tc>
        <w:tc>
          <w:tcPr>
            <w:tcW w:w="225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b/>
                <w:sz w:val="20"/>
                <w:szCs w:val="20"/>
              </w:rPr>
            </w:pPr>
            <w:r>
              <w:rPr>
                <w:b/>
                <w:sz w:val="20"/>
                <w:szCs w:val="20"/>
              </w:rPr>
              <w:t>Topic--School</w:t>
            </w:r>
          </w:p>
        </w:tc>
        <w:tc>
          <w:tcPr>
            <w:tcW w:w="324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b/>
                <w:sz w:val="20"/>
                <w:szCs w:val="20"/>
              </w:rPr>
            </w:pPr>
            <w:r>
              <w:rPr>
                <w:b/>
                <w:sz w:val="20"/>
                <w:szCs w:val="20"/>
              </w:rPr>
              <w:t>Related Material</w:t>
            </w:r>
          </w:p>
          <w:p w:rsidR="009639B7" w:rsidRDefault="009639B7" w:rsidP="000151B7">
            <w:pPr>
              <w:jc w:val="left"/>
              <w:rPr>
                <w:b/>
                <w:sz w:val="20"/>
                <w:szCs w:val="20"/>
              </w:rPr>
            </w:pPr>
            <w:r>
              <w:rPr>
                <w:b/>
                <w:sz w:val="20"/>
                <w:szCs w:val="20"/>
              </w:rPr>
              <w:t>(Date of Draft/Finalization Date)</w:t>
            </w:r>
          </w:p>
        </w:tc>
        <w:tc>
          <w:tcPr>
            <w:tcW w:w="225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b/>
                <w:sz w:val="20"/>
                <w:szCs w:val="20"/>
              </w:rPr>
            </w:pPr>
            <w:r>
              <w:rPr>
                <w:b/>
                <w:sz w:val="20"/>
                <w:szCs w:val="20"/>
              </w:rPr>
              <w:t>Related Activity if any</w:t>
            </w:r>
          </w:p>
        </w:tc>
      </w:tr>
      <w:tr w:rsidR="009639B7" w:rsidTr="004000EE">
        <w:trPr>
          <w:cantSplit/>
        </w:trPr>
        <w:tc>
          <w:tcPr>
            <w:tcW w:w="117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b/>
                <w:sz w:val="20"/>
                <w:szCs w:val="20"/>
              </w:rPr>
            </w:pPr>
            <w:r>
              <w:rPr>
                <w:b/>
                <w:sz w:val="20"/>
                <w:szCs w:val="20"/>
              </w:rPr>
              <w:t>Every month</w:t>
            </w:r>
          </w:p>
        </w:tc>
        <w:tc>
          <w:tcPr>
            <w:tcW w:w="3708"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r>
              <w:rPr>
                <w:sz w:val="20"/>
                <w:szCs w:val="20"/>
              </w:rPr>
              <w:t>Role of SPRING, government, schools, and activists in fighting malnutrition</w:t>
            </w:r>
          </w:p>
          <w:p w:rsidR="009639B7" w:rsidRDefault="009639B7" w:rsidP="000151B7">
            <w:pPr>
              <w:jc w:val="left"/>
              <w:rPr>
                <w:sz w:val="20"/>
                <w:szCs w:val="20"/>
              </w:rPr>
            </w:pPr>
          </w:p>
          <w:p w:rsidR="009639B7" w:rsidRDefault="009639B7" w:rsidP="000151B7">
            <w:pPr>
              <w:jc w:val="left"/>
              <w:rPr>
                <w:sz w:val="20"/>
                <w:szCs w:val="20"/>
              </w:rPr>
            </w:pPr>
            <w:r>
              <w:rPr>
                <w:sz w:val="20"/>
                <w:szCs w:val="20"/>
                <w:lang w:val="ky-KG"/>
              </w:rPr>
              <w:t xml:space="preserve">Survey results revealed that in </w:t>
            </w:r>
            <w:r>
              <w:rPr>
                <w:sz w:val="20"/>
                <w:szCs w:val="20"/>
              </w:rPr>
              <w:t xml:space="preserve">the </w:t>
            </w:r>
            <w:r>
              <w:rPr>
                <w:sz w:val="20"/>
                <w:szCs w:val="20"/>
                <w:lang w:val="ky-KG"/>
              </w:rPr>
              <w:t xml:space="preserve">Kyrgyz Republic </w:t>
            </w:r>
            <w:r>
              <w:rPr>
                <w:sz w:val="20"/>
                <w:szCs w:val="20"/>
              </w:rPr>
              <w:t xml:space="preserve">every </w:t>
            </w:r>
            <w:r>
              <w:rPr>
                <w:sz w:val="20"/>
                <w:szCs w:val="20"/>
                <w:lang w:val="ky-KG"/>
              </w:rPr>
              <w:t>fifth child suffer</w:t>
            </w:r>
            <w:r>
              <w:rPr>
                <w:sz w:val="20"/>
                <w:szCs w:val="20"/>
              </w:rPr>
              <w:t xml:space="preserve">s </w:t>
            </w:r>
            <w:r>
              <w:rPr>
                <w:sz w:val="20"/>
                <w:szCs w:val="20"/>
                <w:lang w:val="ky-KG"/>
              </w:rPr>
              <w:t xml:space="preserve">from malnutrition, </w:t>
            </w:r>
            <w:r>
              <w:rPr>
                <w:sz w:val="20"/>
                <w:szCs w:val="20"/>
              </w:rPr>
              <w:t>in result these kids are stunted</w:t>
            </w:r>
            <w:r>
              <w:rPr>
                <w:sz w:val="20"/>
                <w:szCs w:val="20"/>
                <w:lang w:val="ky-KG"/>
              </w:rPr>
              <w:t>.</w:t>
            </w:r>
            <w:r w:rsidR="00467765">
              <w:rPr>
                <w:sz w:val="20"/>
                <w:szCs w:val="20"/>
                <w:lang w:val="en-GB"/>
              </w:rPr>
              <w:t xml:space="preserve"> </w:t>
            </w:r>
            <w:r>
              <w:rPr>
                <w:sz w:val="20"/>
                <w:szCs w:val="20"/>
              </w:rPr>
              <w:t xml:space="preserve">In addition, every third </w:t>
            </w:r>
            <w:r>
              <w:rPr>
                <w:sz w:val="20"/>
                <w:szCs w:val="20"/>
                <w:lang w:val="ky-KG"/>
              </w:rPr>
              <w:t xml:space="preserve">woman of </w:t>
            </w:r>
            <w:r>
              <w:rPr>
                <w:sz w:val="20"/>
                <w:szCs w:val="20"/>
                <w:lang w:val="en-GB"/>
              </w:rPr>
              <w:t xml:space="preserve">reproductive </w:t>
            </w:r>
            <w:r>
              <w:rPr>
                <w:sz w:val="20"/>
                <w:szCs w:val="20"/>
                <w:lang w:val="ky-KG"/>
              </w:rPr>
              <w:t>age suffers from</w:t>
            </w:r>
            <w:r>
              <w:rPr>
                <w:sz w:val="20"/>
                <w:szCs w:val="20"/>
                <w:lang w:val="en-GB"/>
              </w:rPr>
              <w:t xml:space="preserve"> </w:t>
            </w:r>
            <w:r>
              <w:rPr>
                <w:sz w:val="20"/>
                <w:szCs w:val="20"/>
                <w:lang w:val="ky-KG"/>
              </w:rPr>
              <w:t xml:space="preserve">anemia. </w:t>
            </w:r>
            <w:r>
              <w:rPr>
                <w:sz w:val="20"/>
                <w:szCs w:val="20"/>
              </w:rPr>
              <w:t>(DHS- 2012)</w:t>
            </w:r>
          </w:p>
          <w:p w:rsidR="009639B7" w:rsidRDefault="009639B7" w:rsidP="000151B7">
            <w:pPr>
              <w:jc w:val="left"/>
              <w:rPr>
                <w:sz w:val="20"/>
                <w:szCs w:val="20"/>
              </w:rPr>
            </w:pPr>
          </w:p>
          <w:p w:rsidR="009639B7" w:rsidRDefault="009639B7" w:rsidP="000151B7">
            <w:pPr>
              <w:jc w:val="left"/>
              <w:rPr>
                <w:sz w:val="20"/>
                <w:szCs w:val="20"/>
              </w:rPr>
            </w:pPr>
            <w:r>
              <w:rPr>
                <w:sz w:val="20"/>
                <w:szCs w:val="20"/>
              </w:rPr>
              <w:t>Stunting is caused when children do not get the proper care and feeding during their first 1,000 days, including pregnancy until they reach age 2. Child growth and development are critical during the first 1,000 days, and problems during this time can’t be reversed later on.</w:t>
            </w:r>
          </w:p>
          <w:p w:rsidR="009639B7" w:rsidRDefault="009639B7" w:rsidP="000151B7">
            <w:pPr>
              <w:jc w:val="left"/>
              <w:rPr>
                <w:sz w:val="20"/>
                <w:szCs w:val="20"/>
              </w:rPr>
            </w:pPr>
            <w:r>
              <w:rPr>
                <w:sz w:val="20"/>
                <w:szCs w:val="20"/>
              </w:rPr>
              <w:t xml:space="preserve"> </w:t>
            </w:r>
          </w:p>
          <w:p w:rsidR="009639B7" w:rsidRDefault="009639B7" w:rsidP="000151B7">
            <w:pPr>
              <w:jc w:val="left"/>
              <w:rPr>
                <w:sz w:val="20"/>
                <w:szCs w:val="20"/>
              </w:rPr>
            </w:pPr>
            <w:r>
              <w:rPr>
                <w:sz w:val="20"/>
                <w:szCs w:val="20"/>
              </w:rPr>
              <w:t>Anemia reduces immunity to disease, reduces productivity, and increases the risks involved with pregnancy and childbirth. Anemia rates are high in Kyrgyzstan and this is a national burden which affects the development of the country.</w:t>
            </w:r>
          </w:p>
        </w:tc>
        <w:tc>
          <w:tcPr>
            <w:tcW w:w="225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NA</w:t>
            </w:r>
          </w:p>
        </w:tc>
        <w:tc>
          <w:tcPr>
            <w:tcW w:w="324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Mentor modules</w:t>
            </w:r>
          </w:p>
        </w:tc>
        <w:tc>
          <w:tcPr>
            <w:tcW w:w="225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p>
        </w:tc>
      </w:tr>
      <w:tr w:rsidR="009639B7" w:rsidTr="004000EE">
        <w:trPr>
          <w:cantSplit/>
        </w:trPr>
        <w:tc>
          <w:tcPr>
            <w:tcW w:w="117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b/>
                <w:sz w:val="20"/>
                <w:szCs w:val="20"/>
              </w:rPr>
            </w:pPr>
            <w:r>
              <w:rPr>
                <w:b/>
                <w:sz w:val="20"/>
                <w:szCs w:val="20"/>
              </w:rPr>
              <w:t>June 2015</w:t>
            </w:r>
          </w:p>
          <w:p w:rsidR="009639B7" w:rsidRDefault="009639B7" w:rsidP="000151B7">
            <w:pPr>
              <w:jc w:val="left"/>
              <w:rPr>
                <w:b/>
                <w:sz w:val="20"/>
                <w:szCs w:val="20"/>
              </w:rPr>
            </w:pPr>
          </w:p>
        </w:tc>
        <w:tc>
          <w:tcPr>
            <w:tcW w:w="3708"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Exclusive Breastfeeding</w:t>
            </w:r>
          </w:p>
        </w:tc>
        <w:tc>
          <w:tcPr>
            <w:tcW w:w="225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NA</w:t>
            </w:r>
          </w:p>
        </w:tc>
        <w:tc>
          <w:tcPr>
            <w:tcW w:w="324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Media Spot (June 15/July 15)</w:t>
            </w:r>
          </w:p>
          <w:p w:rsidR="009639B7" w:rsidRDefault="009639B7" w:rsidP="000151B7">
            <w:pPr>
              <w:jc w:val="left"/>
              <w:rPr>
                <w:sz w:val="20"/>
                <w:szCs w:val="20"/>
              </w:rPr>
            </w:pPr>
            <w:r>
              <w:rPr>
                <w:sz w:val="20"/>
                <w:szCs w:val="20"/>
              </w:rPr>
              <w:t>Poster for health facilities (April/June 15)</w:t>
            </w:r>
          </w:p>
          <w:p w:rsidR="009639B7" w:rsidRDefault="009639B7" w:rsidP="000151B7">
            <w:pPr>
              <w:jc w:val="left"/>
              <w:rPr>
                <w:sz w:val="20"/>
                <w:szCs w:val="20"/>
              </w:rPr>
            </w:pPr>
            <w:r>
              <w:rPr>
                <w:sz w:val="20"/>
                <w:szCs w:val="20"/>
              </w:rPr>
              <w:t>Mother’s brochure (April/June 15)</w:t>
            </w:r>
          </w:p>
          <w:p w:rsidR="009639B7" w:rsidRDefault="009639B7" w:rsidP="000151B7">
            <w:pPr>
              <w:jc w:val="left"/>
              <w:rPr>
                <w:sz w:val="20"/>
                <w:szCs w:val="20"/>
              </w:rPr>
            </w:pPr>
            <w:r>
              <w:rPr>
                <w:sz w:val="20"/>
                <w:szCs w:val="20"/>
              </w:rPr>
              <w:t>Mentor module (March/June 8)</w:t>
            </w:r>
          </w:p>
        </w:tc>
        <w:tc>
          <w:tcPr>
            <w:tcW w:w="225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Commitment cards and/or feeding buddies?</w:t>
            </w:r>
          </w:p>
        </w:tc>
      </w:tr>
      <w:tr w:rsidR="009639B7" w:rsidTr="004000EE">
        <w:trPr>
          <w:cantSplit/>
        </w:trPr>
        <w:tc>
          <w:tcPr>
            <w:tcW w:w="117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b/>
                <w:sz w:val="20"/>
                <w:szCs w:val="20"/>
              </w:rPr>
            </w:pPr>
            <w:r>
              <w:rPr>
                <w:b/>
                <w:sz w:val="20"/>
                <w:szCs w:val="20"/>
              </w:rPr>
              <w:t>July</w:t>
            </w:r>
          </w:p>
          <w:p w:rsidR="009639B7" w:rsidRDefault="009639B7" w:rsidP="000151B7">
            <w:pPr>
              <w:jc w:val="left"/>
              <w:rPr>
                <w:b/>
                <w:sz w:val="20"/>
                <w:szCs w:val="20"/>
              </w:rPr>
            </w:pPr>
          </w:p>
        </w:tc>
        <w:tc>
          <w:tcPr>
            <w:tcW w:w="3708"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Handwashing and Clean Latrines</w:t>
            </w:r>
          </w:p>
        </w:tc>
        <w:tc>
          <w:tcPr>
            <w:tcW w:w="225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NA</w:t>
            </w:r>
          </w:p>
        </w:tc>
        <w:tc>
          <w:tcPr>
            <w:tcW w:w="324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r>
              <w:rPr>
                <w:sz w:val="20"/>
                <w:szCs w:val="20"/>
              </w:rPr>
              <w:t>2 Posters/Job aids—Handwashing and Clean Latrines (including disposal of children’s feces)—to be pretested in one AHOP area to help with any adaptations needed for AHOP</w:t>
            </w:r>
            <w:r w:rsidR="00467765">
              <w:rPr>
                <w:sz w:val="20"/>
                <w:szCs w:val="20"/>
              </w:rPr>
              <w:t xml:space="preserve"> </w:t>
            </w:r>
            <w:r>
              <w:rPr>
                <w:sz w:val="20"/>
                <w:szCs w:val="20"/>
              </w:rPr>
              <w:t>(June 1/July 1)</w:t>
            </w:r>
          </w:p>
          <w:p w:rsidR="009639B7" w:rsidRDefault="009639B7" w:rsidP="000151B7">
            <w:pPr>
              <w:jc w:val="left"/>
              <w:rPr>
                <w:sz w:val="20"/>
                <w:szCs w:val="20"/>
              </w:rPr>
            </w:pPr>
            <w:r>
              <w:rPr>
                <w:sz w:val="20"/>
                <w:szCs w:val="20"/>
              </w:rPr>
              <w:t>Mother’s brochure (see above)</w:t>
            </w:r>
          </w:p>
          <w:p w:rsidR="009639B7" w:rsidRDefault="009639B7" w:rsidP="000151B7">
            <w:pPr>
              <w:jc w:val="left"/>
              <w:rPr>
                <w:sz w:val="20"/>
                <w:szCs w:val="20"/>
              </w:rPr>
            </w:pPr>
            <w:r>
              <w:rPr>
                <w:sz w:val="20"/>
                <w:szCs w:val="20"/>
              </w:rPr>
              <w:t>Mentor module (March/June 20)</w:t>
            </w:r>
          </w:p>
          <w:p w:rsidR="009639B7" w:rsidRDefault="009639B7" w:rsidP="000151B7">
            <w:pPr>
              <w:jc w:val="left"/>
              <w:rPr>
                <w:sz w:val="20"/>
                <w:szCs w:val="20"/>
              </w:rPr>
            </w:pPr>
          </w:p>
          <w:p w:rsidR="009639B7" w:rsidRDefault="009639B7" w:rsidP="000151B7">
            <w:pPr>
              <w:jc w:val="left"/>
              <w:rPr>
                <w:sz w:val="20"/>
                <w:szCs w:val="20"/>
              </w:rPr>
            </w:pPr>
          </w:p>
        </w:tc>
        <w:tc>
          <w:tcPr>
            <w:tcW w:w="225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r>
              <w:rPr>
                <w:sz w:val="20"/>
                <w:szCs w:val="20"/>
              </w:rPr>
              <w:t>Handwashing Technique demonstrations?</w:t>
            </w:r>
          </w:p>
          <w:p w:rsidR="009639B7" w:rsidRDefault="009639B7" w:rsidP="000151B7">
            <w:pPr>
              <w:jc w:val="left"/>
              <w:rPr>
                <w:sz w:val="20"/>
                <w:szCs w:val="20"/>
              </w:rPr>
            </w:pPr>
          </w:p>
          <w:p w:rsidR="009639B7" w:rsidRDefault="009639B7" w:rsidP="000151B7">
            <w:pPr>
              <w:jc w:val="left"/>
              <w:rPr>
                <w:sz w:val="20"/>
                <w:szCs w:val="20"/>
              </w:rPr>
            </w:pPr>
            <w:r>
              <w:rPr>
                <w:sz w:val="20"/>
                <w:szCs w:val="20"/>
              </w:rPr>
              <w:t>Specific recommendations and increased access to HW stations (in fields/pastures, schools, gov’t and health centers, homes)?</w:t>
            </w:r>
          </w:p>
          <w:p w:rsidR="009639B7" w:rsidRDefault="009639B7" w:rsidP="000151B7">
            <w:pPr>
              <w:jc w:val="left"/>
              <w:rPr>
                <w:sz w:val="20"/>
                <w:szCs w:val="20"/>
              </w:rPr>
            </w:pPr>
          </w:p>
          <w:p w:rsidR="009639B7" w:rsidRDefault="009639B7" w:rsidP="000151B7">
            <w:pPr>
              <w:jc w:val="left"/>
              <w:rPr>
                <w:sz w:val="20"/>
                <w:szCs w:val="20"/>
              </w:rPr>
            </w:pPr>
            <w:r>
              <w:rPr>
                <w:sz w:val="20"/>
                <w:szCs w:val="20"/>
              </w:rPr>
              <w:t>How to share work of latrine cleaning in hh’s and schools?</w:t>
            </w:r>
          </w:p>
        </w:tc>
      </w:tr>
      <w:tr w:rsidR="009639B7" w:rsidTr="004000EE">
        <w:trPr>
          <w:cantSplit/>
        </w:trPr>
        <w:tc>
          <w:tcPr>
            <w:tcW w:w="117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b/>
                <w:sz w:val="20"/>
                <w:szCs w:val="20"/>
              </w:rPr>
            </w:pPr>
            <w:r>
              <w:rPr>
                <w:b/>
                <w:sz w:val="20"/>
                <w:szCs w:val="20"/>
              </w:rPr>
              <w:t>August</w:t>
            </w:r>
          </w:p>
          <w:p w:rsidR="009639B7" w:rsidRDefault="009639B7" w:rsidP="000151B7">
            <w:pPr>
              <w:jc w:val="left"/>
              <w:rPr>
                <w:b/>
                <w:sz w:val="20"/>
                <w:szCs w:val="20"/>
              </w:rPr>
            </w:pPr>
          </w:p>
        </w:tc>
        <w:tc>
          <w:tcPr>
            <w:tcW w:w="3708"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r>
              <w:rPr>
                <w:sz w:val="20"/>
                <w:szCs w:val="20"/>
              </w:rPr>
              <w:t xml:space="preserve">Complementary Feeding including reducing junk food </w:t>
            </w:r>
          </w:p>
          <w:p w:rsidR="009639B7" w:rsidRDefault="009639B7" w:rsidP="000151B7">
            <w:pPr>
              <w:jc w:val="left"/>
              <w:rPr>
                <w:sz w:val="20"/>
                <w:szCs w:val="20"/>
              </w:rPr>
            </w:pPr>
          </w:p>
          <w:p w:rsidR="009639B7" w:rsidRDefault="009639B7" w:rsidP="000151B7">
            <w:pPr>
              <w:jc w:val="left"/>
              <w:rPr>
                <w:sz w:val="20"/>
                <w:szCs w:val="20"/>
              </w:rPr>
            </w:pPr>
            <w:r>
              <w:rPr>
                <w:sz w:val="20"/>
                <w:szCs w:val="20"/>
              </w:rPr>
              <w:t>Food Storage and Preservation including Drying Fruit and Veg (This will need to be a separate channel and approach if we are doing an actual canning/preservation</w:t>
            </w:r>
            <w:r w:rsidR="000151B7">
              <w:rPr>
                <w:sz w:val="20"/>
                <w:szCs w:val="20"/>
              </w:rPr>
              <w:t xml:space="preserve"> </w:t>
            </w:r>
            <w:r>
              <w:rPr>
                <w:sz w:val="20"/>
                <w:szCs w:val="20"/>
              </w:rPr>
              <w:t>/storage training—perhaps through the Activist Coordinators as well as through AHOP)</w:t>
            </w:r>
          </w:p>
          <w:p w:rsidR="009639B7" w:rsidRDefault="009639B7" w:rsidP="000151B7">
            <w:pPr>
              <w:jc w:val="left"/>
              <w:rPr>
                <w:sz w:val="20"/>
                <w:szCs w:val="20"/>
              </w:rPr>
            </w:pPr>
          </w:p>
        </w:tc>
        <w:tc>
          <w:tcPr>
            <w:tcW w:w="225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NA</w:t>
            </w:r>
          </w:p>
        </w:tc>
        <w:tc>
          <w:tcPr>
            <w:tcW w:w="324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r>
              <w:rPr>
                <w:sz w:val="20"/>
                <w:szCs w:val="20"/>
              </w:rPr>
              <w:t>Poster (health facility only)</w:t>
            </w:r>
          </w:p>
          <w:p w:rsidR="009639B7" w:rsidRDefault="009639B7" w:rsidP="000151B7">
            <w:pPr>
              <w:jc w:val="left"/>
              <w:rPr>
                <w:sz w:val="20"/>
                <w:szCs w:val="20"/>
              </w:rPr>
            </w:pPr>
            <w:r>
              <w:rPr>
                <w:sz w:val="20"/>
                <w:szCs w:val="20"/>
              </w:rPr>
              <w:t>Mother’s brochure (see above)</w:t>
            </w:r>
          </w:p>
          <w:p w:rsidR="009639B7" w:rsidRDefault="009639B7" w:rsidP="000151B7">
            <w:pPr>
              <w:jc w:val="left"/>
              <w:rPr>
                <w:sz w:val="20"/>
                <w:szCs w:val="20"/>
              </w:rPr>
            </w:pPr>
            <w:r>
              <w:rPr>
                <w:sz w:val="20"/>
                <w:szCs w:val="20"/>
              </w:rPr>
              <w:t xml:space="preserve">Mentor module </w:t>
            </w:r>
          </w:p>
          <w:p w:rsidR="009639B7" w:rsidRDefault="009639B7" w:rsidP="000151B7">
            <w:pPr>
              <w:jc w:val="left"/>
              <w:rPr>
                <w:sz w:val="20"/>
                <w:szCs w:val="20"/>
              </w:rPr>
            </w:pPr>
          </w:p>
          <w:p w:rsidR="009639B7" w:rsidRDefault="009639B7" w:rsidP="000151B7">
            <w:pPr>
              <w:jc w:val="left"/>
              <w:rPr>
                <w:sz w:val="20"/>
                <w:szCs w:val="20"/>
              </w:rPr>
            </w:pPr>
            <w:r>
              <w:rPr>
                <w:sz w:val="20"/>
                <w:szCs w:val="20"/>
              </w:rPr>
              <w:t>TBD for storage/</w:t>
            </w:r>
            <w:r w:rsidR="000151B7">
              <w:rPr>
                <w:sz w:val="20"/>
                <w:szCs w:val="20"/>
              </w:rPr>
              <w:t xml:space="preserve"> </w:t>
            </w:r>
            <w:r>
              <w:rPr>
                <w:sz w:val="20"/>
                <w:szCs w:val="20"/>
              </w:rPr>
              <w:t>preservation</w:t>
            </w:r>
          </w:p>
          <w:p w:rsidR="009639B7" w:rsidRDefault="009639B7" w:rsidP="000151B7">
            <w:pPr>
              <w:jc w:val="left"/>
              <w:rPr>
                <w:sz w:val="20"/>
                <w:szCs w:val="20"/>
              </w:rPr>
            </w:pPr>
          </w:p>
        </w:tc>
        <w:tc>
          <w:tcPr>
            <w:tcW w:w="225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r>
              <w:rPr>
                <w:sz w:val="20"/>
                <w:szCs w:val="20"/>
              </w:rPr>
              <w:t>World Breastfeeding Day August 5—Global theme is Breastfeeding and Work</w:t>
            </w:r>
          </w:p>
          <w:p w:rsidR="009639B7" w:rsidRDefault="009639B7" w:rsidP="000151B7">
            <w:pPr>
              <w:jc w:val="left"/>
              <w:rPr>
                <w:sz w:val="20"/>
                <w:szCs w:val="20"/>
              </w:rPr>
            </w:pPr>
            <w:r>
              <w:rPr>
                <w:sz w:val="20"/>
                <w:szCs w:val="20"/>
              </w:rPr>
              <w:t>http://worldbreastfeedingweek.org/</w:t>
            </w:r>
          </w:p>
          <w:p w:rsidR="009639B7" w:rsidRDefault="009639B7" w:rsidP="000151B7">
            <w:pPr>
              <w:jc w:val="left"/>
              <w:rPr>
                <w:sz w:val="20"/>
                <w:szCs w:val="20"/>
              </w:rPr>
            </w:pPr>
          </w:p>
          <w:p w:rsidR="009639B7" w:rsidRDefault="009639B7" w:rsidP="000151B7">
            <w:pPr>
              <w:jc w:val="left"/>
              <w:rPr>
                <w:sz w:val="20"/>
                <w:szCs w:val="20"/>
              </w:rPr>
            </w:pPr>
            <w:r>
              <w:rPr>
                <w:sz w:val="20"/>
                <w:szCs w:val="20"/>
              </w:rPr>
              <w:t>What should we do to support?</w:t>
            </w:r>
          </w:p>
        </w:tc>
      </w:tr>
      <w:tr w:rsidR="009639B7" w:rsidTr="004000EE">
        <w:trPr>
          <w:cantSplit/>
        </w:trPr>
        <w:tc>
          <w:tcPr>
            <w:tcW w:w="117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b/>
                <w:sz w:val="20"/>
                <w:szCs w:val="20"/>
              </w:rPr>
            </w:pPr>
            <w:r>
              <w:rPr>
                <w:b/>
                <w:sz w:val="20"/>
                <w:szCs w:val="20"/>
              </w:rPr>
              <w:t>September</w:t>
            </w:r>
          </w:p>
          <w:p w:rsidR="009639B7" w:rsidRDefault="009639B7" w:rsidP="000151B7">
            <w:pPr>
              <w:jc w:val="left"/>
              <w:rPr>
                <w:b/>
                <w:sz w:val="20"/>
                <w:szCs w:val="20"/>
              </w:rPr>
            </w:pPr>
          </w:p>
        </w:tc>
        <w:tc>
          <w:tcPr>
            <w:tcW w:w="3708"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Handwashing and Clean Latrines (suggest repeating this topic again to link with National Campaign)</w:t>
            </w:r>
          </w:p>
        </w:tc>
        <w:tc>
          <w:tcPr>
            <w:tcW w:w="225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Handwashing and Clean Latrines—UNICEF is covering schools—can we support them this month somehow?</w:t>
            </w:r>
          </w:p>
        </w:tc>
        <w:tc>
          <w:tcPr>
            <w:tcW w:w="324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See above for HW and Clean Latrines materials</w:t>
            </w:r>
          </w:p>
        </w:tc>
        <w:tc>
          <w:tcPr>
            <w:tcW w:w="225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r>
              <w:rPr>
                <w:sz w:val="20"/>
                <w:szCs w:val="20"/>
              </w:rPr>
              <w:t>National Hygiene Campaign</w:t>
            </w:r>
          </w:p>
          <w:p w:rsidR="009639B7" w:rsidRDefault="009639B7" w:rsidP="000151B7">
            <w:pPr>
              <w:jc w:val="left"/>
              <w:rPr>
                <w:sz w:val="20"/>
                <w:szCs w:val="20"/>
              </w:rPr>
            </w:pPr>
          </w:p>
          <w:p w:rsidR="009639B7" w:rsidRDefault="009639B7" w:rsidP="000151B7">
            <w:pPr>
              <w:jc w:val="left"/>
              <w:rPr>
                <w:sz w:val="20"/>
                <w:szCs w:val="20"/>
              </w:rPr>
            </w:pPr>
            <w:r>
              <w:rPr>
                <w:sz w:val="20"/>
                <w:szCs w:val="20"/>
              </w:rPr>
              <w:t>UNICEF is covering schools—can we support them this month somehow?</w:t>
            </w:r>
          </w:p>
        </w:tc>
      </w:tr>
      <w:tr w:rsidR="009639B7" w:rsidTr="004000EE">
        <w:trPr>
          <w:cantSplit/>
        </w:trPr>
        <w:tc>
          <w:tcPr>
            <w:tcW w:w="117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b/>
                <w:sz w:val="20"/>
                <w:szCs w:val="20"/>
              </w:rPr>
            </w:pPr>
            <w:r>
              <w:rPr>
                <w:b/>
                <w:sz w:val="20"/>
                <w:szCs w:val="20"/>
              </w:rPr>
              <w:t>October</w:t>
            </w:r>
          </w:p>
          <w:p w:rsidR="009639B7" w:rsidRDefault="009639B7" w:rsidP="000151B7">
            <w:pPr>
              <w:jc w:val="left"/>
              <w:rPr>
                <w:b/>
                <w:sz w:val="20"/>
                <w:szCs w:val="20"/>
              </w:rPr>
            </w:pPr>
          </w:p>
        </w:tc>
        <w:tc>
          <w:tcPr>
            <w:tcW w:w="3708"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Dietary Diversity including reducing junk food</w:t>
            </w:r>
          </w:p>
        </w:tc>
        <w:tc>
          <w:tcPr>
            <w:tcW w:w="225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Dietary Diversity including reducing junk food</w:t>
            </w:r>
          </w:p>
        </w:tc>
        <w:tc>
          <w:tcPr>
            <w:tcW w:w="324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r>
              <w:rPr>
                <w:sz w:val="20"/>
                <w:szCs w:val="20"/>
              </w:rPr>
              <w:t>Mother’s brochure (see above)</w:t>
            </w:r>
          </w:p>
          <w:p w:rsidR="009639B7" w:rsidRDefault="009639B7" w:rsidP="000151B7">
            <w:pPr>
              <w:jc w:val="left"/>
              <w:rPr>
                <w:sz w:val="20"/>
                <w:szCs w:val="20"/>
              </w:rPr>
            </w:pPr>
            <w:r>
              <w:rPr>
                <w:sz w:val="20"/>
                <w:szCs w:val="20"/>
              </w:rPr>
              <w:t xml:space="preserve">Wall calendar with Seasonal Availability of Iron-rich, Vit A rich, Vit C rich foods, Portions, and IFA reminders </w:t>
            </w:r>
          </w:p>
          <w:p w:rsidR="009639B7" w:rsidRDefault="009639B7" w:rsidP="000151B7">
            <w:pPr>
              <w:jc w:val="left"/>
              <w:rPr>
                <w:sz w:val="20"/>
                <w:szCs w:val="20"/>
              </w:rPr>
            </w:pPr>
            <w:r>
              <w:rPr>
                <w:sz w:val="20"/>
                <w:szCs w:val="20"/>
              </w:rPr>
              <w:t xml:space="preserve">Cookbook </w:t>
            </w:r>
          </w:p>
          <w:p w:rsidR="009639B7" w:rsidRDefault="009639B7" w:rsidP="000151B7">
            <w:pPr>
              <w:jc w:val="left"/>
              <w:rPr>
                <w:sz w:val="20"/>
                <w:szCs w:val="20"/>
              </w:rPr>
            </w:pPr>
            <w:r>
              <w:rPr>
                <w:sz w:val="20"/>
                <w:szCs w:val="20"/>
              </w:rPr>
              <w:t>Mentor module</w:t>
            </w:r>
          </w:p>
          <w:p w:rsidR="009639B7" w:rsidRDefault="009639B7" w:rsidP="000151B7">
            <w:pPr>
              <w:jc w:val="left"/>
              <w:rPr>
                <w:sz w:val="20"/>
                <w:szCs w:val="20"/>
              </w:rPr>
            </w:pPr>
          </w:p>
        </w:tc>
        <w:tc>
          <w:tcPr>
            <w:tcW w:w="225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r>
              <w:rPr>
                <w:sz w:val="20"/>
                <w:szCs w:val="20"/>
              </w:rPr>
              <w:t>Nutrition month campaign events—VHC’s are doing this program</w:t>
            </w:r>
          </w:p>
          <w:p w:rsidR="009639B7" w:rsidRDefault="009639B7" w:rsidP="000151B7">
            <w:pPr>
              <w:jc w:val="left"/>
              <w:rPr>
                <w:sz w:val="20"/>
                <w:szCs w:val="20"/>
              </w:rPr>
            </w:pPr>
          </w:p>
          <w:p w:rsidR="009639B7" w:rsidRDefault="009639B7" w:rsidP="000151B7">
            <w:pPr>
              <w:jc w:val="left"/>
              <w:rPr>
                <w:spacing w:val="-6"/>
                <w:sz w:val="20"/>
                <w:szCs w:val="20"/>
              </w:rPr>
            </w:pPr>
            <w:r>
              <w:rPr>
                <w:spacing w:val="-6"/>
                <w:sz w:val="20"/>
                <w:szCs w:val="20"/>
              </w:rPr>
              <w:t>Peace Corps women’s club TOT</w:t>
            </w:r>
          </w:p>
        </w:tc>
      </w:tr>
      <w:tr w:rsidR="009639B7" w:rsidTr="004000EE">
        <w:trPr>
          <w:cantSplit/>
        </w:trPr>
        <w:tc>
          <w:tcPr>
            <w:tcW w:w="117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b/>
                <w:sz w:val="20"/>
                <w:szCs w:val="20"/>
              </w:rPr>
            </w:pPr>
            <w:r>
              <w:rPr>
                <w:b/>
                <w:sz w:val="20"/>
                <w:szCs w:val="20"/>
              </w:rPr>
              <w:t>November</w:t>
            </w:r>
          </w:p>
          <w:p w:rsidR="009639B7" w:rsidRDefault="009639B7" w:rsidP="000151B7">
            <w:pPr>
              <w:jc w:val="left"/>
              <w:rPr>
                <w:b/>
                <w:sz w:val="20"/>
                <w:szCs w:val="20"/>
              </w:rPr>
            </w:pPr>
          </w:p>
        </w:tc>
        <w:tc>
          <w:tcPr>
            <w:tcW w:w="3708"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r>
              <w:rPr>
                <w:sz w:val="20"/>
                <w:szCs w:val="20"/>
              </w:rPr>
              <w:t>IFA for pregnant women</w:t>
            </w:r>
          </w:p>
          <w:p w:rsidR="009639B7" w:rsidRDefault="009639B7" w:rsidP="000151B7">
            <w:pPr>
              <w:jc w:val="left"/>
              <w:rPr>
                <w:sz w:val="20"/>
                <w:szCs w:val="20"/>
              </w:rPr>
            </w:pPr>
          </w:p>
          <w:p w:rsidR="009639B7" w:rsidRDefault="009639B7" w:rsidP="000151B7">
            <w:pPr>
              <w:jc w:val="left"/>
              <w:rPr>
                <w:sz w:val="20"/>
                <w:szCs w:val="20"/>
              </w:rPr>
            </w:pPr>
            <w:r>
              <w:rPr>
                <w:sz w:val="20"/>
                <w:szCs w:val="20"/>
              </w:rPr>
              <w:t>Deworming—Link if possible in these materials</w:t>
            </w:r>
          </w:p>
        </w:tc>
        <w:tc>
          <w:tcPr>
            <w:tcW w:w="225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Nutrition for Adolescent girls (IFA, healthy nutrition, promoting healthy movement)</w:t>
            </w:r>
          </w:p>
        </w:tc>
        <w:tc>
          <w:tcPr>
            <w:tcW w:w="324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Media spot</w:t>
            </w:r>
          </w:p>
          <w:p w:rsidR="009639B7" w:rsidRDefault="009639B7" w:rsidP="000151B7">
            <w:pPr>
              <w:jc w:val="left"/>
              <w:rPr>
                <w:sz w:val="20"/>
                <w:szCs w:val="20"/>
              </w:rPr>
            </w:pPr>
            <w:r>
              <w:rPr>
                <w:sz w:val="20"/>
                <w:szCs w:val="20"/>
              </w:rPr>
              <w:t>Wall calendar</w:t>
            </w:r>
          </w:p>
          <w:p w:rsidR="009639B7" w:rsidRDefault="009639B7" w:rsidP="000151B7">
            <w:pPr>
              <w:jc w:val="left"/>
              <w:rPr>
                <w:sz w:val="20"/>
                <w:szCs w:val="20"/>
              </w:rPr>
            </w:pPr>
            <w:r>
              <w:rPr>
                <w:sz w:val="20"/>
                <w:szCs w:val="20"/>
              </w:rPr>
              <w:t>SMS reminders?</w:t>
            </w:r>
          </w:p>
          <w:p w:rsidR="009639B7" w:rsidRDefault="009639B7" w:rsidP="000151B7">
            <w:pPr>
              <w:jc w:val="left"/>
              <w:rPr>
                <w:sz w:val="20"/>
                <w:szCs w:val="20"/>
              </w:rPr>
            </w:pPr>
            <w:r>
              <w:rPr>
                <w:sz w:val="20"/>
                <w:szCs w:val="20"/>
              </w:rPr>
              <w:t>Mentor module</w:t>
            </w:r>
          </w:p>
          <w:p w:rsidR="009639B7" w:rsidRDefault="009639B7" w:rsidP="000151B7">
            <w:pPr>
              <w:jc w:val="left"/>
              <w:rPr>
                <w:sz w:val="20"/>
                <w:szCs w:val="20"/>
              </w:rPr>
            </w:pPr>
            <w:r>
              <w:rPr>
                <w:sz w:val="20"/>
                <w:szCs w:val="20"/>
              </w:rPr>
              <w:t>Nutrition for Adolescent girls module</w:t>
            </w:r>
          </w:p>
        </w:tc>
        <w:tc>
          <w:tcPr>
            <w:tcW w:w="225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Commitment cards?</w:t>
            </w:r>
          </w:p>
        </w:tc>
      </w:tr>
      <w:tr w:rsidR="009639B7" w:rsidTr="004000EE">
        <w:trPr>
          <w:cantSplit/>
        </w:trPr>
        <w:tc>
          <w:tcPr>
            <w:tcW w:w="117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b/>
                <w:sz w:val="20"/>
                <w:szCs w:val="20"/>
              </w:rPr>
            </w:pPr>
            <w:r>
              <w:rPr>
                <w:b/>
                <w:sz w:val="20"/>
                <w:szCs w:val="20"/>
              </w:rPr>
              <w:t>December</w:t>
            </w:r>
          </w:p>
          <w:p w:rsidR="009639B7" w:rsidRDefault="009639B7" w:rsidP="000151B7">
            <w:pPr>
              <w:jc w:val="left"/>
              <w:rPr>
                <w:b/>
                <w:sz w:val="20"/>
                <w:szCs w:val="20"/>
              </w:rPr>
            </w:pPr>
          </w:p>
        </w:tc>
        <w:tc>
          <w:tcPr>
            <w:tcW w:w="3708"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Exclusive Breastfeeding</w:t>
            </w:r>
          </w:p>
        </w:tc>
        <w:tc>
          <w:tcPr>
            <w:tcW w:w="225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p>
        </w:tc>
        <w:tc>
          <w:tcPr>
            <w:tcW w:w="324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See above</w:t>
            </w:r>
          </w:p>
        </w:tc>
        <w:tc>
          <w:tcPr>
            <w:tcW w:w="225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p>
        </w:tc>
      </w:tr>
      <w:tr w:rsidR="009639B7" w:rsidTr="004000EE">
        <w:trPr>
          <w:cantSplit/>
        </w:trPr>
        <w:tc>
          <w:tcPr>
            <w:tcW w:w="117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b/>
                <w:sz w:val="20"/>
                <w:szCs w:val="20"/>
              </w:rPr>
            </w:pPr>
            <w:r>
              <w:rPr>
                <w:b/>
                <w:sz w:val="20"/>
                <w:szCs w:val="20"/>
              </w:rPr>
              <w:t>January 2016</w:t>
            </w:r>
          </w:p>
        </w:tc>
        <w:tc>
          <w:tcPr>
            <w:tcW w:w="3708"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Handwashing and Clean Latrines</w:t>
            </w:r>
          </w:p>
        </w:tc>
        <w:tc>
          <w:tcPr>
            <w:tcW w:w="225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Handwashing and Clean Latrines (in support of UNICEF school program?)</w:t>
            </w:r>
          </w:p>
        </w:tc>
        <w:tc>
          <w:tcPr>
            <w:tcW w:w="324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See above</w:t>
            </w:r>
          </w:p>
        </w:tc>
        <w:tc>
          <w:tcPr>
            <w:tcW w:w="225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p>
        </w:tc>
      </w:tr>
      <w:tr w:rsidR="009639B7" w:rsidTr="004000EE">
        <w:trPr>
          <w:cantSplit/>
        </w:trPr>
        <w:tc>
          <w:tcPr>
            <w:tcW w:w="117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b/>
                <w:sz w:val="20"/>
                <w:szCs w:val="20"/>
              </w:rPr>
            </w:pPr>
            <w:r>
              <w:rPr>
                <w:b/>
                <w:sz w:val="20"/>
                <w:szCs w:val="20"/>
              </w:rPr>
              <w:t>February</w:t>
            </w:r>
          </w:p>
        </w:tc>
        <w:tc>
          <w:tcPr>
            <w:tcW w:w="3708"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Complementary Feeding, including reducing junk food</w:t>
            </w:r>
          </w:p>
        </w:tc>
        <w:tc>
          <w:tcPr>
            <w:tcW w:w="225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NA</w:t>
            </w:r>
          </w:p>
        </w:tc>
        <w:tc>
          <w:tcPr>
            <w:tcW w:w="324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See above</w:t>
            </w:r>
          </w:p>
        </w:tc>
        <w:tc>
          <w:tcPr>
            <w:tcW w:w="225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p>
        </w:tc>
      </w:tr>
      <w:tr w:rsidR="009639B7" w:rsidTr="004000EE">
        <w:trPr>
          <w:cantSplit/>
        </w:trPr>
        <w:tc>
          <w:tcPr>
            <w:tcW w:w="117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b/>
                <w:sz w:val="20"/>
                <w:szCs w:val="20"/>
              </w:rPr>
            </w:pPr>
            <w:r>
              <w:rPr>
                <w:b/>
                <w:sz w:val="20"/>
                <w:szCs w:val="20"/>
              </w:rPr>
              <w:t>March</w:t>
            </w:r>
          </w:p>
          <w:p w:rsidR="009639B7" w:rsidRDefault="009639B7" w:rsidP="000151B7">
            <w:pPr>
              <w:jc w:val="left"/>
              <w:rPr>
                <w:b/>
                <w:sz w:val="20"/>
                <w:szCs w:val="20"/>
              </w:rPr>
            </w:pPr>
          </w:p>
        </w:tc>
        <w:tc>
          <w:tcPr>
            <w:tcW w:w="3708"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Dietary Diversity, including reducing junk food</w:t>
            </w:r>
          </w:p>
        </w:tc>
        <w:tc>
          <w:tcPr>
            <w:tcW w:w="225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Dietary Diversity including reducing junk food</w:t>
            </w:r>
          </w:p>
        </w:tc>
        <w:tc>
          <w:tcPr>
            <w:tcW w:w="324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See above</w:t>
            </w:r>
          </w:p>
        </w:tc>
        <w:tc>
          <w:tcPr>
            <w:tcW w:w="225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p>
        </w:tc>
      </w:tr>
      <w:tr w:rsidR="009639B7" w:rsidTr="004000EE">
        <w:trPr>
          <w:cantSplit/>
        </w:trPr>
        <w:tc>
          <w:tcPr>
            <w:tcW w:w="117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b/>
                <w:sz w:val="20"/>
                <w:szCs w:val="20"/>
              </w:rPr>
            </w:pPr>
            <w:r>
              <w:rPr>
                <w:b/>
                <w:sz w:val="20"/>
                <w:szCs w:val="20"/>
              </w:rPr>
              <w:t>April</w:t>
            </w:r>
          </w:p>
        </w:tc>
        <w:tc>
          <w:tcPr>
            <w:tcW w:w="3708"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r>
              <w:rPr>
                <w:sz w:val="20"/>
                <w:szCs w:val="20"/>
              </w:rPr>
              <w:t>IFA for pregnant women</w:t>
            </w:r>
          </w:p>
          <w:p w:rsidR="009639B7" w:rsidRDefault="009639B7" w:rsidP="000151B7">
            <w:pPr>
              <w:jc w:val="left"/>
              <w:rPr>
                <w:sz w:val="20"/>
                <w:szCs w:val="20"/>
              </w:rPr>
            </w:pPr>
          </w:p>
          <w:p w:rsidR="009639B7" w:rsidRDefault="009639B7" w:rsidP="000151B7">
            <w:pPr>
              <w:jc w:val="left"/>
              <w:rPr>
                <w:sz w:val="20"/>
                <w:szCs w:val="20"/>
              </w:rPr>
            </w:pPr>
            <w:r>
              <w:rPr>
                <w:sz w:val="20"/>
                <w:szCs w:val="20"/>
              </w:rPr>
              <w:t>Deworming—Link if possible in these materials</w:t>
            </w:r>
          </w:p>
        </w:tc>
        <w:tc>
          <w:tcPr>
            <w:tcW w:w="225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Nutrition for Adolescent girls (IFA, healthy nutrition, promoting healthy movement)</w:t>
            </w:r>
          </w:p>
        </w:tc>
        <w:tc>
          <w:tcPr>
            <w:tcW w:w="324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See above</w:t>
            </w:r>
          </w:p>
        </w:tc>
        <w:tc>
          <w:tcPr>
            <w:tcW w:w="225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p>
        </w:tc>
      </w:tr>
      <w:tr w:rsidR="009639B7" w:rsidTr="004000EE">
        <w:trPr>
          <w:cantSplit/>
        </w:trPr>
        <w:tc>
          <w:tcPr>
            <w:tcW w:w="117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b/>
                <w:sz w:val="20"/>
                <w:szCs w:val="20"/>
              </w:rPr>
            </w:pPr>
            <w:r>
              <w:rPr>
                <w:b/>
                <w:sz w:val="20"/>
                <w:szCs w:val="20"/>
              </w:rPr>
              <w:t>May</w:t>
            </w:r>
          </w:p>
        </w:tc>
        <w:tc>
          <w:tcPr>
            <w:tcW w:w="3708"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Exclusive Breastfeeding</w:t>
            </w:r>
          </w:p>
        </w:tc>
        <w:tc>
          <w:tcPr>
            <w:tcW w:w="225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NA</w:t>
            </w:r>
          </w:p>
        </w:tc>
        <w:tc>
          <w:tcPr>
            <w:tcW w:w="324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See above</w:t>
            </w:r>
          </w:p>
        </w:tc>
        <w:tc>
          <w:tcPr>
            <w:tcW w:w="225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p>
        </w:tc>
      </w:tr>
      <w:tr w:rsidR="009639B7" w:rsidTr="004000EE">
        <w:trPr>
          <w:cantSplit/>
        </w:trPr>
        <w:tc>
          <w:tcPr>
            <w:tcW w:w="117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b/>
                <w:sz w:val="20"/>
                <w:szCs w:val="20"/>
              </w:rPr>
            </w:pPr>
            <w:r>
              <w:rPr>
                <w:b/>
                <w:sz w:val="20"/>
                <w:szCs w:val="20"/>
              </w:rPr>
              <w:t>June</w:t>
            </w:r>
          </w:p>
        </w:tc>
        <w:tc>
          <w:tcPr>
            <w:tcW w:w="3708"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Handwashing and Clean Latrines</w:t>
            </w:r>
          </w:p>
        </w:tc>
        <w:tc>
          <w:tcPr>
            <w:tcW w:w="225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NA</w:t>
            </w:r>
          </w:p>
        </w:tc>
        <w:tc>
          <w:tcPr>
            <w:tcW w:w="324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See above</w:t>
            </w:r>
          </w:p>
        </w:tc>
        <w:tc>
          <w:tcPr>
            <w:tcW w:w="225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p>
        </w:tc>
      </w:tr>
      <w:tr w:rsidR="009639B7" w:rsidTr="004000EE">
        <w:trPr>
          <w:cantSplit/>
        </w:trPr>
        <w:tc>
          <w:tcPr>
            <w:tcW w:w="117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b/>
                <w:sz w:val="20"/>
                <w:szCs w:val="20"/>
              </w:rPr>
            </w:pPr>
            <w:r>
              <w:rPr>
                <w:b/>
                <w:sz w:val="20"/>
                <w:szCs w:val="20"/>
              </w:rPr>
              <w:t xml:space="preserve">July </w:t>
            </w:r>
          </w:p>
        </w:tc>
        <w:tc>
          <w:tcPr>
            <w:tcW w:w="3708"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Dietary Diversity, including reducing junk food</w:t>
            </w:r>
          </w:p>
        </w:tc>
        <w:tc>
          <w:tcPr>
            <w:tcW w:w="225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NA</w:t>
            </w:r>
          </w:p>
        </w:tc>
        <w:tc>
          <w:tcPr>
            <w:tcW w:w="324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See above</w:t>
            </w:r>
          </w:p>
        </w:tc>
        <w:tc>
          <w:tcPr>
            <w:tcW w:w="225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p>
        </w:tc>
      </w:tr>
      <w:tr w:rsidR="009639B7" w:rsidTr="004000EE">
        <w:trPr>
          <w:cantSplit/>
        </w:trPr>
        <w:tc>
          <w:tcPr>
            <w:tcW w:w="117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b/>
                <w:sz w:val="20"/>
                <w:szCs w:val="20"/>
              </w:rPr>
            </w:pPr>
            <w:r>
              <w:rPr>
                <w:b/>
                <w:sz w:val="20"/>
                <w:szCs w:val="20"/>
              </w:rPr>
              <w:t>August</w:t>
            </w:r>
          </w:p>
        </w:tc>
        <w:tc>
          <w:tcPr>
            <w:tcW w:w="3708"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 xml:space="preserve">Food Storage and Preservation including Drying Fruit and Veg </w:t>
            </w:r>
          </w:p>
        </w:tc>
        <w:tc>
          <w:tcPr>
            <w:tcW w:w="225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NA</w:t>
            </w:r>
          </w:p>
        </w:tc>
        <w:tc>
          <w:tcPr>
            <w:tcW w:w="3240"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TBD</w:t>
            </w:r>
          </w:p>
        </w:tc>
        <w:tc>
          <w:tcPr>
            <w:tcW w:w="2250"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p>
        </w:tc>
      </w:tr>
    </w:tbl>
    <w:p w:rsidR="009639B7" w:rsidRDefault="009639B7" w:rsidP="009639B7">
      <w:pPr>
        <w:rPr>
          <w:rFonts w:ascii="Calibri" w:hAnsi="Calibri"/>
        </w:rPr>
      </w:pPr>
    </w:p>
    <w:p w:rsidR="009639B7" w:rsidRDefault="009639B7" w:rsidP="009639B7">
      <w:pPr>
        <w:rPr>
          <w:b/>
          <w:sz w:val="28"/>
          <w:szCs w:val="28"/>
        </w:rPr>
      </w:pPr>
      <w:r>
        <w:rPr>
          <w:b/>
          <w:sz w:val="28"/>
          <w:szCs w:val="28"/>
        </w:rPr>
        <w:br w:type="page"/>
        <w:t>DIP Supplement B. Updated List of Training and SBCC Materials</w:t>
      </w:r>
    </w:p>
    <w:p w:rsidR="009639B7" w:rsidRDefault="009639B7" w:rsidP="009639B7">
      <w:pPr>
        <w:rPr>
          <w:b/>
        </w:rPr>
      </w:pPr>
    </w:p>
    <w:p w:rsidR="009639B7" w:rsidRDefault="009639B7" w:rsidP="009639B7">
      <w:pPr>
        <w:rPr>
          <w:b/>
        </w:rPr>
      </w:pPr>
      <w:r>
        <w:rPr>
          <w:b/>
        </w:rPr>
        <w:t>Materials to pre-test and share with AgroHorizon</w:t>
      </w:r>
    </w:p>
    <w:p w:rsidR="009639B7" w:rsidRDefault="009639B7" w:rsidP="009639B7">
      <w:r>
        <w:t xml:space="preserve">In meetings with AgroHorizon, the agreement was that SPRING would develop the following materials: </w:t>
      </w:r>
    </w:p>
    <w:p w:rsidR="009639B7" w:rsidRDefault="009639B7" w:rsidP="007641C8">
      <w:pPr>
        <w:numPr>
          <w:ilvl w:val="0"/>
          <w:numId w:val="21"/>
        </w:numPr>
        <w:jc w:val="left"/>
      </w:pPr>
      <w:r>
        <w:t xml:space="preserve">handwashing and latrine posters; </w:t>
      </w:r>
    </w:p>
    <w:p w:rsidR="009639B7" w:rsidRDefault="009639B7" w:rsidP="007641C8">
      <w:pPr>
        <w:numPr>
          <w:ilvl w:val="0"/>
          <w:numId w:val="21"/>
        </w:numPr>
        <w:jc w:val="left"/>
      </w:pPr>
      <w:r>
        <w:t xml:space="preserve">cookbook focusing on maternal diet and complementary feeding; </w:t>
      </w:r>
    </w:p>
    <w:p w:rsidR="009639B7" w:rsidRDefault="009639B7" w:rsidP="007641C8">
      <w:pPr>
        <w:numPr>
          <w:ilvl w:val="0"/>
          <w:numId w:val="21"/>
        </w:numPr>
        <w:jc w:val="left"/>
      </w:pPr>
      <w:r>
        <w:t xml:space="preserve">food storage, preservation, drying fruit and veg materials. </w:t>
      </w:r>
    </w:p>
    <w:p w:rsidR="009639B7" w:rsidRDefault="009639B7" w:rsidP="009639B7"/>
    <w:p w:rsidR="009639B7" w:rsidRDefault="009639B7" w:rsidP="009639B7">
      <w:r>
        <w:t>SPRING agreed to give AgroHorizon TA to pre-test materials in at least one of their areas so they can see if any adaptations need to be made based on pre-test results. In this way any adaptations that AgroHorizon would like to make to the materials for their audiences will be evidence-based. Whether AgroHorizon will share costs for production/printing needs to be clarified.</w:t>
      </w:r>
    </w:p>
    <w:p w:rsidR="009639B7" w:rsidRDefault="009639B7" w:rsidP="009639B7"/>
    <w:p w:rsidR="009639B7" w:rsidRDefault="009639B7" w:rsidP="009639B7">
      <w:r>
        <w:rPr>
          <w:b/>
        </w:rPr>
        <w:t>List of materials of SPRING project for IR 2 as of June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81"/>
        <w:gridCol w:w="3108"/>
        <w:gridCol w:w="2823"/>
        <w:gridCol w:w="2791"/>
        <w:gridCol w:w="2372"/>
      </w:tblGrid>
      <w:tr w:rsidR="009639B7" w:rsidTr="009639B7">
        <w:trPr>
          <w:trHeight w:val="256"/>
        </w:trPr>
        <w:tc>
          <w:tcPr>
            <w:tcW w:w="727" w:type="dxa"/>
            <w:tcBorders>
              <w:top w:val="single" w:sz="4" w:space="0" w:color="auto"/>
              <w:left w:val="single" w:sz="4" w:space="0" w:color="auto"/>
              <w:bottom w:val="single" w:sz="4" w:space="0" w:color="auto"/>
              <w:right w:val="single" w:sz="4" w:space="0" w:color="auto"/>
            </w:tcBorders>
            <w:shd w:val="clear" w:color="auto" w:fill="92D050"/>
            <w:hideMark/>
          </w:tcPr>
          <w:p w:rsidR="009639B7" w:rsidRDefault="009639B7">
            <w:pPr>
              <w:jc w:val="center"/>
              <w:rPr>
                <w:b/>
                <w:sz w:val="20"/>
                <w:szCs w:val="20"/>
              </w:rPr>
            </w:pPr>
            <w:r>
              <w:rPr>
                <w:b/>
                <w:sz w:val="20"/>
                <w:szCs w:val="20"/>
              </w:rPr>
              <w:t>#</w:t>
            </w:r>
          </w:p>
        </w:tc>
        <w:tc>
          <w:tcPr>
            <w:tcW w:w="1644" w:type="dxa"/>
            <w:tcBorders>
              <w:top w:val="single" w:sz="4" w:space="0" w:color="auto"/>
              <w:left w:val="single" w:sz="4" w:space="0" w:color="auto"/>
              <w:bottom w:val="single" w:sz="4" w:space="0" w:color="auto"/>
              <w:right w:val="single" w:sz="4" w:space="0" w:color="auto"/>
            </w:tcBorders>
            <w:shd w:val="clear" w:color="auto" w:fill="92D050"/>
            <w:hideMark/>
          </w:tcPr>
          <w:p w:rsidR="009639B7" w:rsidRDefault="009639B7">
            <w:pPr>
              <w:jc w:val="center"/>
              <w:rPr>
                <w:b/>
                <w:sz w:val="20"/>
                <w:szCs w:val="20"/>
              </w:rPr>
            </w:pPr>
            <w:r>
              <w:rPr>
                <w:b/>
                <w:sz w:val="20"/>
                <w:szCs w:val="20"/>
              </w:rPr>
              <w:t>Month</w:t>
            </w:r>
          </w:p>
        </w:tc>
        <w:tc>
          <w:tcPr>
            <w:tcW w:w="3312" w:type="dxa"/>
            <w:tcBorders>
              <w:top w:val="single" w:sz="4" w:space="0" w:color="auto"/>
              <w:left w:val="single" w:sz="4" w:space="0" w:color="auto"/>
              <w:bottom w:val="single" w:sz="4" w:space="0" w:color="auto"/>
              <w:right w:val="single" w:sz="4" w:space="0" w:color="auto"/>
            </w:tcBorders>
            <w:shd w:val="clear" w:color="auto" w:fill="92D050"/>
            <w:hideMark/>
          </w:tcPr>
          <w:p w:rsidR="009639B7" w:rsidRDefault="009639B7">
            <w:pPr>
              <w:jc w:val="center"/>
              <w:rPr>
                <w:b/>
                <w:sz w:val="20"/>
                <w:szCs w:val="20"/>
              </w:rPr>
            </w:pPr>
            <w:r>
              <w:rPr>
                <w:b/>
                <w:sz w:val="20"/>
                <w:szCs w:val="20"/>
              </w:rPr>
              <w:t>Topic</w:t>
            </w:r>
          </w:p>
        </w:tc>
        <w:tc>
          <w:tcPr>
            <w:tcW w:w="3409" w:type="dxa"/>
            <w:tcBorders>
              <w:top w:val="single" w:sz="4" w:space="0" w:color="auto"/>
              <w:left w:val="single" w:sz="4" w:space="0" w:color="auto"/>
              <w:bottom w:val="single" w:sz="4" w:space="0" w:color="auto"/>
              <w:right w:val="single" w:sz="4" w:space="0" w:color="auto"/>
            </w:tcBorders>
            <w:shd w:val="clear" w:color="auto" w:fill="92D050"/>
            <w:hideMark/>
          </w:tcPr>
          <w:p w:rsidR="009639B7" w:rsidRDefault="009639B7">
            <w:pPr>
              <w:jc w:val="center"/>
              <w:rPr>
                <w:b/>
                <w:sz w:val="20"/>
                <w:szCs w:val="20"/>
              </w:rPr>
            </w:pPr>
            <w:r>
              <w:rPr>
                <w:b/>
                <w:sz w:val="20"/>
                <w:szCs w:val="20"/>
              </w:rPr>
              <w:t xml:space="preserve">Materials </w:t>
            </w:r>
          </w:p>
        </w:tc>
        <w:tc>
          <w:tcPr>
            <w:tcW w:w="3444" w:type="dxa"/>
            <w:tcBorders>
              <w:top w:val="single" w:sz="4" w:space="0" w:color="auto"/>
              <w:left w:val="single" w:sz="4" w:space="0" w:color="auto"/>
              <w:bottom w:val="single" w:sz="4" w:space="0" w:color="auto"/>
              <w:right w:val="single" w:sz="4" w:space="0" w:color="auto"/>
            </w:tcBorders>
            <w:shd w:val="clear" w:color="auto" w:fill="92D050"/>
            <w:hideMark/>
          </w:tcPr>
          <w:p w:rsidR="009639B7" w:rsidRDefault="009639B7">
            <w:pPr>
              <w:jc w:val="center"/>
              <w:rPr>
                <w:b/>
                <w:sz w:val="20"/>
                <w:szCs w:val="20"/>
              </w:rPr>
            </w:pPr>
            <w:r>
              <w:rPr>
                <w:b/>
                <w:sz w:val="20"/>
                <w:szCs w:val="20"/>
              </w:rPr>
              <w:t>Format</w:t>
            </w:r>
          </w:p>
        </w:tc>
        <w:tc>
          <w:tcPr>
            <w:tcW w:w="2849" w:type="dxa"/>
            <w:tcBorders>
              <w:top w:val="single" w:sz="4" w:space="0" w:color="auto"/>
              <w:left w:val="single" w:sz="4" w:space="0" w:color="auto"/>
              <w:bottom w:val="single" w:sz="4" w:space="0" w:color="auto"/>
              <w:right w:val="single" w:sz="4" w:space="0" w:color="auto"/>
            </w:tcBorders>
            <w:shd w:val="clear" w:color="auto" w:fill="92D050"/>
            <w:hideMark/>
          </w:tcPr>
          <w:p w:rsidR="009639B7" w:rsidRDefault="009639B7">
            <w:pPr>
              <w:jc w:val="center"/>
              <w:rPr>
                <w:b/>
                <w:sz w:val="20"/>
                <w:szCs w:val="20"/>
              </w:rPr>
            </w:pPr>
            <w:r>
              <w:rPr>
                <w:b/>
                <w:sz w:val="20"/>
                <w:szCs w:val="20"/>
              </w:rPr>
              <w:t xml:space="preserve">Current status </w:t>
            </w:r>
          </w:p>
        </w:tc>
      </w:tr>
      <w:tr w:rsidR="009639B7" w:rsidTr="009639B7">
        <w:trPr>
          <w:trHeight w:val="1158"/>
        </w:trPr>
        <w:tc>
          <w:tcPr>
            <w:tcW w:w="727" w:type="dxa"/>
            <w:tcBorders>
              <w:top w:val="single" w:sz="4" w:space="0" w:color="auto"/>
              <w:left w:val="single" w:sz="4" w:space="0" w:color="auto"/>
              <w:bottom w:val="single" w:sz="4" w:space="0" w:color="auto"/>
              <w:right w:val="single" w:sz="4" w:space="0" w:color="auto"/>
            </w:tcBorders>
          </w:tcPr>
          <w:p w:rsidR="009639B7" w:rsidRDefault="009639B7" w:rsidP="007641C8">
            <w:pPr>
              <w:pStyle w:val="ListParagraph"/>
              <w:numPr>
                <w:ilvl w:val="0"/>
                <w:numId w:val="22"/>
              </w:numPr>
              <w:jc w:val="left"/>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 xml:space="preserve">June </w:t>
            </w:r>
          </w:p>
        </w:tc>
        <w:tc>
          <w:tcPr>
            <w:tcW w:w="3312"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Exclusive Breastfeeding</w:t>
            </w:r>
          </w:p>
        </w:tc>
        <w:tc>
          <w:tcPr>
            <w:tcW w:w="3409"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r>
              <w:rPr>
                <w:sz w:val="20"/>
                <w:szCs w:val="20"/>
              </w:rPr>
              <w:t>Nutrition and development of children under two</w:t>
            </w:r>
          </w:p>
          <w:p w:rsidR="009639B7" w:rsidRDefault="009639B7" w:rsidP="000151B7">
            <w:pPr>
              <w:jc w:val="left"/>
              <w:rPr>
                <w:sz w:val="20"/>
                <w:szCs w:val="20"/>
              </w:rPr>
            </w:pPr>
          </w:p>
          <w:p w:rsidR="009639B7" w:rsidRDefault="009639B7" w:rsidP="000151B7">
            <w:pPr>
              <w:jc w:val="left"/>
              <w:rPr>
                <w:sz w:val="20"/>
                <w:szCs w:val="20"/>
              </w:rPr>
            </w:pPr>
            <w:r>
              <w:rPr>
                <w:sz w:val="20"/>
                <w:szCs w:val="20"/>
              </w:rPr>
              <w:t>Series of posters on IYCF</w:t>
            </w:r>
          </w:p>
        </w:tc>
        <w:tc>
          <w:tcPr>
            <w:tcW w:w="3444"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r>
              <w:rPr>
                <w:sz w:val="20"/>
                <w:szCs w:val="20"/>
              </w:rPr>
              <w:t>Booklets for mom, 12 pages</w:t>
            </w:r>
          </w:p>
          <w:p w:rsidR="009639B7" w:rsidRDefault="009639B7" w:rsidP="000151B7">
            <w:pPr>
              <w:jc w:val="left"/>
              <w:rPr>
                <w:sz w:val="20"/>
                <w:szCs w:val="20"/>
              </w:rPr>
            </w:pPr>
          </w:p>
          <w:p w:rsidR="009639B7" w:rsidRDefault="009639B7" w:rsidP="000151B7">
            <w:pPr>
              <w:jc w:val="left"/>
              <w:rPr>
                <w:sz w:val="20"/>
                <w:szCs w:val="20"/>
              </w:rPr>
            </w:pPr>
            <w:r>
              <w:rPr>
                <w:sz w:val="20"/>
                <w:szCs w:val="20"/>
              </w:rPr>
              <w:t xml:space="preserve">Posters – consisting of 4 A2 posters with: EBF, Comp. feeding, Growth of child and dangerous signs – (two of last posters are requirements of MoH to support our messages) </w:t>
            </w:r>
          </w:p>
        </w:tc>
        <w:tc>
          <w:tcPr>
            <w:tcW w:w="2849"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r>
              <w:rPr>
                <w:sz w:val="20"/>
                <w:szCs w:val="20"/>
              </w:rPr>
              <w:t>Distribution in process</w:t>
            </w:r>
          </w:p>
          <w:p w:rsidR="009639B7" w:rsidRDefault="009639B7" w:rsidP="000151B7">
            <w:pPr>
              <w:jc w:val="left"/>
              <w:rPr>
                <w:sz w:val="20"/>
                <w:szCs w:val="20"/>
              </w:rPr>
            </w:pPr>
          </w:p>
          <w:p w:rsidR="009639B7" w:rsidRDefault="009639B7" w:rsidP="000151B7">
            <w:pPr>
              <w:jc w:val="left"/>
              <w:rPr>
                <w:sz w:val="20"/>
                <w:szCs w:val="20"/>
              </w:rPr>
            </w:pPr>
            <w:r>
              <w:rPr>
                <w:sz w:val="20"/>
                <w:szCs w:val="20"/>
              </w:rPr>
              <w:t xml:space="preserve">Printed. Distribution in process. </w:t>
            </w:r>
          </w:p>
        </w:tc>
      </w:tr>
      <w:tr w:rsidR="009639B7" w:rsidTr="009639B7">
        <w:trPr>
          <w:trHeight w:val="881"/>
        </w:trPr>
        <w:tc>
          <w:tcPr>
            <w:tcW w:w="727" w:type="dxa"/>
            <w:tcBorders>
              <w:top w:val="single" w:sz="4" w:space="0" w:color="auto"/>
              <w:left w:val="single" w:sz="4" w:space="0" w:color="auto"/>
              <w:bottom w:val="single" w:sz="4" w:space="0" w:color="auto"/>
              <w:right w:val="single" w:sz="4" w:space="0" w:color="auto"/>
            </w:tcBorders>
          </w:tcPr>
          <w:p w:rsidR="009639B7" w:rsidRDefault="009639B7" w:rsidP="007641C8">
            <w:pPr>
              <w:pStyle w:val="ListParagraph"/>
              <w:numPr>
                <w:ilvl w:val="0"/>
                <w:numId w:val="22"/>
              </w:numPr>
              <w:jc w:val="left"/>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 xml:space="preserve">July </w:t>
            </w:r>
          </w:p>
        </w:tc>
        <w:tc>
          <w:tcPr>
            <w:tcW w:w="3312"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 xml:space="preserve">Handwashing and clean latrines </w:t>
            </w:r>
          </w:p>
        </w:tc>
        <w:tc>
          <w:tcPr>
            <w:tcW w:w="3409"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 xml:space="preserve">2 Posters: 1: handwashing, 5 critical times </w:t>
            </w:r>
          </w:p>
          <w:p w:rsidR="009639B7" w:rsidRDefault="009639B7" w:rsidP="000151B7">
            <w:pPr>
              <w:jc w:val="left"/>
              <w:rPr>
                <w:sz w:val="20"/>
                <w:szCs w:val="20"/>
              </w:rPr>
            </w:pPr>
            <w:r>
              <w:rPr>
                <w:sz w:val="20"/>
                <w:szCs w:val="20"/>
              </w:rPr>
              <w:t>2: Use of clean latrines</w:t>
            </w:r>
            <w:r w:rsidR="00467765">
              <w:rPr>
                <w:sz w:val="20"/>
                <w:szCs w:val="20"/>
              </w:rPr>
              <w:t xml:space="preserve"> </w:t>
            </w:r>
          </w:p>
        </w:tc>
        <w:tc>
          <w:tcPr>
            <w:tcW w:w="3444"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 xml:space="preserve">Posters of A2 format </w:t>
            </w:r>
          </w:p>
        </w:tc>
        <w:tc>
          <w:tcPr>
            <w:tcW w:w="2849"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 xml:space="preserve">Images pending approval. Not printed </w:t>
            </w:r>
          </w:p>
        </w:tc>
      </w:tr>
      <w:tr w:rsidR="009639B7" w:rsidTr="009639B7">
        <w:trPr>
          <w:trHeight w:val="1043"/>
        </w:trPr>
        <w:tc>
          <w:tcPr>
            <w:tcW w:w="727" w:type="dxa"/>
            <w:tcBorders>
              <w:top w:val="single" w:sz="4" w:space="0" w:color="auto"/>
              <w:left w:val="single" w:sz="4" w:space="0" w:color="auto"/>
              <w:bottom w:val="single" w:sz="4" w:space="0" w:color="auto"/>
              <w:right w:val="single" w:sz="4" w:space="0" w:color="auto"/>
            </w:tcBorders>
          </w:tcPr>
          <w:p w:rsidR="009639B7" w:rsidRDefault="009639B7" w:rsidP="007641C8">
            <w:pPr>
              <w:pStyle w:val="ListParagraph"/>
              <w:numPr>
                <w:ilvl w:val="0"/>
                <w:numId w:val="22"/>
              </w:numPr>
              <w:jc w:val="left"/>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 xml:space="preserve">August </w:t>
            </w:r>
          </w:p>
        </w:tc>
        <w:tc>
          <w:tcPr>
            <w:tcW w:w="3312"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r>
              <w:rPr>
                <w:sz w:val="20"/>
                <w:szCs w:val="20"/>
              </w:rPr>
              <w:t xml:space="preserve">Complementary feeding including reducing junk food </w:t>
            </w:r>
          </w:p>
          <w:p w:rsidR="009639B7" w:rsidRDefault="009639B7" w:rsidP="000151B7">
            <w:pPr>
              <w:jc w:val="left"/>
              <w:rPr>
                <w:sz w:val="20"/>
                <w:szCs w:val="20"/>
              </w:rPr>
            </w:pPr>
          </w:p>
          <w:p w:rsidR="009639B7" w:rsidRDefault="009639B7" w:rsidP="000151B7">
            <w:pPr>
              <w:jc w:val="left"/>
              <w:rPr>
                <w:sz w:val="20"/>
                <w:szCs w:val="20"/>
              </w:rPr>
            </w:pPr>
            <w:r>
              <w:rPr>
                <w:sz w:val="20"/>
                <w:szCs w:val="20"/>
              </w:rPr>
              <w:t>Judiann’s canning training: Food Storage and Preservation including Drying Fruit and Veg (This will need to be a separate channel and approach if we are doing an actual canning/preservation/storage training—perhaps through the Activist Coordinators as well as through AHOP)</w:t>
            </w:r>
          </w:p>
          <w:p w:rsidR="009639B7" w:rsidRDefault="009639B7" w:rsidP="000151B7">
            <w:pPr>
              <w:jc w:val="left"/>
              <w:rPr>
                <w:sz w:val="20"/>
                <w:szCs w:val="20"/>
              </w:rPr>
            </w:pPr>
          </w:p>
        </w:tc>
        <w:tc>
          <w:tcPr>
            <w:tcW w:w="3409"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r>
              <w:rPr>
                <w:sz w:val="20"/>
                <w:szCs w:val="20"/>
              </w:rPr>
              <w:t>Booklets for mom, which has a section on complementary feeding.</w:t>
            </w:r>
          </w:p>
          <w:p w:rsidR="009639B7" w:rsidRDefault="009639B7" w:rsidP="000151B7">
            <w:pPr>
              <w:jc w:val="left"/>
              <w:rPr>
                <w:sz w:val="20"/>
                <w:szCs w:val="20"/>
              </w:rPr>
            </w:pPr>
          </w:p>
          <w:p w:rsidR="009639B7" w:rsidRDefault="009639B7" w:rsidP="000151B7">
            <w:pPr>
              <w:jc w:val="left"/>
              <w:rPr>
                <w:sz w:val="20"/>
                <w:szCs w:val="20"/>
              </w:rPr>
            </w:pPr>
            <w:r>
              <w:rPr>
                <w:sz w:val="20"/>
                <w:szCs w:val="20"/>
              </w:rPr>
              <w:t>No any materials for junk food</w:t>
            </w:r>
            <w:r w:rsidR="00467765">
              <w:rPr>
                <w:sz w:val="20"/>
                <w:szCs w:val="20"/>
              </w:rPr>
              <w:t xml:space="preserve"> </w:t>
            </w:r>
          </w:p>
        </w:tc>
        <w:tc>
          <w:tcPr>
            <w:tcW w:w="3444"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r>
              <w:rPr>
                <w:sz w:val="20"/>
                <w:szCs w:val="20"/>
              </w:rPr>
              <w:t>Booklets for mom, 12 pages</w:t>
            </w:r>
          </w:p>
          <w:p w:rsidR="009639B7" w:rsidRDefault="009639B7" w:rsidP="000151B7">
            <w:pPr>
              <w:jc w:val="left"/>
              <w:rPr>
                <w:sz w:val="20"/>
                <w:szCs w:val="20"/>
              </w:rPr>
            </w:pPr>
          </w:p>
          <w:p w:rsidR="009639B7" w:rsidRDefault="009639B7" w:rsidP="000151B7">
            <w:pPr>
              <w:jc w:val="left"/>
              <w:rPr>
                <w:sz w:val="20"/>
                <w:szCs w:val="20"/>
              </w:rPr>
            </w:pPr>
          </w:p>
        </w:tc>
        <w:tc>
          <w:tcPr>
            <w:tcW w:w="2849"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 xml:space="preserve">Distribution underway. </w:t>
            </w:r>
          </w:p>
        </w:tc>
      </w:tr>
      <w:tr w:rsidR="009639B7" w:rsidTr="009639B7">
        <w:trPr>
          <w:trHeight w:val="1158"/>
        </w:trPr>
        <w:tc>
          <w:tcPr>
            <w:tcW w:w="727" w:type="dxa"/>
            <w:tcBorders>
              <w:top w:val="single" w:sz="4" w:space="0" w:color="auto"/>
              <w:left w:val="single" w:sz="4" w:space="0" w:color="auto"/>
              <w:bottom w:val="single" w:sz="4" w:space="0" w:color="auto"/>
              <w:right w:val="single" w:sz="4" w:space="0" w:color="auto"/>
            </w:tcBorders>
          </w:tcPr>
          <w:p w:rsidR="009639B7" w:rsidRDefault="009639B7" w:rsidP="007641C8">
            <w:pPr>
              <w:pStyle w:val="ListParagraph"/>
              <w:numPr>
                <w:ilvl w:val="0"/>
                <w:numId w:val="22"/>
              </w:numPr>
              <w:jc w:val="left"/>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 xml:space="preserve">September </w:t>
            </w:r>
          </w:p>
        </w:tc>
        <w:tc>
          <w:tcPr>
            <w:tcW w:w="3312"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 xml:space="preserve">Food storage and preservation including drying fruit and veg </w:t>
            </w:r>
          </w:p>
        </w:tc>
        <w:tc>
          <w:tcPr>
            <w:tcW w:w="3409"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 xml:space="preserve">TBD </w:t>
            </w:r>
          </w:p>
        </w:tc>
        <w:tc>
          <w:tcPr>
            <w:tcW w:w="3444"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 xml:space="preserve">TBD </w:t>
            </w:r>
          </w:p>
        </w:tc>
        <w:tc>
          <w:tcPr>
            <w:tcW w:w="2849"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 xml:space="preserve">TBD </w:t>
            </w:r>
          </w:p>
        </w:tc>
      </w:tr>
      <w:tr w:rsidR="009639B7" w:rsidTr="009639B7">
        <w:trPr>
          <w:trHeight w:val="1709"/>
        </w:trPr>
        <w:tc>
          <w:tcPr>
            <w:tcW w:w="727" w:type="dxa"/>
            <w:tcBorders>
              <w:top w:val="single" w:sz="4" w:space="0" w:color="auto"/>
              <w:left w:val="single" w:sz="4" w:space="0" w:color="auto"/>
              <w:bottom w:val="single" w:sz="4" w:space="0" w:color="auto"/>
              <w:right w:val="single" w:sz="4" w:space="0" w:color="auto"/>
            </w:tcBorders>
          </w:tcPr>
          <w:p w:rsidR="009639B7" w:rsidRDefault="009639B7" w:rsidP="007641C8">
            <w:pPr>
              <w:pStyle w:val="ListParagraph"/>
              <w:numPr>
                <w:ilvl w:val="0"/>
                <w:numId w:val="22"/>
              </w:numPr>
              <w:jc w:val="left"/>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 xml:space="preserve">October </w:t>
            </w:r>
          </w:p>
        </w:tc>
        <w:tc>
          <w:tcPr>
            <w:tcW w:w="3312"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 xml:space="preserve">Dietary Diversity including reducing junk food </w:t>
            </w:r>
          </w:p>
        </w:tc>
        <w:tc>
          <w:tcPr>
            <w:tcW w:w="3409"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r>
              <w:rPr>
                <w:sz w:val="20"/>
                <w:szCs w:val="20"/>
              </w:rPr>
              <w:t xml:space="preserve">Cookbook </w:t>
            </w:r>
          </w:p>
          <w:p w:rsidR="009639B7" w:rsidRDefault="009639B7" w:rsidP="000151B7">
            <w:pPr>
              <w:jc w:val="left"/>
              <w:rPr>
                <w:sz w:val="20"/>
                <w:szCs w:val="20"/>
              </w:rPr>
            </w:pPr>
          </w:p>
          <w:p w:rsidR="009639B7" w:rsidRDefault="009639B7" w:rsidP="000151B7">
            <w:pPr>
              <w:jc w:val="left"/>
              <w:rPr>
                <w:sz w:val="20"/>
                <w:szCs w:val="20"/>
              </w:rPr>
            </w:pPr>
          </w:p>
          <w:p w:rsidR="009639B7" w:rsidRDefault="009639B7" w:rsidP="000151B7">
            <w:pPr>
              <w:jc w:val="left"/>
              <w:rPr>
                <w:sz w:val="20"/>
                <w:szCs w:val="20"/>
              </w:rPr>
            </w:pPr>
          </w:p>
          <w:p w:rsidR="009639B7" w:rsidRDefault="009639B7" w:rsidP="000151B7">
            <w:pPr>
              <w:jc w:val="left"/>
              <w:rPr>
                <w:sz w:val="20"/>
                <w:szCs w:val="20"/>
              </w:rPr>
            </w:pPr>
            <w:r>
              <w:rPr>
                <w:sz w:val="20"/>
                <w:szCs w:val="20"/>
              </w:rPr>
              <w:t>Wall calendar</w:t>
            </w:r>
            <w:r w:rsidR="00467765">
              <w:rPr>
                <w:sz w:val="20"/>
                <w:szCs w:val="20"/>
              </w:rPr>
              <w:t xml:space="preserve"> </w:t>
            </w:r>
          </w:p>
        </w:tc>
        <w:tc>
          <w:tcPr>
            <w:tcW w:w="3444"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r>
              <w:rPr>
                <w:sz w:val="20"/>
                <w:szCs w:val="20"/>
              </w:rPr>
              <w:t>Cookbook – a book with different recipes and listed nutrients of dishes</w:t>
            </w:r>
          </w:p>
          <w:p w:rsidR="009639B7" w:rsidRDefault="009639B7" w:rsidP="000151B7">
            <w:pPr>
              <w:jc w:val="left"/>
              <w:rPr>
                <w:sz w:val="20"/>
                <w:szCs w:val="20"/>
              </w:rPr>
            </w:pPr>
          </w:p>
          <w:p w:rsidR="009639B7" w:rsidRDefault="009639B7" w:rsidP="000151B7">
            <w:pPr>
              <w:jc w:val="left"/>
              <w:rPr>
                <w:sz w:val="20"/>
                <w:szCs w:val="20"/>
              </w:rPr>
            </w:pPr>
            <w:r>
              <w:rPr>
                <w:sz w:val="20"/>
                <w:szCs w:val="20"/>
              </w:rPr>
              <w:t>Wall calendar</w:t>
            </w:r>
            <w:r w:rsidR="00467765">
              <w:rPr>
                <w:sz w:val="20"/>
                <w:szCs w:val="20"/>
              </w:rPr>
              <w:t xml:space="preserve"> </w:t>
            </w:r>
            <w:r>
              <w:rPr>
                <w:sz w:val="20"/>
                <w:szCs w:val="20"/>
              </w:rPr>
              <w:t>with food pyramid or seasonal availability portions</w:t>
            </w:r>
          </w:p>
          <w:p w:rsidR="009639B7" w:rsidRDefault="009639B7" w:rsidP="000151B7">
            <w:pPr>
              <w:jc w:val="left"/>
              <w:rPr>
                <w:sz w:val="20"/>
                <w:szCs w:val="20"/>
              </w:rPr>
            </w:pPr>
          </w:p>
          <w:p w:rsidR="009639B7" w:rsidRDefault="009639B7" w:rsidP="000151B7">
            <w:pPr>
              <w:jc w:val="left"/>
              <w:rPr>
                <w:sz w:val="20"/>
                <w:szCs w:val="20"/>
              </w:rPr>
            </w:pPr>
            <w:r>
              <w:rPr>
                <w:sz w:val="20"/>
                <w:szCs w:val="20"/>
              </w:rPr>
              <w:t xml:space="preserve"> </w:t>
            </w:r>
          </w:p>
        </w:tc>
        <w:tc>
          <w:tcPr>
            <w:tcW w:w="2849" w:type="dxa"/>
            <w:tcBorders>
              <w:top w:val="single" w:sz="4" w:space="0" w:color="auto"/>
              <w:left w:val="single" w:sz="4" w:space="0" w:color="auto"/>
              <w:bottom w:val="single" w:sz="4" w:space="0" w:color="auto"/>
              <w:right w:val="single" w:sz="4" w:space="0" w:color="auto"/>
            </w:tcBorders>
          </w:tcPr>
          <w:p w:rsidR="009639B7" w:rsidRDefault="009639B7" w:rsidP="000151B7">
            <w:pPr>
              <w:jc w:val="left"/>
              <w:rPr>
                <w:sz w:val="20"/>
                <w:szCs w:val="20"/>
              </w:rPr>
            </w:pPr>
            <w:r>
              <w:rPr>
                <w:sz w:val="20"/>
                <w:szCs w:val="20"/>
              </w:rPr>
              <w:t xml:space="preserve">Cookbook – in process of development </w:t>
            </w:r>
          </w:p>
          <w:p w:rsidR="009639B7" w:rsidRDefault="009639B7" w:rsidP="000151B7">
            <w:pPr>
              <w:jc w:val="left"/>
              <w:rPr>
                <w:sz w:val="20"/>
                <w:szCs w:val="20"/>
              </w:rPr>
            </w:pPr>
          </w:p>
          <w:p w:rsidR="009639B7" w:rsidRDefault="009639B7" w:rsidP="000151B7">
            <w:pPr>
              <w:jc w:val="left"/>
              <w:rPr>
                <w:sz w:val="20"/>
                <w:szCs w:val="20"/>
              </w:rPr>
            </w:pPr>
          </w:p>
          <w:p w:rsidR="009639B7" w:rsidRDefault="009639B7" w:rsidP="000151B7">
            <w:pPr>
              <w:jc w:val="left"/>
              <w:rPr>
                <w:sz w:val="20"/>
                <w:szCs w:val="20"/>
              </w:rPr>
            </w:pPr>
            <w:r>
              <w:rPr>
                <w:sz w:val="20"/>
                <w:szCs w:val="20"/>
              </w:rPr>
              <w:t>Wall calendar</w:t>
            </w:r>
            <w:r w:rsidR="00467765">
              <w:rPr>
                <w:sz w:val="20"/>
                <w:szCs w:val="20"/>
              </w:rPr>
              <w:t xml:space="preserve"> </w:t>
            </w:r>
            <w:r>
              <w:rPr>
                <w:sz w:val="20"/>
                <w:szCs w:val="20"/>
              </w:rPr>
              <w:t>– to be developed after cookbook.</w:t>
            </w:r>
          </w:p>
        </w:tc>
      </w:tr>
      <w:tr w:rsidR="009639B7" w:rsidTr="009639B7">
        <w:trPr>
          <w:trHeight w:val="1158"/>
        </w:trPr>
        <w:tc>
          <w:tcPr>
            <w:tcW w:w="727" w:type="dxa"/>
            <w:tcBorders>
              <w:top w:val="single" w:sz="4" w:space="0" w:color="auto"/>
              <w:left w:val="single" w:sz="4" w:space="0" w:color="auto"/>
              <w:bottom w:val="single" w:sz="4" w:space="0" w:color="auto"/>
              <w:right w:val="single" w:sz="4" w:space="0" w:color="auto"/>
            </w:tcBorders>
          </w:tcPr>
          <w:p w:rsidR="009639B7" w:rsidRDefault="009639B7" w:rsidP="007641C8">
            <w:pPr>
              <w:pStyle w:val="ListParagraph"/>
              <w:numPr>
                <w:ilvl w:val="0"/>
                <w:numId w:val="22"/>
              </w:numPr>
              <w:jc w:val="left"/>
              <w:rPr>
                <w:sz w:val="20"/>
                <w:szCs w:val="20"/>
              </w:rPr>
            </w:pPr>
          </w:p>
        </w:tc>
        <w:tc>
          <w:tcPr>
            <w:tcW w:w="1644"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 xml:space="preserve">November </w:t>
            </w:r>
          </w:p>
        </w:tc>
        <w:tc>
          <w:tcPr>
            <w:tcW w:w="3312"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 xml:space="preserve">IFA for pregnant women </w:t>
            </w:r>
          </w:p>
        </w:tc>
        <w:tc>
          <w:tcPr>
            <w:tcW w:w="3409"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 xml:space="preserve">Leaflets </w:t>
            </w:r>
          </w:p>
        </w:tc>
        <w:tc>
          <w:tcPr>
            <w:tcW w:w="3444"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 xml:space="preserve">One page leaflets – with calendar remaining to take IFA </w:t>
            </w:r>
          </w:p>
        </w:tc>
        <w:tc>
          <w:tcPr>
            <w:tcW w:w="2849" w:type="dxa"/>
            <w:tcBorders>
              <w:top w:val="single" w:sz="4" w:space="0" w:color="auto"/>
              <w:left w:val="single" w:sz="4" w:space="0" w:color="auto"/>
              <w:bottom w:val="single" w:sz="4" w:space="0" w:color="auto"/>
              <w:right w:val="single" w:sz="4" w:space="0" w:color="auto"/>
            </w:tcBorders>
            <w:hideMark/>
          </w:tcPr>
          <w:p w:rsidR="009639B7" w:rsidRDefault="009639B7" w:rsidP="000151B7">
            <w:pPr>
              <w:jc w:val="left"/>
              <w:rPr>
                <w:sz w:val="20"/>
                <w:szCs w:val="20"/>
              </w:rPr>
            </w:pPr>
            <w:r>
              <w:rPr>
                <w:sz w:val="20"/>
                <w:szCs w:val="20"/>
              </w:rPr>
              <w:t>Idea of Leaflet was discussed with RCHP-TBD</w:t>
            </w:r>
          </w:p>
        </w:tc>
      </w:tr>
    </w:tbl>
    <w:p w:rsidR="009639B7" w:rsidRDefault="009639B7" w:rsidP="009639B7">
      <w:pPr>
        <w:rPr>
          <w:rFonts w:ascii="Calibri" w:hAnsi="Calibri"/>
        </w:rPr>
      </w:pPr>
    </w:p>
    <w:p w:rsidR="009639B7" w:rsidRDefault="009639B7" w:rsidP="009639B7"/>
    <w:p w:rsidR="009639B7" w:rsidRDefault="009639B7" w:rsidP="009639B7"/>
    <w:p w:rsidR="009639B7" w:rsidRDefault="009639B7" w:rsidP="009639B7"/>
    <w:p w:rsidR="009639B7" w:rsidRDefault="009639B7" w:rsidP="009639B7"/>
    <w:p w:rsidR="009639B7" w:rsidRDefault="009639B7" w:rsidP="009639B7">
      <w:pPr>
        <w:rPr>
          <w:b/>
          <w:sz w:val="28"/>
          <w:szCs w:val="28"/>
        </w:rPr>
      </w:pPr>
      <w:r>
        <w:rPr>
          <w:b/>
          <w:sz w:val="28"/>
          <w:szCs w:val="28"/>
        </w:rPr>
        <w:br w:type="page"/>
        <w:t>DIP Supplement C. Sample pre-testing tool for adaptation</w:t>
      </w:r>
    </w:p>
    <w:p w:rsidR="009639B7" w:rsidRDefault="009639B7" w:rsidP="009639B7"/>
    <w:p w:rsidR="009639B7" w:rsidRDefault="009639B7" w:rsidP="009639B7">
      <w:pPr>
        <w:pStyle w:val="Pa0"/>
        <w:rPr>
          <w:rStyle w:val="A1"/>
          <w:rFonts w:ascii="Calibri" w:hAnsi="Calibri"/>
          <w:sz w:val="22"/>
          <w:szCs w:val="22"/>
        </w:rPr>
      </w:pPr>
      <w:r>
        <w:rPr>
          <w:rStyle w:val="A1"/>
          <w:rFonts w:ascii="Calibri" w:hAnsi="Calibri"/>
          <w:sz w:val="22"/>
          <w:szCs w:val="22"/>
        </w:rPr>
        <w:t>In each interview (or test), we put the participants at ease and let them know that we wanted their honest responses to the pictures and words. We explicitly told them that they would not hurt our feelings if they had something negative to say.</w:t>
      </w:r>
    </w:p>
    <w:p w:rsidR="009639B7" w:rsidRDefault="009639B7" w:rsidP="009639B7">
      <w:pPr>
        <w:rPr>
          <w:rFonts w:cs="Times New Roman"/>
        </w:rPr>
      </w:pPr>
    </w:p>
    <w:p w:rsidR="009639B7" w:rsidRDefault="009639B7" w:rsidP="009639B7">
      <w:pPr>
        <w:pStyle w:val="Pa0"/>
        <w:rPr>
          <w:rStyle w:val="A1"/>
          <w:rFonts w:ascii="Calibri" w:hAnsi="Calibri"/>
          <w:sz w:val="22"/>
          <w:szCs w:val="22"/>
        </w:rPr>
      </w:pPr>
      <w:r>
        <w:rPr>
          <w:rStyle w:val="A1"/>
          <w:rFonts w:ascii="Calibri" w:hAnsi="Calibri"/>
          <w:sz w:val="22"/>
          <w:szCs w:val="22"/>
        </w:rPr>
        <w:t xml:space="preserve">We showed the participant the first concept (or print material), briefly describing the characters, the action, and the emotion in the story. </w:t>
      </w:r>
    </w:p>
    <w:p w:rsidR="009639B7" w:rsidRDefault="009639B7" w:rsidP="009639B7">
      <w:pPr>
        <w:pStyle w:val="Pa0"/>
      </w:pPr>
      <w:r>
        <w:rPr>
          <w:rStyle w:val="A1"/>
          <w:rFonts w:ascii="Calibri" w:hAnsi="Calibri"/>
          <w:sz w:val="22"/>
          <w:szCs w:val="22"/>
        </w:rPr>
        <w:t>Then we asked: “How do you like it? What do you think?” We noted their responses.</w:t>
      </w:r>
    </w:p>
    <w:p w:rsidR="009639B7" w:rsidRDefault="009639B7" w:rsidP="009639B7">
      <w:pPr>
        <w:pStyle w:val="Pa0"/>
        <w:rPr>
          <w:rStyle w:val="A1"/>
          <w:rFonts w:ascii="Calibri" w:hAnsi="Calibri"/>
          <w:sz w:val="22"/>
          <w:szCs w:val="22"/>
        </w:rPr>
      </w:pPr>
    </w:p>
    <w:p w:rsidR="009639B7" w:rsidRDefault="009639B7" w:rsidP="009639B7">
      <w:pPr>
        <w:pStyle w:val="Pa0"/>
      </w:pPr>
      <w:r>
        <w:rPr>
          <w:rStyle w:val="A1"/>
          <w:rFonts w:ascii="Calibri" w:hAnsi="Calibri"/>
          <w:sz w:val="22"/>
          <w:szCs w:val="22"/>
        </w:rPr>
        <w:t>We then showed each of the other op</w:t>
      </w:r>
      <w:r>
        <w:rPr>
          <w:rStyle w:val="A1"/>
          <w:rFonts w:ascii="Calibri" w:hAnsi="Calibri"/>
          <w:sz w:val="22"/>
          <w:szCs w:val="22"/>
        </w:rPr>
        <w:softHyphen/>
        <w:t>tions for that theme.</w:t>
      </w:r>
    </w:p>
    <w:p w:rsidR="009639B7" w:rsidRDefault="009639B7" w:rsidP="009639B7">
      <w:pPr>
        <w:pStyle w:val="Pa0"/>
        <w:rPr>
          <w:rFonts w:ascii="Calibri" w:hAnsi="Calibri" w:cs="Myriad Pro"/>
          <w:color w:val="000000"/>
          <w:sz w:val="22"/>
          <w:szCs w:val="22"/>
        </w:rPr>
      </w:pPr>
      <w:r>
        <w:rPr>
          <w:rStyle w:val="A1"/>
          <w:rFonts w:ascii="Calibri" w:hAnsi="Calibri"/>
          <w:sz w:val="22"/>
          <w:szCs w:val="22"/>
        </w:rPr>
        <w:t>About the behavior, we asked:</w:t>
      </w:r>
    </w:p>
    <w:p w:rsidR="009639B7" w:rsidRDefault="009639B7" w:rsidP="009639B7">
      <w:pPr>
        <w:pStyle w:val="Pa2"/>
        <w:ind w:left="360" w:hanging="360"/>
        <w:rPr>
          <w:rFonts w:ascii="Calibri" w:hAnsi="Calibri" w:cs="Myriad Pro"/>
          <w:color w:val="000000"/>
          <w:sz w:val="22"/>
          <w:szCs w:val="22"/>
        </w:rPr>
      </w:pPr>
      <w:r>
        <w:rPr>
          <w:rStyle w:val="A10"/>
          <w:rFonts w:ascii="Calibri" w:hAnsi="Calibri"/>
          <w:sz w:val="22"/>
          <w:szCs w:val="22"/>
        </w:rPr>
        <w:t xml:space="preserve">• </w:t>
      </w:r>
      <w:r>
        <w:rPr>
          <w:rStyle w:val="A1"/>
          <w:rFonts w:ascii="Calibri" w:hAnsi="Calibri"/>
          <w:sz w:val="22"/>
          <w:szCs w:val="22"/>
        </w:rPr>
        <w:t>Do you think this is possible? Can you do it?</w:t>
      </w:r>
    </w:p>
    <w:p w:rsidR="009639B7" w:rsidRDefault="009639B7" w:rsidP="009639B7">
      <w:pPr>
        <w:pStyle w:val="Pa3"/>
        <w:ind w:left="720" w:hanging="360"/>
        <w:rPr>
          <w:rFonts w:ascii="Calibri" w:hAnsi="Calibri" w:cs="Myriad Pro"/>
          <w:color w:val="000000"/>
          <w:sz w:val="22"/>
          <w:szCs w:val="22"/>
        </w:rPr>
      </w:pPr>
      <w:r>
        <w:rPr>
          <w:rStyle w:val="A10"/>
          <w:rFonts w:ascii="Calibri" w:hAnsi="Calibri"/>
          <w:sz w:val="22"/>
          <w:szCs w:val="22"/>
        </w:rPr>
        <w:t xml:space="preserve">• </w:t>
      </w:r>
      <w:r>
        <w:rPr>
          <w:rStyle w:val="A1"/>
          <w:rFonts w:ascii="Calibri" w:hAnsi="Calibri"/>
          <w:sz w:val="22"/>
          <w:szCs w:val="22"/>
        </w:rPr>
        <w:t>Why? or Why not?</w:t>
      </w:r>
    </w:p>
    <w:p w:rsidR="009639B7" w:rsidRDefault="009639B7" w:rsidP="009639B7">
      <w:pPr>
        <w:pStyle w:val="Pa0"/>
        <w:rPr>
          <w:rStyle w:val="A1"/>
          <w:rFonts w:ascii="Calibri" w:hAnsi="Calibri"/>
          <w:sz w:val="22"/>
          <w:szCs w:val="22"/>
        </w:rPr>
      </w:pPr>
    </w:p>
    <w:p w:rsidR="009639B7" w:rsidRDefault="009639B7" w:rsidP="009639B7">
      <w:pPr>
        <w:pStyle w:val="Pa0"/>
      </w:pPr>
      <w:r>
        <w:rPr>
          <w:rStyle w:val="A1"/>
          <w:rFonts w:ascii="Calibri" w:hAnsi="Calibri"/>
          <w:sz w:val="22"/>
          <w:szCs w:val="22"/>
        </w:rPr>
        <w:t>For each of the facts in a concept, we asked:</w:t>
      </w:r>
    </w:p>
    <w:p w:rsidR="009639B7" w:rsidRDefault="009639B7" w:rsidP="009639B7">
      <w:pPr>
        <w:pStyle w:val="Pa2"/>
        <w:ind w:left="360" w:hanging="360"/>
        <w:rPr>
          <w:rFonts w:ascii="Calibri" w:hAnsi="Calibri" w:cs="Myriad Pro"/>
          <w:color w:val="000000"/>
          <w:sz w:val="22"/>
          <w:szCs w:val="22"/>
        </w:rPr>
      </w:pPr>
      <w:r>
        <w:rPr>
          <w:rStyle w:val="A10"/>
          <w:rFonts w:ascii="Calibri" w:hAnsi="Calibri"/>
          <w:sz w:val="22"/>
          <w:szCs w:val="22"/>
        </w:rPr>
        <w:t xml:space="preserve">• </w:t>
      </w:r>
      <w:r>
        <w:rPr>
          <w:rStyle w:val="A1"/>
          <w:rFonts w:ascii="Calibri" w:hAnsi="Calibri"/>
          <w:sz w:val="22"/>
          <w:szCs w:val="22"/>
        </w:rPr>
        <w:t>What does the character (material) mean when she (or he) says that?</w:t>
      </w:r>
    </w:p>
    <w:p w:rsidR="009639B7" w:rsidRDefault="009639B7" w:rsidP="009639B7">
      <w:pPr>
        <w:pStyle w:val="Pa2"/>
        <w:ind w:left="360" w:hanging="360"/>
        <w:rPr>
          <w:rFonts w:ascii="Calibri" w:hAnsi="Calibri" w:cs="Myriad Pro"/>
          <w:color w:val="000000"/>
          <w:sz w:val="22"/>
          <w:szCs w:val="22"/>
        </w:rPr>
      </w:pPr>
      <w:r>
        <w:rPr>
          <w:rStyle w:val="A10"/>
          <w:rFonts w:ascii="Calibri" w:hAnsi="Calibri"/>
          <w:sz w:val="22"/>
          <w:szCs w:val="22"/>
        </w:rPr>
        <w:t xml:space="preserve">• </w:t>
      </w:r>
      <w:r>
        <w:rPr>
          <w:rStyle w:val="A1"/>
          <w:rFonts w:ascii="Calibri" w:hAnsi="Calibri"/>
          <w:sz w:val="22"/>
          <w:szCs w:val="22"/>
        </w:rPr>
        <w:t xml:space="preserve">Do you believe that? </w:t>
      </w:r>
    </w:p>
    <w:p w:rsidR="009639B7" w:rsidRDefault="009639B7" w:rsidP="009639B7">
      <w:pPr>
        <w:pStyle w:val="Pa3"/>
        <w:ind w:left="720" w:hanging="360"/>
        <w:rPr>
          <w:rFonts w:ascii="Calibri" w:hAnsi="Calibri" w:cs="Myriad Pro"/>
          <w:color w:val="000000"/>
          <w:sz w:val="22"/>
          <w:szCs w:val="22"/>
        </w:rPr>
      </w:pPr>
      <w:r>
        <w:rPr>
          <w:rStyle w:val="A10"/>
          <w:rFonts w:ascii="Calibri" w:hAnsi="Calibri"/>
          <w:sz w:val="22"/>
          <w:szCs w:val="22"/>
        </w:rPr>
        <w:t xml:space="preserve">• </w:t>
      </w:r>
      <w:r>
        <w:rPr>
          <w:rStyle w:val="A1"/>
          <w:rFonts w:ascii="Calibri" w:hAnsi="Calibri"/>
          <w:sz w:val="22"/>
          <w:szCs w:val="22"/>
        </w:rPr>
        <w:t>Why? or Why not?</w:t>
      </w:r>
    </w:p>
    <w:p w:rsidR="009639B7" w:rsidRDefault="009639B7" w:rsidP="009639B7">
      <w:pPr>
        <w:pStyle w:val="Pa0"/>
        <w:rPr>
          <w:rStyle w:val="A1"/>
          <w:rFonts w:ascii="Calibri" w:hAnsi="Calibri"/>
          <w:sz w:val="22"/>
          <w:szCs w:val="22"/>
        </w:rPr>
      </w:pPr>
    </w:p>
    <w:p w:rsidR="009639B7" w:rsidRDefault="009639B7" w:rsidP="009639B7">
      <w:pPr>
        <w:pStyle w:val="Pa0"/>
      </w:pPr>
      <w:r>
        <w:rPr>
          <w:rStyle w:val="A1"/>
          <w:rFonts w:ascii="Calibri" w:hAnsi="Calibri"/>
          <w:sz w:val="22"/>
          <w:szCs w:val="22"/>
        </w:rPr>
        <w:t>About the benefits, we asked:</w:t>
      </w:r>
    </w:p>
    <w:p w:rsidR="009639B7" w:rsidRDefault="009639B7" w:rsidP="009639B7">
      <w:pPr>
        <w:pStyle w:val="Pa2"/>
        <w:ind w:left="360" w:hanging="360"/>
        <w:rPr>
          <w:rFonts w:ascii="Calibri" w:hAnsi="Calibri" w:cs="Myriad Pro"/>
          <w:color w:val="000000"/>
          <w:sz w:val="22"/>
          <w:szCs w:val="22"/>
        </w:rPr>
      </w:pPr>
      <w:r>
        <w:rPr>
          <w:rStyle w:val="A10"/>
          <w:rFonts w:ascii="Calibri" w:hAnsi="Calibri"/>
          <w:sz w:val="22"/>
          <w:szCs w:val="22"/>
        </w:rPr>
        <w:t xml:space="preserve">• </w:t>
      </w:r>
      <w:r>
        <w:rPr>
          <w:rStyle w:val="A1"/>
          <w:rFonts w:ascii="Calibri" w:hAnsi="Calibri"/>
          <w:sz w:val="22"/>
          <w:szCs w:val="22"/>
        </w:rPr>
        <w:t xml:space="preserve">What do you think? </w:t>
      </w:r>
    </w:p>
    <w:p w:rsidR="009639B7" w:rsidRDefault="009639B7" w:rsidP="009639B7">
      <w:pPr>
        <w:pStyle w:val="Pa2"/>
        <w:ind w:left="360" w:hanging="360"/>
        <w:rPr>
          <w:rFonts w:ascii="Calibri" w:hAnsi="Calibri" w:cs="Myriad Pro"/>
          <w:color w:val="000000"/>
          <w:sz w:val="22"/>
          <w:szCs w:val="22"/>
        </w:rPr>
      </w:pPr>
      <w:r>
        <w:rPr>
          <w:rStyle w:val="A10"/>
          <w:rFonts w:ascii="Calibri" w:hAnsi="Calibri"/>
          <w:sz w:val="22"/>
          <w:szCs w:val="22"/>
        </w:rPr>
        <w:t xml:space="preserve">• </w:t>
      </w:r>
      <w:r>
        <w:rPr>
          <w:rStyle w:val="A1"/>
          <w:rFonts w:ascii="Calibri" w:hAnsi="Calibri"/>
          <w:sz w:val="22"/>
          <w:szCs w:val="22"/>
        </w:rPr>
        <w:t>What did this character (material) mean by saying that?</w:t>
      </w:r>
    </w:p>
    <w:p w:rsidR="009639B7" w:rsidRDefault="009639B7" w:rsidP="009639B7">
      <w:pPr>
        <w:pStyle w:val="Pa2"/>
        <w:ind w:left="360" w:hanging="360"/>
        <w:rPr>
          <w:rFonts w:ascii="Calibri" w:hAnsi="Calibri" w:cs="Myriad Pro"/>
          <w:color w:val="000000"/>
          <w:sz w:val="22"/>
          <w:szCs w:val="22"/>
        </w:rPr>
      </w:pPr>
      <w:r>
        <w:rPr>
          <w:rStyle w:val="A10"/>
          <w:rFonts w:ascii="Calibri" w:hAnsi="Calibri"/>
          <w:sz w:val="22"/>
          <w:szCs w:val="22"/>
        </w:rPr>
        <w:t xml:space="preserve">• </w:t>
      </w:r>
      <w:r>
        <w:rPr>
          <w:rStyle w:val="A1"/>
          <w:rFonts w:ascii="Calibri" w:hAnsi="Calibri"/>
          <w:sz w:val="22"/>
          <w:szCs w:val="22"/>
        </w:rPr>
        <w:t xml:space="preserve">Do you believe it? </w:t>
      </w:r>
    </w:p>
    <w:p w:rsidR="009639B7" w:rsidRDefault="009639B7" w:rsidP="009639B7">
      <w:pPr>
        <w:rPr>
          <w:rStyle w:val="A1"/>
          <w:rFonts w:ascii="Calibri" w:hAnsi="Calibri"/>
        </w:rPr>
      </w:pPr>
      <w:r>
        <w:rPr>
          <w:rStyle w:val="A10"/>
          <w:rFonts w:ascii="Calibri" w:hAnsi="Calibri"/>
        </w:rPr>
        <w:t xml:space="preserve">• </w:t>
      </w:r>
      <w:r>
        <w:rPr>
          <w:rStyle w:val="A1"/>
          <w:rFonts w:ascii="Calibri" w:hAnsi="Calibri"/>
        </w:rPr>
        <w:t>Why? or Why not?</w:t>
      </w:r>
    </w:p>
    <w:p w:rsidR="009639B7" w:rsidRDefault="009639B7" w:rsidP="009639B7">
      <w:pPr>
        <w:rPr>
          <w:rStyle w:val="A1"/>
          <w:rFonts w:ascii="Calibri" w:hAnsi="Calibri"/>
        </w:rPr>
      </w:pPr>
    </w:p>
    <w:p w:rsidR="009639B7" w:rsidRDefault="009639B7" w:rsidP="009639B7">
      <w:pPr>
        <w:autoSpaceDE w:val="0"/>
        <w:autoSpaceDN w:val="0"/>
        <w:adjustRightInd w:val="0"/>
        <w:spacing w:line="241" w:lineRule="atLeast"/>
      </w:pPr>
      <w:r>
        <w:rPr>
          <w:rFonts w:cs="Myriad Pro"/>
          <w:color w:val="000000"/>
        </w:rPr>
        <w:t>After we had gone through all three concepts for a single theme, we asked, “Which one did you like best?”</w:t>
      </w:r>
    </w:p>
    <w:p w:rsidR="009639B7" w:rsidRDefault="009639B7" w:rsidP="009639B7">
      <w:pPr>
        <w:autoSpaceDE w:val="0"/>
        <w:autoSpaceDN w:val="0"/>
        <w:adjustRightInd w:val="0"/>
        <w:spacing w:line="241" w:lineRule="atLeast"/>
        <w:rPr>
          <w:rFonts w:cs="Myriad Pro"/>
          <w:color w:val="000000"/>
        </w:rPr>
      </w:pPr>
      <w:r>
        <w:rPr>
          <w:rFonts w:cs="Myriad Pro"/>
          <w:color w:val="000000"/>
        </w:rPr>
        <w:t>For the preferred concept, we asked “How can we improve it?”</w:t>
      </w:r>
    </w:p>
    <w:p w:rsidR="009639B7" w:rsidRDefault="009639B7" w:rsidP="009639B7">
      <w:pPr>
        <w:rPr>
          <w:rFonts w:cs="Times New Roman"/>
        </w:rPr>
      </w:pPr>
    </w:p>
    <w:p w:rsidR="009639B7" w:rsidRDefault="009639B7" w:rsidP="009639B7">
      <w:pPr>
        <w:rPr>
          <w:b/>
        </w:rPr>
      </w:pPr>
      <w:r>
        <w:rPr>
          <w:b/>
          <w:sz w:val="28"/>
          <w:szCs w:val="28"/>
        </w:rPr>
        <w:br w:type="page"/>
        <w:t>DIP Supplement D. Sample creative brief for an Agency Developing Media and Materials</w:t>
      </w:r>
    </w:p>
    <w:p w:rsidR="009639B7" w:rsidRDefault="009639B7" w:rsidP="009639B7">
      <w:pPr>
        <w:widowControl w:val="0"/>
        <w:autoSpaceDE w:val="0"/>
        <w:autoSpaceDN w:val="0"/>
        <w:adjustRightInd w:val="0"/>
        <w:rPr>
          <w:b/>
        </w:rPr>
      </w:pPr>
    </w:p>
    <w:tbl>
      <w:tblPr>
        <w:tblW w:w="880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3"/>
        <w:gridCol w:w="7102"/>
      </w:tblGrid>
      <w:tr w:rsidR="009639B7" w:rsidTr="009639B7">
        <w:trPr>
          <w:trHeight w:val="460"/>
          <w:jc w:val="center"/>
        </w:trPr>
        <w:tc>
          <w:tcPr>
            <w:tcW w:w="8805" w:type="dxa"/>
            <w:gridSpan w:val="2"/>
            <w:tcBorders>
              <w:top w:val="single" w:sz="4" w:space="0" w:color="auto"/>
              <w:left w:val="single" w:sz="4" w:space="0" w:color="auto"/>
              <w:bottom w:val="single" w:sz="4" w:space="0" w:color="auto"/>
              <w:right w:val="single" w:sz="4" w:space="0" w:color="auto"/>
            </w:tcBorders>
            <w:vAlign w:val="center"/>
            <w:hideMark/>
          </w:tcPr>
          <w:p w:rsidR="009639B7" w:rsidRDefault="009639B7">
            <w:pPr>
              <w:widowControl w:val="0"/>
              <w:autoSpaceDE w:val="0"/>
              <w:autoSpaceDN w:val="0"/>
              <w:adjustRightInd w:val="0"/>
              <w:jc w:val="center"/>
              <w:rPr>
                <w:rFonts w:cs="Arial"/>
                <w:b/>
                <w:sz w:val="20"/>
                <w:szCs w:val="20"/>
              </w:rPr>
            </w:pPr>
            <w:r>
              <w:rPr>
                <w:b/>
                <w:sz w:val="20"/>
                <w:szCs w:val="20"/>
              </w:rPr>
              <w:t xml:space="preserve"> </w:t>
            </w:r>
            <w:r>
              <w:rPr>
                <w:rFonts w:cs="Arial"/>
                <w:b/>
                <w:sz w:val="20"/>
                <w:szCs w:val="20"/>
              </w:rPr>
              <w:t>The Creative Brief</w:t>
            </w:r>
          </w:p>
        </w:tc>
      </w:tr>
      <w:tr w:rsidR="009639B7" w:rsidTr="00D056D3">
        <w:trPr>
          <w:trHeight w:val="532"/>
          <w:jc w:val="center"/>
        </w:trPr>
        <w:tc>
          <w:tcPr>
            <w:tcW w:w="1703" w:type="dxa"/>
            <w:tcBorders>
              <w:top w:val="single" w:sz="4" w:space="0" w:color="auto"/>
              <w:left w:val="single" w:sz="4" w:space="0" w:color="auto"/>
              <w:bottom w:val="nil"/>
              <w:right w:val="nil"/>
            </w:tcBorders>
            <w:vAlign w:val="center"/>
            <w:hideMark/>
          </w:tcPr>
          <w:p w:rsidR="009639B7" w:rsidRDefault="009639B7" w:rsidP="00D056D3">
            <w:pPr>
              <w:widowControl w:val="0"/>
              <w:autoSpaceDE w:val="0"/>
              <w:autoSpaceDN w:val="0"/>
              <w:adjustRightInd w:val="0"/>
              <w:jc w:val="left"/>
              <w:rPr>
                <w:rFonts w:cs="Arial"/>
                <w:sz w:val="20"/>
                <w:szCs w:val="20"/>
              </w:rPr>
            </w:pPr>
            <w:r>
              <w:rPr>
                <w:rFonts w:cs="Arial"/>
                <w:sz w:val="20"/>
                <w:szCs w:val="20"/>
              </w:rPr>
              <w:t>1. Background</w:t>
            </w:r>
          </w:p>
        </w:tc>
        <w:tc>
          <w:tcPr>
            <w:tcW w:w="7102" w:type="dxa"/>
            <w:tcBorders>
              <w:top w:val="single" w:sz="4" w:space="0" w:color="auto"/>
              <w:left w:val="nil"/>
              <w:bottom w:val="single" w:sz="4" w:space="0" w:color="auto"/>
              <w:right w:val="single" w:sz="4" w:space="0" w:color="auto"/>
            </w:tcBorders>
            <w:vAlign w:val="center"/>
          </w:tcPr>
          <w:p w:rsidR="009639B7" w:rsidRDefault="009639B7" w:rsidP="00D056D3">
            <w:pPr>
              <w:widowControl w:val="0"/>
              <w:autoSpaceDE w:val="0"/>
              <w:autoSpaceDN w:val="0"/>
              <w:adjustRightInd w:val="0"/>
              <w:jc w:val="left"/>
              <w:rPr>
                <w:rFonts w:cs="Arial"/>
                <w:sz w:val="20"/>
                <w:szCs w:val="20"/>
              </w:rPr>
            </w:pPr>
            <w:r>
              <w:rPr>
                <w:rFonts w:cs="Arial"/>
                <w:i/>
                <w:iCs/>
                <w:sz w:val="20"/>
                <w:szCs w:val="20"/>
              </w:rPr>
              <w:t>What is the background of this intervention? Why are you doing it?</w:t>
            </w:r>
          </w:p>
        </w:tc>
      </w:tr>
      <w:tr w:rsidR="00D056D3" w:rsidTr="00D056D3">
        <w:trPr>
          <w:trHeight w:val="513"/>
          <w:jc w:val="center"/>
        </w:trPr>
        <w:tc>
          <w:tcPr>
            <w:tcW w:w="1703" w:type="dxa"/>
            <w:tcBorders>
              <w:top w:val="single" w:sz="4" w:space="0" w:color="auto"/>
              <w:left w:val="single" w:sz="4" w:space="0" w:color="auto"/>
              <w:bottom w:val="nil"/>
              <w:right w:val="nil"/>
            </w:tcBorders>
            <w:vAlign w:val="center"/>
          </w:tcPr>
          <w:p w:rsidR="00D056D3" w:rsidRDefault="00D056D3" w:rsidP="00D056D3">
            <w:pPr>
              <w:widowControl w:val="0"/>
              <w:autoSpaceDE w:val="0"/>
              <w:autoSpaceDN w:val="0"/>
              <w:adjustRightInd w:val="0"/>
              <w:jc w:val="left"/>
              <w:rPr>
                <w:rFonts w:cs="Arial"/>
                <w:i/>
                <w:iCs/>
                <w:sz w:val="20"/>
                <w:szCs w:val="20"/>
              </w:rPr>
            </w:pPr>
            <w:r>
              <w:rPr>
                <w:rFonts w:cs="Arial"/>
                <w:sz w:val="20"/>
                <w:szCs w:val="20"/>
              </w:rPr>
              <w:t>2. Target Audiences</w:t>
            </w:r>
          </w:p>
        </w:tc>
        <w:tc>
          <w:tcPr>
            <w:tcW w:w="7102" w:type="dxa"/>
            <w:tcBorders>
              <w:top w:val="single" w:sz="4" w:space="0" w:color="auto"/>
              <w:left w:val="nil"/>
              <w:bottom w:val="single" w:sz="4" w:space="0" w:color="auto"/>
              <w:right w:val="single" w:sz="4" w:space="0" w:color="auto"/>
            </w:tcBorders>
            <w:vAlign w:val="center"/>
          </w:tcPr>
          <w:p w:rsidR="00D056D3" w:rsidRDefault="00D056D3" w:rsidP="00D056D3">
            <w:pPr>
              <w:widowControl w:val="0"/>
              <w:autoSpaceDE w:val="0"/>
              <w:autoSpaceDN w:val="0"/>
              <w:adjustRightInd w:val="0"/>
              <w:jc w:val="left"/>
              <w:rPr>
                <w:rFonts w:cs="Arial"/>
                <w:sz w:val="20"/>
                <w:szCs w:val="20"/>
              </w:rPr>
            </w:pPr>
            <w:r>
              <w:rPr>
                <w:rFonts w:cs="Arial"/>
                <w:i/>
                <w:iCs/>
                <w:sz w:val="20"/>
                <w:szCs w:val="20"/>
              </w:rPr>
              <w:t xml:space="preserve"> Who do you want to reach with your communication? Be specific.</w:t>
            </w:r>
          </w:p>
        </w:tc>
      </w:tr>
      <w:tr w:rsidR="00D056D3" w:rsidTr="00D056D3">
        <w:trPr>
          <w:trHeight w:val="494"/>
          <w:jc w:val="center"/>
        </w:trPr>
        <w:tc>
          <w:tcPr>
            <w:tcW w:w="1703" w:type="dxa"/>
            <w:tcBorders>
              <w:top w:val="single" w:sz="4" w:space="0" w:color="auto"/>
              <w:left w:val="single" w:sz="4" w:space="0" w:color="auto"/>
              <w:right w:val="nil"/>
            </w:tcBorders>
            <w:vAlign w:val="center"/>
            <w:hideMark/>
          </w:tcPr>
          <w:p w:rsidR="00D056D3" w:rsidRDefault="00D056D3" w:rsidP="00D056D3">
            <w:pPr>
              <w:widowControl w:val="0"/>
              <w:autoSpaceDE w:val="0"/>
              <w:autoSpaceDN w:val="0"/>
              <w:adjustRightInd w:val="0"/>
              <w:jc w:val="left"/>
              <w:rPr>
                <w:rFonts w:cs="Arial"/>
                <w:sz w:val="20"/>
                <w:szCs w:val="20"/>
              </w:rPr>
            </w:pPr>
            <w:r>
              <w:rPr>
                <w:rFonts w:cs="Arial"/>
                <w:sz w:val="20"/>
                <w:szCs w:val="20"/>
              </w:rPr>
              <w:t>3. Objectives</w:t>
            </w:r>
          </w:p>
        </w:tc>
        <w:tc>
          <w:tcPr>
            <w:tcW w:w="7102" w:type="dxa"/>
            <w:tcBorders>
              <w:top w:val="single" w:sz="4" w:space="0" w:color="auto"/>
              <w:left w:val="nil"/>
              <w:right w:val="single" w:sz="4" w:space="0" w:color="auto"/>
            </w:tcBorders>
            <w:vAlign w:val="center"/>
          </w:tcPr>
          <w:p w:rsidR="00D056D3" w:rsidRDefault="00D056D3" w:rsidP="00D056D3">
            <w:pPr>
              <w:widowControl w:val="0"/>
              <w:autoSpaceDE w:val="0"/>
              <w:autoSpaceDN w:val="0"/>
              <w:adjustRightInd w:val="0"/>
              <w:jc w:val="left"/>
              <w:rPr>
                <w:rFonts w:cs="Arial"/>
                <w:sz w:val="20"/>
                <w:szCs w:val="20"/>
              </w:rPr>
            </w:pPr>
            <w:r>
              <w:rPr>
                <w:rFonts w:cs="Arial"/>
                <w:i/>
                <w:iCs/>
                <w:sz w:val="20"/>
                <w:szCs w:val="20"/>
              </w:rPr>
              <w:t>What do you want your target audience to do after they hear, watch, or experience this communication?</w:t>
            </w:r>
          </w:p>
        </w:tc>
      </w:tr>
      <w:tr w:rsidR="00D056D3" w:rsidTr="00D056D3">
        <w:trPr>
          <w:trHeight w:val="710"/>
          <w:jc w:val="center"/>
        </w:trPr>
        <w:tc>
          <w:tcPr>
            <w:tcW w:w="1703" w:type="dxa"/>
            <w:tcBorders>
              <w:top w:val="single" w:sz="4" w:space="0" w:color="auto"/>
              <w:left w:val="single" w:sz="4" w:space="0" w:color="auto"/>
              <w:right w:val="nil"/>
            </w:tcBorders>
            <w:vAlign w:val="center"/>
            <w:hideMark/>
          </w:tcPr>
          <w:p w:rsidR="00D056D3" w:rsidRDefault="00D056D3" w:rsidP="00D056D3">
            <w:pPr>
              <w:widowControl w:val="0"/>
              <w:autoSpaceDE w:val="0"/>
              <w:autoSpaceDN w:val="0"/>
              <w:adjustRightInd w:val="0"/>
              <w:jc w:val="left"/>
              <w:rPr>
                <w:rFonts w:cs="Arial"/>
                <w:sz w:val="20"/>
                <w:szCs w:val="20"/>
              </w:rPr>
            </w:pPr>
            <w:r>
              <w:rPr>
                <w:rFonts w:cs="Arial"/>
                <w:sz w:val="20"/>
                <w:szCs w:val="20"/>
              </w:rPr>
              <w:t>4. Obstacles</w:t>
            </w:r>
          </w:p>
        </w:tc>
        <w:tc>
          <w:tcPr>
            <w:tcW w:w="7102" w:type="dxa"/>
            <w:tcBorders>
              <w:top w:val="single" w:sz="4" w:space="0" w:color="auto"/>
              <w:left w:val="nil"/>
              <w:right w:val="single" w:sz="4" w:space="0" w:color="auto"/>
            </w:tcBorders>
            <w:vAlign w:val="center"/>
          </w:tcPr>
          <w:p w:rsidR="00D056D3" w:rsidRDefault="00D056D3" w:rsidP="00D056D3">
            <w:pPr>
              <w:widowControl w:val="0"/>
              <w:autoSpaceDE w:val="0"/>
              <w:autoSpaceDN w:val="0"/>
              <w:adjustRightInd w:val="0"/>
              <w:jc w:val="left"/>
              <w:rPr>
                <w:rFonts w:cs="Arial"/>
                <w:sz w:val="20"/>
                <w:szCs w:val="20"/>
              </w:rPr>
            </w:pPr>
            <w:r>
              <w:rPr>
                <w:rFonts w:cs="Arial"/>
                <w:i/>
                <w:iCs/>
                <w:sz w:val="20"/>
                <w:szCs w:val="20"/>
              </w:rPr>
              <w:t>What beliefs, cultural practices, pressures, and misinformation stand between your audience and the desired objectives?</w:t>
            </w:r>
          </w:p>
        </w:tc>
      </w:tr>
      <w:tr w:rsidR="00D056D3" w:rsidTr="00D056D3">
        <w:trPr>
          <w:trHeight w:val="710"/>
          <w:jc w:val="center"/>
        </w:trPr>
        <w:tc>
          <w:tcPr>
            <w:tcW w:w="1703" w:type="dxa"/>
            <w:tcBorders>
              <w:top w:val="single" w:sz="4" w:space="0" w:color="auto"/>
              <w:left w:val="single" w:sz="4" w:space="0" w:color="auto"/>
              <w:right w:val="nil"/>
            </w:tcBorders>
            <w:vAlign w:val="center"/>
            <w:hideMark/>
          </w:tcPr>
          <w:p w:rsidR="00D056D3" w:rsidRDefault="00D056D3" w:rsidP="00D056D3">
            <w:pPr>
              <w:widowControl w:val="0"/>
              <w:autoSpaceDE w:val="0"/>
              <w:autoSpaceDN w:val="0"/>
              <w:adjustRightInd w:val="0"/>
              <w:jc w:val="left"/>
              <w:rPr>
                <w:rFonts w:cs="Arial"/>
                <w:sz w:val="20"/>
                <w:szCs w:val="20"/>
              </w:rPr>
            </w:pPr>
            <w:r>
              <w:rPr>
                <w:rFonts w:cs="Arial"/>
                <w:sz w:val="20"/>
                <w:szCs w:val="20"/>
              </w:rPr>
              <w:t>5. Key Benefit</w:t>
            </w:r>
          </w:p>
        </w:tc>
        <w:tc>
          <w:tcPr>
            <w:tcW w:w="7102" w:type="dxa"/>
            <w:tcBorders>
              <w:top w:val="single" w:sz="4" w:space="0" w:color="auto"/>
              <w:left w:val="nil"/>
              <w:right w:val="single" w:sz="4" w:space="0" w:color="auto"/>
            </w:tcBorders>
            <w:vAlign w:val="center"/>
          </w:tcPr>
          <w:p w:rsidR="00D056D3" w:rsidRDefault="00D056D3" w:rsidP="00D056D3">
            <w:pPr>
              <w:widowControl w:val="0"/>
              <w:autoSpaceDE w:val="0"/>
              <w:autoSpaceDN w:val="0"/>
              <w:adjustRightInd w:val="0"/>
              <w:jc w:val="left"/>
              <w:rPr>
                <w:rFonts w:cs="Arial"/>
                <w:sz w:val="20"/>
                <w:szCs w:val="20"/>
              </w:rPr>
            </w:pPr>
            <w:r>
              <w:rPr>
                <w:rFonts w:cs="Arial"/>
                <w:b/>
                <w:i/>
                <w:iCs/>
                <w:sz w:val="20"/>
                <w:szCs w:val="20"/>
              </w:rPr>
              <w:t>Select one single benefit</w:t>
            </w:r>
            <w:r>
              <w:rPr>
                <w:rFonts w:cs="Arial"/>
                <w:i/>
                <w:iCs/>
                <w:sz w:val="20"/>
                <w:szCs w:val="20"/>
              </w:rPr>
              <w:t xml:space="preserve"> that the audience will experience upon doing the objective(s) you have set</w:t>
            </w:r>
          </w:p>
        </w:tc>
      </w:tr>
      <w:tr w:rsidR="009639B7" w:rsidTr="00D056D3">
        <w:trPr>
          <w:trHeight w:val="890"/>
          <w:jc w:val="center"/>
        </w:trPr>
        <w:tc>
          <w:tcPr>
            <w:tcW w:w="1703" w:type="dxa"/>
            <w:tcBorders>
              <w:top w:val="single" w:sz="4" w:space="0" w:color="auto"/>
              <w:left w:val="single" w:sz="4" w:space="0" w:color="auto"/>
              <w:bottom w:val="single" w:sz="4" w:space="0" w:color="auto"/>
              <w:right w:val="nil"/>
            </w:tcBorders>
            <w:vAlign w:val="center"/>
          </w:tcPr>
          <w:p w:rsidR="009639B7" w:rsidRDefault="009639B7" w:rsidP="00D056D3">
            <w:pPr>
              <w:widowControl w:val="0"/>
              <w:autoSpaceDE w:val="0"/>
              <w:autoSpaceDN w:val="0"/>
              <w:adjustRightInd w:val="0"/>
              <w:jc w:val="left"/>
              <w:rPr>
                <w:rFonts w:cs="Arial"/>
                <w:sz w:val="20"/>
                <w:szCs w:val="20"/>
              </w:rPr>
            </w:pPr>
            <w:r>
              <w:rPr>
                <w:rFonts w:cs="Arial"/>
                <w:sz w:val="20"/>
                <w:szCs w:val="20"/>
              </w:rPr>
              <w:t>6.Support S</w:t>
            </w:r>
            <w:r>
              <w:rPr>
                <w:rFonts w:cs="Arial"/>
                <w:iCs/>
                <w:sz w:val="20"/>
                <w:szCs w:val="20"/>
              </w:rPr>
              <w:t xml:space="preserve">tatement, Reasons </w:t>
            </w:r>
            <w:r>
              <w:rPr>
                <w:rFonts w:cs="Arial"/>
                <w:sz w:val="20"/>
                <w:szCs w:val="20"/>
              </w:rPr>
              <w:t>Why</w:t>
            </w:r>
          </w:p>
        </w:tc>
        <w:tc>
          <w:tcPr>
            <w:tcW w:w="7102" w:type="dxa"/>
            <w:tcBorders>
              <w:top w:val="single" w:sz="4" w:space="0" w:color="auto"/>
              <w:left w:val="nil"/>
              <w:bottom w:val="single" w:sz="4" w:space="0" w:color="auto"/>
              <w:right w:val="single" w:sz="4" w:space="0" w:color="auto"/>
            </w:tcBorders>
            <w:vAlign w:val="center"/>
          </w:tcPr>
          <w:p w:rsidR="009639B7" w:rsidRDefault="009639B7" w:rsidP="00D056D3">
            <w:pPr>
              <w:widowControl w:val="0"/>
              <w:autoSpaceDE w:val="0"/>
              <w:autoSpaceDN w:val="0"/>
              <w:adjustRightInd w:val="0"/>
              <w:jc w:val="left"/>
              <w:rPr>
                <w:rFonts w:cs="Arial"/>
                <w:i/>
                <w:iCs/>
                <w:sz w:val="20"/>
                <w:szCs w:val="20"/>
              </w:rPr>
            </w:pPr>
            <w:r>
              <w:rPr>
                <w:rFonts w:cs="Arial"/>
                <w:i/>
                <w:iCs/>
                <w:sz w:val="20"/>
                <w:szCs w:val="20"/>
              </w:rPr>
              <w:t>These are the reasons why the key benefit outweighs the obstacles and the reasons that what you are promoting is beneficial. These reasons often become messages.</w:t>
            </w:r>
          </w:p>
        </w:tc>
      </w:tr>
      <w:tr w:rsidR="009639B7" w:rsidTr="00D056D3">
        <w:trPr>
          <w:trHeight w:val="530"/>
          <w:jc w:val="center"/>
        </w:trPr>
        <w:tc>
          <w:tcPr>
            <w:tcW w:w="1703" w:type="dxa"/>
            <w:tcBorders>
              <w:top w:val="single" w:sz="4" w:space="0" w:color="auto"/>
              <w:left w:val="single" w:sz="4" w:space="0" w:color="auto"/>
              <w:bottom w:val="single" w:sz="4" w:space="0" w:color="auto"/>
              <w:right w:val="nil"/>
            </w:tcBorders>
            <w:vAlign w:val="center"/>
          </w:tcPr>
          <w:p w:rsidR="009639B7" w:rsidRDefault="009639B7" w:rsidP="00D056D3">
            <w:pPr>
              <w:widowControl w:val="0"/>
              <w:autoSpaceDE w:val="0"/>
              <w:autoSpaceDN w:val="0"/>
              <w:adjustRightInd w:val="0"/>
              <w:jc w:val="left"/>
              <w:rPr>
                <w:rFonts w:cs="Arial"/>
                <w:sz w:val="20"/>
                <w:szCs w:val="20"/>
              </w:rPr>
            </w:pPr>
            <w:r>
              <w:rPr>
                <w:rFonts w:cs="Arial"/>
                <w:sz w:val="20"/>
                <w:szCs w:val="20"/>
              </w:rPr>
              <w:t>7. Tone</w:t>
            </w:r>
          </w:p>
        </w:tc>
        <w:tc>
          <w:tcPr>
            <w:tcW w:w="7102" w:type="dxa"/>
            <w:tcBorders>
              <w:top w:val="single" w:sz="4" w:space="0" w:color="auto"/>
              <w:left w:val="nil"/>
              <w:bottom w:val="single" w:sz="4" w:space="0" w:color="auto"/>
              <w:right w:val="single" w:sz="4" w:space="0" w:color="auto"/>
            </w:tcBorders>
            <w:vAlign w:val="center"/>
            <w:hideMark/>
          </w:tcPr>
          <w:p w:rsidR="009639B7" w:rsidRDefault="009639B7" w:rsidP="00D056D3">
            <w:pPr>
              <w:widowControl w:val="0"/>
              <w:autoSpaceDE w:val="0"/>
              <w:autoSpaceDN w:val="0"/>
              <w:adjustRightInd w:val="0"/>
              <w:jc w:val="left"/>
              <w:rPr>
                <w:rFonts w:cs="Arial"/>
                <w:i/>
                <w:iCs/>
                <w:sz w:val="20"/>
                <w:szCs w:val="20"/>
              </w:rPr>
            </w:pPr>
            <w:r>
              <w:rPr>
                <w:rFonts w:cs="Arial"/>
                <w:i/>
                <w:iCs/>
                <w:sz w:val="20"/>
                <w:szCs w:val="20"/>
              </w:rPr>
              <w:t xml:space="preserve"> What feeling should your communication have? Should it be authoritative, light, or emotional? Pick a tone</w:t>
            </w:r>
            <w:r>
              <w:rPr>
                <w:i/>
                <w:iCs/>
                <w:sz w:val="20"/>
                <w:szCs w:val="20"/>
              </w:rPr>
              <w:t>.</w:t>
            </w:r>
          </w:p>
        </w:tc>
      </w:tr>
      <w:tr w:rsidR="009639B7" w:rsidTr="00D056D3">
        <w:trPr>
          <w:trHeight w:val="620"/>
          <w:jc w:val="center"/>
        </w:trPr>
        <w:tc>
          <w:tcPr>
            <w:tcW w:w="1703" w:type="dxa"/>
            <w:tcBorders>
              <w:top w:val="single" w:sz="4" w:space="0" w:color="auto"/>
              <w:left w:val="single" w:sz="4" w:space="0" w:color="auto"/>
              <w:bottom w:val="single" w:sz="4" w:space="0" w:color="auto"/>
              <w:right w:val="nil"/>
            </w:tcBorders>
            <w:vAlign w:val="center"/>
          </w:tcPr>
          <w:p w:rsidR="009639B7" w:rsidRDefault="009639B7" w:rsidP="00D056D3">
            <w:pPr>
              <w:widowControl w:val="0"/>
              <w:autoSpaceDE w:val="0"/>
              <w:autoSpaceDN w:val="0"/>
              <w:adjustRightInd w:val="0"/>
              <w:jc w:val="left"/>
              <w:rPr>
                <w:rFonts w:cs="Arial"/>
                <w:sz w:val="20"/>
                <w:szCs w:val="20"/>
              </w:rPr>
            </w:pPr>
            <w:r>
              <w:rPr>
                <w:rFonts w:cs="Arial"/>
                <w:iCs/>
                <w:sz w:val="20"/>
                <w:szCs w:val="20"/>
              </w:rPr>
              <w:t>8.</w:t>
            </w:r>
            <w:r>
              <w:rPr>
                <w:rFonts w:cs="Arial"/>
                <w:i/>
                <w:iCs/>
                <w:sz w:val="20"/>
                <w:szCs w:val="20"/>
              </w:rPr>
              <w:t xml:space="preserve"> </w:t>
            </w:r>
            <w:r>
              <w:rPr>
                <w:rFonts w:cs="Arial"/>
                <w:sz w:val="20"/>
                <w:szCs w:val="20"/>
              </w:rPr>
              <w:t>Media</w:t>
            </w:r>
          </w:p>
        </w:tc>
        <w:tc>
          <w:tcPr>
            <w:tcW w:w="7102" w:type="dxa"/>
            <w:tcBorders>
              <w:top w:val="single" w:sz="4" w:space="0" w:color="auto"/>
              <w:left w:val="nil"/>
              <w:bottom w:val="single" w:sz="4" w:space="0" w:color="auto"/>
              <w:right w:val="single" w:sz="4" w:space="0" w:color="auto"/>
            </w:tcBorders>
            <w:vAlign w:val="center"/>
            <w:hideMark/>
          </w:tcPr>
          <w:p w:rsidR="009639B7" w:rsidRDefault="009639B7" w:rsidP="00D056D3">
            <w:pPr>
              <w:widowControl w:val="0"/>
              <w:autoSpaceDE w:val="0"/>
              <w:autoSpaceDN w:val="0"/>
              <w:adjustRightInd w:val="0"/>
              <w:jc w:val="left"/>
              <w:rPr>
                <w:rFonts w:cs="Arial"/>
                <w:i/>
                <w:iCs/>
                <w:sz w:val="20"/>
                <w:szCs w:val="20"/>
              </w:rPr>
            </w:pPr>
            <w:r>
              <w:rPr>
                <w:rFonts w:cs="Arial"/>
                <w:i/>
                <w:iCs/>
                <w:sz w:val="20"/>
                <w:szCs w:val="20"/>
              </w:rPr>
              <w:t>What channel(s) or form will the communication take? Television? Radio? Newspaper? Poster?, Point-of-purchase? Flyer? All of the above?</w:t>
            </w:r>
          </w:p>
        </w:tc>
      </w:tr>
      <w:tr w:rsidR="009639B7" w:rsidTr="00D056D3">
        <w:trPr>
          <w:trHeight w:val="530"/>
          <w:jc w:val="center"/>
        </w:trPr>
        <w:tc>
          <w:tcPr>
            <w:tcW w:w="1703" w:type="dxa"/>
            <w:tcBorders>
              <w:top w:val="single" w:sz="4" w:space="0" w:color="auto"/>
              <w:left w:val="single" w:sz="4" w:space="0" w:color="auto"/>
              <w:bottom w:val="single" w:sz="4" w:space="0" w:color="auto"/>
              <w:right w:val="nil"/>
            </w:tcBorders>
            <w:vAlign w:val="center"/>
          </w:tcPr>
          <w:p w:rsidR="009639B7" w:rsidRDefault="009639B7" w:rsidP="00D056D3">
            <w:pPr>
              <w:widowControl w:val="0"/>
              <w:autoSpaceDE w:val="0"/>
              <w:autoSpaceDN w:val="0"/>
              <w:adjustRightInd w:val="0"/>
              <w:jc w:val="left"/>
              <w:rPr>
                <w:rFonts w:cs="Arial"/>
                <w:sz w:val="20"/>
                <w:szCs w:val="20"/>
              </w:rPr>
            </w:pPr>
            <w:r>
              <w:rPr>
                <w:rFonts w:cs="Arial"/>
                <w:sz w:val="20"/>
                <w:szCs w:val="20"/>
              </w:rPr>
              <w:t>9. Creative Considerations</w:t>
            </w:r>
          </w:p>
        </w:tc>
        <w:tc>
          <w:tcPr>
            <w:tcW w:w="7102" w:type="dxa"/>
            <w:tcBorders>
              <w:top w:val="single" w:sz="4" w:space="0" w:color="auto"/>
              <w:left w:val="nil"/>
              <w:bottom w:val="single" w:sz="4" w:space="0" w:color="auto"/>
              <w:right w:val="single" w:sz="4" w:space="0" w:color="auto"/>
            </w:tcBorders>
            <w:vAlign w:val="center"/>
          </w:tcPr>
          <w:p w:rsidR="009639B7" w:rsidRDefault="009639B7" w:rsidP="00D056D3">
            <w:pPr>
              <w:widowControl w:val="0"/>
              <w:autoSpaceDE w:val="0"/>
              <w:autoSpaceDN w:val="0"/>
              <w:adjustRightInd w:val="0"/>
              <w:jc w:val="left"/>
              <w:rPr>
                <w:rFonts w:cs="Arial"/>
                <w:i/>
                <w:iCs/>
                <w:sz w:val="20"/>
                <w:szCs w:val="20"/>
              </w:rPr>
            </w:pPr>
            <w:r>
              <w:rPr>
                <w:rFonts w:cs="Arial"/>
                <w:i/>
                <w:iCs/>
                <w:sz w:val="20"/>
                <w:szCs w:val="20"/>
              </w:rPr>
              <w:t>Is there anything else the creative people should know? Will it be in more than one language? Should they make sure that all nationalities are represented?</w:t>
            </w:r>
          </w:p>
        </w:tc>
      </w:tr>
    </w:tbl>
    <w:p w:rsidR="009639B7" w:rsidRDefault="009639B7" w:rsidP="009639B7">
      <w:pPr>
        <w:rPr>
          <w:rFonts w:ascii="Calibri" w:hAnsi="Calibri"/>
        </w:rPr>
      </w:pPr>
      <w:r>
        <w:t xml:space="preserve"> Adapted from The CHANGE Project, Academy of Educational Development</w:t>
      </w:r>
    </w:p>
    <w:p w:rsidR="009639B7" w:rsidRDefault="009639B7" w:rsidP="009639B7"/>
    <w:p w:rsidR="009639B7" w:rsidRDefault="009639B7" w:rsidP="009639B7">
      <w:pPr>
        <w:jc w:val="center"/>
      </w:pPr>
    </w:p>
    <w:p w:rsidR="00D056D3" w:rsidRDefault="00D056D3">
      <w:pPr>
        <w:rPr>
          <w:b/>
          <w:sz w:val="28"/>
          <w:szCs w:val="28"/>
        </w:rPr>
      </w:pPr>
      <w:r>
        <w:rPr>
          <w:b/>
          <w:sz w:val="28"/>
          <w:szCs w:val="28"/>
        </w:rPr>
        <w:br w:type="page"/>
      </w:r>
    </w:p>
    <w:p w:rsidR="004000EE" w:rsidRDefault="004000EE" w:rsidP="00BF4420">
      <w:pPr>
        <w:pStyle w:val="Heading1"/>
        <w:sectPr w:rsidR="004000EE" w:rsidSect="004000EE">
          <w:pgSz w:w="15840" w:h="12240" w:orient="landscape"/>
          <w:pgMar w:top="1440" w:right="1440" w:bottom="1440" w:left="1440" w:header="720" w:footer="720" w:gutter="0"/>
          <w:cols w:space="720"/>
          <w:docGrid w:linePitch="299"/>
        </w:sectPr>
      </w:pPr>
    </w:p>
    <w:p w:rsidR="009639B7" w:rsidRDefault="009639B7" w:rsidP="00BF4420">
      <w:pPr>
        <w:pStyle w:val="Heading1"/>
      </w:pPr>
      <w:bookmarkStart w:id="16" w:name="_Toc509837512"/>
      <w:r>
        <w:t xml:space="preserve">Annex </w:t>
      </w:r>
      <w:r w:rsidR="00BF4420">
        <w:t>F</w:t>
      </w:r>
      <w:r>
        <w:t>: Social and Behavior Change Communication Strategy Supplement for Urban Intervention Areas</w:t>
      </w:r>
      <w:r w:rsidR="00BF4420">
        <w:t>: June 2016</w:t>
      </w:r>
      <w:bookmarkEnd w:id="16"/>
      <w:r w:rsidR="00BF4420">
        <w:t xml:space="preserve"> </w:t>
      </w:r>
    </w:p>
    <w:p w:rsidR="009639B7" w:rsidRDefault="009639B7" w:rsidP="009639B7">
      <w:pPr>
        <w:pStyle w:val="Heading2"/>
      </w:pPr>
      <w:bookmarkStart w:id="17" w:name="_Toc509837513"/>
      <w:r>
        <w:t>Summary</w:t>
      </w:r>
      <w:bookmarkEnd w:id="17"/>
    </w:p>
    <w:p w:rsidR="009639B7" w:rsidRDefault="009639B7" w:rsidP="009639B7">
      <w:r>
        <w:t xml:space="preserve">The SPRING project has developed this supplementary Social and Behavior Change Communication (SBCC) strategy for urban intervention areas because the SBCC interventions which have been working well in rural areas have not been as effective in city neighborhoods. These interventions include working with Community Activists to engage 1,000 day households and their wider communities, to promote priority nutrition and hygiene behaviors, and to generate demand for nutrition services at health facilities. </w:t>
      </w:r>
    </w:p>
    <w:p w:rsidR="009639B7" w:rsidRDefault="009639B7" w:rsidP="009639B7"/>
    <w:p w:rsidR="009639B7" w:rsidRDefault="009639B7" w:rsidP="009639B7">
      <w:r>
        <w:t xml:space="preserve">In urban areas, SPRING has found that the community leaders who are working well as Activists in rural areas are not able to perform as well, for multiple reasons. These people tend to be working more hours in their existing roles, and/or are not as willing to volunteer enough time to participate in Activist trainings, conduct visits for 1,000 households in their assigned areas, and to organize or participate in community meetings. In addition, urban households are not as likely as rural households to perceive Activists as credible sources of information on nutrition and hygiene, and feel too busy to participate in community meetings around health issues generally. </w:t>
      </w:r>
    </w:p>
    <w:p w:rsidR="009639B7" w:rsidRDefault="009639B7" w:rsidP="009639B7"/>
    <w:p w:rsidR="009639B7" w:rsidRDefault="009639B7" w:rsidP="009639B7">
      <w:r>
        <w:t>The urban SBCC strategy consists of two categories of interventions:</w:t>
      </w:r>
    </w:p>
    <w:p w:rsidR="009639B7" w:rsidRDefault="009639B7" w:rsidP="007641C8">
      <w:pPr>
        <w:numPr>
          <w:ilvl w:val="0"/>
          <w:numId w:val="23"/>
        </w:numPr>
        <w:jc w:val="left"/>
      </w:pPr>
      <w:r>
        <w:t>Engaging with staff of Health Promotion Units to build their capacity to effectively promote nutrition and hygiene behaviors with clients who come to their facility and in the community generally; and</w:t>
      </w:r>
    </w:p>
    <w:p w:rsidR="009639B7" w:rsidRDefault="009639B7" w:rsidP="007641C8">
      <w:pPr>
        <w:numPr>
          <w:ilvl w:val="0"/>
          <w:numId w:val="23"/>
        </w:numPr>
        <w:jc w:val="left"/>
      </w:pPr>
      <w:r>
        <w:t>Engaging with and orienting regional TV, radio, and print media personnel to increase the quantity and quality of coverage of issues relating to nutrition during the 1,000 days.</w:t>
      </w:r>
    </w:p>
    <w:p w:rsidR="009639B7" w:rsidRDefault="009639B7" w:rsidP="009639B7">
      <w:pPr>
        <w:rPr>
          <w:spacing w:val="-4"/>
        </w:rPr>
      </w:pPr>
      <w:r>
        <w:rPr>
          <w:spacing w:val="-4"/>
        </w:rPr>
        <w:t>These interventions will be carried out, as all of SPRING’s Objective 2 activities, in partnership with the Republican Center for Health Promotion (RCHP) and the Kyrgyz Village Health Committee (KVCH) Association.</w:t>
      </w:r>
      <w:r w:rsidR="00467765">
        <w:rPr>
          <w:spacing w:val="-4"/>
        </w:rPr>
        <w:t xml:space="preserve"> </w:t>
      </w:r>
    </w:p>
    <w:p w:rsidR="009639B7" w:rsidRDefault="009639B7" w:rsidP="009639B7"/>
    <w:p w:rsidR="009639B7" w:rsidRDefault="009639B7" w:rsidP="009639B7">
      <w:r>
        <w:t>The strategy focuses on three areas of high priority nutrition behaviors. Kyrgyzstan is not making progress or is actually moving backwards in terms of the prevalence of these behaviors:</w:t>
      </w:r>
    </w:p>
    <w:p w:rsidR="009639B7" w:rsidRDefault="009639B7" w:rsidP="007641C8">
      <w:pPr>
        <w:numPr>
          <w:ilvl w:val="0"/>
          <w:numId w:val="24"/>
        </w:numPr>
        <w:jc w:val="left"/>
      </w:pPr>
      <w:r>
        <w:t>Exclusive breastfeeding—including family support</w:t>
      </w:r>
    </w:p>
    <w:p w:rsidR="009639B7" w:rsidRDefault="009639B7" w:rsidP="007641C8">
      <w:pPr>
        <w:numPr>
          <w:ilvl w:val="0"/>
          <w:numId w:val="24"/>
        </w:numPr>
        <w:jc w:val="left"/>
      </w:pPr>
      <w:r>
        <w:t>Women’s care and diet during pregnancy and lactation including increasing dietary diversity and reducing junk food</w:t>
      </w:r>
    </w:p>
    <w:p w:rsidR="009639B7" w:rsidRDefault="009639B7" w:rsidP="007641C8">
      <w:pPr>
        <w:numPr>
          <w:ilvl w:val="0"/>
          <w:numId w:val="24"/>
        </w:numPr>
        <w:jc w:val="left"/>
      </w:pPr>
      <w:r>
        <w:t>Anemia control—through improved WASH, presumptive deworming, and IFA supplementation</w:t>
      </w:r>
    </w:p>
    <w:p w:rsidR="009639B7" w:rsidRDefault="009639B7" w:rsidP="009639B7"/>
    <w:p w:rsidR="009639B7" w:rsidRDefault="009639B7" w:rsidP="009639B7">
      <w:r>
        <w:t>SPRING will reach the following primary urban audiences with SBCC activities and materials:</w:t>
      </w:r>
    </w:p>
    <w:p w:rsidR="009639B7" w:rsidRDefault="009639B7" w:rsidP="007641C8">
      <w:pPr>
        <w:numPr>
          <w:ilvl w:val="0"/>
          <w:numId w:val="25"/>
        </w:numPr>
        <w:jc w:val="left"/>
      </w:pPr>
      <w:r>
        <w:t>newly married couples, which may include older adolescents</w:t>
      </w:r>
    </w:p>
    <w:p w:rsidR="009639B7" w:rsidRDefault="009639B7" w:rsidP="007641C8">
      <w:pPr>
        <w:numPr>
          <w:ilvl w:val="0"/>
          <w:numId w:val="25"/>
        </w:numPr>
        <w:jc w:val="left"/>
      </w:pPr>
      <w:r>
        <w:t xml:space="preserve">pregnant women </w:t>
      </w:r>
    </w:p>
    <w:p w:rsidR="009639B7" w:rsidRDefault="009639B7" w:rsidP="007641C8">
      <w:pPr>
        <w:numPr>
          <w:ilvl w:val="0"/>
          <w:numId w:val="25"/>
        </w:numPr>
        <w:jc w:val="left"/>
      </w:pPr>
      <w:r>
        <w:t>mothers with children under age 2, including some messages tailored to female heads of households</w:t>
      </w:r>
    </w:p>
    <w:p w:rsidR="009639B7" w:rsidRDefault="009639B7" w:rsidP="009639B7">
      <w:pPr>
        <w:ind w:left="760"/>
        <w:rPr>
          <w:b/>
        </w:rPr>
      </w:pPr>
    </w:p>
    <w:p w:rsidR="009639B7" w:rsidRDefault="009639B7" w:rsidP="009639B7">
      <w:r>
        <w:t>Influencing urban audiences to reach with SBCC activities include:</w:t>
      </w:r>
    </w:p>
    <w:p w:rsidR="009639B7" w:rsidRDefault="009639B7" w:rsidP="007641C8">
      <w:pPr>
        <w:numPr>
          <w:ilvl w:val="0"/>
          <w:numId w:val="26"/>
        </w:numPr>
        <w:jc w:val="left"/>
      </w:pPr>
      <w:r>
        <w:t>older women (including but not limited to grandmothers)</w:t>
      </w:r>
    </w:p>
    <w:p w:rsidR="009639B7" w:rsidRDefault="009639B7" w:rsidP="007641C8">
      <w:pPr>
        <w:numPr>
          <w:ilvl w:val="0"/>
          <w:numId w:val="26"/>
        </w:numPr>
        <w:jc w:val="left"/>
      </w:pPr>
      <w:r>
        <w:t>health providers (doctors &amp; nurses who currently provide facility-based counseling)</w:t>
      </w:r>
    </w:p>
    <w:p w:rsidR="009639B7" w:rsidRDefault="009639B7" w:rsidP="007641C8">
      <w:pPr>
        <w:numPr>
          <w:ilvl w:val="0"/>
          <w:numId w:val="26"/>
        </w:numPr>
        <w:jc w:val="left"/>
      </w:pPr>
      <w:r>
        <w:t>HPU staff</w:t>
      </w:r>
    </w:p>
    <w:p w:rsidR="009639B7" w:rsidRDefault="009639B7" w:rsidP="007641C8">
      <w:pPr>
        <w:numPr>
          <w:ilvl w:val="0"/>
          <w:numId w:val="26"/>
        </w:numPr>
        <w:jc w:val="left"/>
      </w:pPr>
      <w:r>
        <w:t xml:space="preserve">community activists </w:t>
      </w:r>
    </w:p>
    <w:p w:rsidR="009639B7" w:rsidRDefault="009639B7" w:rsidP="007641C8">
      <w:pPr>
        <w:numPr>
          <w:ilvl w:val="0"/>
          <w:numId w:val="26"/>
        </w:numPr>
        <w:jc w:val="left"/>
      </w:pPr>
      <w:r>
        <w:t>media personnel including television news and talk show personnel, print media, radio (to a lesser extent), and social media.</w:t>
      </w:r>
    </w:p>
    <w:p w:rsidR="009639B7" w:rsidRDefault="009639B7" w:rsidP="007641C8">
      <w:pPr>
        <w:numPr>
          <w:ilvl w:val="0"/>
          <w:numId w:val="26"/>
        </w:numPr>
        <w:jc w:val="left"/>
      </w:pPr>
      <w:r>
        <w:t>local</w:t>
      </w:r>
      <w:r>
        <w:rPr>
          <w:b/>
        </w:rPr>
        <w:t xml:space="preserve"> </w:t>
      </w:r>
      <w:r>
        <w:t xml:space="preserve">authorities including village state administration (ayil okmot)/ town state administration (mayor’s office) and rural/urban community council </w:t>
      </w:r>
    </w:p>
    <w:p w:rsidR="009639B7" w:rsidRDefault="009639B7" w:rsidP="009639B7"/>
    <w:p w:rsidR="009639B7" w:rsidRDefault="009639B7" w:rsidP="009639B7">
      <w:r>
        <w:t>Different channels and materials aren’t needed for each audience for each practice, but materials should be tested with these different audiences and tailored to each as much as possible.</w:t>
      </w:r>
      <w:r w:rsidR="00467765">
        <w:t xml:space="preserve"> </w:t>
      </w:r>
    </w:p>
    <w:p w:rsidR="009639B7" w:rsidRDefault="009639B7" w:rsidP="009639B7"/>
    <w:p w:rsidR="009639B7" w:rsidRDefault="009639B7" w:rsidP="009639B7">
      <w:r>
        <w:t xml:space="preserve">Activities under this strategy complement the activities being implemented in rural areas under Objective 2, as well as a newly developed National Social Media Strategy. In addition, they complement activities under Objective 1 which are implemented in urban and rural areas. </w:t>
      </w:r>
    </w:p>
    <w:p w:rsidR="009639B7" w:rsidRDefault="009639B7" w:rsidP="009639B7"/>
    <w:p w:rsidR="009639B7" w:rsidRDefault="009639B7" w:rsidP="009639B7">
      <w:pPr>
        <w:pStyle w:val="Heading2"/>
      </w:pPr>
      <w:bookmarkStart w:id="18" w:name="_Toc509837514"/>
      <w:r>
        <w:t>Background</w:t>
      </w:r>
      <w:bookmarkEnd w:id="18"/>
    </w:p>
    <w:p w:rsidR="009639B7" w:rsidRDefault="009639B7" w:rsidP="009639B7">
      <w:r>
        <w:t xml:space="preserve">Strengthening Partnerships, Results, and Innovations in Nutrition Globally (SPRING) project is a five-year cooperative agreement funded by the United States Agency for International Development (USAID). </w:t>
      </w:r>
      <w:r>
        <w:rPr>
          <w:iCs/>
        </w:rPr>
        <w:t>SPRING’s overarching vision is to reduce undernutrition, prevent stunting, and work with women and children on reducing anemia. By providing state-of-the-art technical support, SPRING aims to strengthen country efforts to scale up high-impact nutrition practices and policies to improve maternal and child nutrition outcomes. SPRING's experienced implementation team consists of experts from JSI Research and Training Institute, Inc., Helen Keller International, The International Food Policy Research Institute, Save the Children, and The Manoff Group.</w:t>
      </w:r>
      <w:r>
        <w:t xml:space="preserve"> </w:t>
      </w:r>
    </w:p>
    <w:p w:rsidR="009639B7" w:rsidRDefault="009639B7" w:rsidP="009639B7"/>
    <w:p w:rsidR="009639B7" w:rsidRDefault="009639B7" w:rsidP="009639B7">
      <w:r>
        <w:t>The United States Agency for International Development (USAID) in the Kyrgyz Republic asked the SPRING project to support programming aimed at improving the nutritional status of women and children within its Feed the Future zone of influence. Since the Mission’s buy-in late in FY14, the program has addressed stunting and anemia among women and children in the country through the uptake of 11 evidence-based practices. These practices, tailored to the Kyrgyz context, relate to optimal breastfeeding, appropriate complementary feeding of children, dietary diversity throughout the year, reduced consumption of junk food, handwashing, and other household-level behaviors that target women and children in the first 1,000-day window of opportunity. These practices are promoted through direct communication, mass media, routine health services, and other appropriate channels, such as agriculture projects and relevant national platforms. Our overall goal is to improve the nutritional status of children less than 2 years of age and women of reproductive age in the Kyrgyz Republic through the uptake of 11 evidence-based practices and services, which have the potential to reduce stunting and anemia among women and children. SPRING’s objectives are to—</w:t>
      </w:r>
    </w:p>
    <w:p w:rsidR="009639B7" w:rsidRDefault="009639B7" w:rsidP="007641C8">
      <w:pPr>
        <w:pStyle w:val="ListParagraph"/>
        <w:numPr>
          <w:ilvl w:val="0"/>
          <w:numId w:val="27"/>
        </w:numPr>
        <w:spacing w:before="120" w:after="120" w:line="276" w:lineRule="auto"/>
        <w:jc w:val="left"/>
      </w:pPr>
      <w:r>
        <w:t>Increase access to quality nutrition services.</w:t>
      </w:r>
    </w:p>
    <w:p w:rsidR="009639B7" w:rsidRDefault="009639B7" w:rsidP="007641C8">
      <w:pPr>
        <w:pStyle w:val="ListParagraph"/>
        <w:numPr>
          <w:ilvl w:val="0"/>
          <w:numId w:val="27"/>
        </w:numPr>
        <w:spacing w:before="120" w:after="120" w:line="276" w:lineRule="auto"/>
        <w:jc w:val="left"/>
      </w:pPr>
      <w:r>
        <w:t>Increase demand for priority nutrition practices and services.</w:t>
      </w:r>
    </w:p>
    <w:p w:rsidR="009639B7" w:rsidRDefault="009639B7" w:rsidP="007641C8">
      <w:pPr>
        <w:pStyle w:val="ListParagraph"/>
        <w:numPr>
          <w:ilvl w:val="0"/>
          <w:numId w:val="27"/>
        </w:numPr>
        <w:spacing w:before="120" w:after="120" w:line="276" w:lineRule="auto"/>
        <w:jc w:val="left"/>
      </w:pPr>
      <w:r>
        <w:t>Enhance access to a diverse diet.</w:t>
      </w:r>
    </w:p>
    <w:p w:rsidR="009639B7" w:rsidRDefault="009639B7" w:rsidP="009639B7">
      <w:pPr>
        <w:rPr>
          <w:iCs/>
        </w:rPr>
      </w:pPr>
      <w:r>
        <w:rPr>
          <w:iCs/>
        </w:rPr>
        <w:t xml:space="preserve">Outputs to date include the SBCC Strategy which incorporated findings from the baseline survey, a health facility assessment, and formative research on anemia and use of iron supplements, on Infant and Young Child Feeding Practices (IYCF) and on Dietary Diversity, hygiene and sanitation as well as secondary data from the DHS. A Detailed Implementation Plan was developed for the SBCC Strategy and is currently being implemented. Several training modules have been developed to train Community Activists to conduct household and community-level SBCC activities, along with supporting SBCC materials, a supportive supervision checklist, and monthly work planning and monitoring forms. Table 1 shows the modules by topic and the associated SBCC materials developed for each module. </w:t>
      </w:r>
    </w:p>
    <w:p w:rsidR="009639B7" w:rsidRDefault="009639B7" w:rsidP="009639B7">
      <w:pPr>
        <w:rPr>
          <w:iCs/>
        </w:rPr>
      </w:pPr>
    </w:p>
    <w:p w:rsidR="009639B7" w:rsidRDefault="009639B7" w:rsidP="009639B7">
      <w:pPr>
        <w:rPr>
          <w:b/>
          <w:iCs/>
        </w:rPr>
      </w:pPr>
      <w:r>
        <w:rPr>
          <w:b/>
          <w:iCs/>
        </w:rPr>
        <w:t xml:space="preserve">Table 1. Modules with developed SBCC materials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164"/>
        <w:gridCol w:w="5328"/>
      </w:tblGrid>
      <w:tr w:rsidR="009639B7" w:rsidTr="009639B7">
        <w:trPr>
          <w:cantSplit/>
        </w:trPr>
        <w:tc>
          <w:tcPr>
            <w:tcW w:w="3084" w:type="dxa"/>
            <w:tcBorders>
              <w:top w:val="single" w:sz="4" w:space="0" w:color="auto"/>
              <w:left w:val="single" w:sz="4" w:space="0" w:color="auto"/>
              <w:bottom w:val="single" w:sz="4" w:space="0" w:color="auto"/>
              <w:right w:val="single" w:sz="4" w:space="0" w:color="auto"/>
            </w:tcBorders>
            <w:hideMark/>
          </w:tcPr>
          <w:p w:rsidR="009639B7" w:rsidRDefault="009639B7">
            <w:pPr>
              <w:jc w:val="center"/>
              <w:rPr>
                <w:iCs/>
              </w:rPr>
            </w:pPr>
            <w:r>
              <w:rPr>
                <w:iCs/>
              </w:rPr>
              <w:t>Modules</w:t>
            </w:r>
          </w:p>
        </w:tc>
        <w:tc>
          <w:tcPr>
            <w:tcW w:w="1164" w:type="dxa"/>
            <w:tcBorders>
              <w:top w:val="single" w:sz="4" w:space="0" w:color="auto"/>
              <w:left w:val="single" w:sz="4" w:space="0" w:color="auto"/>
              <w:bottom w:val="single" w:sz="4" w:space="0" w:color="auto"/>
              <w:right w:val="single" w:sz="4" w:space="0" w:color="auto"/>
            </w:tcBorders>
            <w:hideMark/>
          </w:tcPr>
          <w:p w:rsidR="009639B7" w:rsidRDefault="009639B7">
            <w:pPr>
              <w:jc w:val="center"/>
              <w:rPr>
                <w:iCs/>
              </w:rPr>
            </w:pPr>
            <w:r>
              <w:rPr>
                <w:iCs/>
              </w:rPr>
              <w:t>Status</w:t>
            </w:r>
          </w:p>
        </w:tc>
        <w:tc>
          <w:tcPr>
            <w:tcW w:w="5328" w:type="dxa"/>
            <w:tcBorders>
              <w:top w:val="single" w:sz="4" w:space="0" w:color="auto"/>
              <w:left w:val="single" w:sz="4" w:space="0" w:color="auto"/>
              <w:bottom w:val="single" w:sz="4" w:space="0" w:color="auto"/>
              <w:right w:val="single" w:sz="4" w:space="0" w:color="auto"/>
            </w:tcBorders>
            <w:hideMark/>
          </w:tcPr>
          <w:p w:rsidR="009639B7" w:rsidRDefault="009639B7">
            <w:pPr>
              <w:jc w:val="center"/>
              <w:rPr>
                <w:iCs/>
              </w:rPr>
            </w:pPr>
            <w:r>
              <w:rPr>
                <w:iCs/>
              </w:rPr>
              <w:t>Materials</w:t>
            </w:r>
          </w:p>
        </w:tc>
      </w:tr>
      <w:tr w:rsidR="009639B7" w:rsidTr="009639B7">
        <w:trPr>
          <w:cantSplit/>
        </w:trPr>
        <w:tc>
          <w:tcPr>
            <w:tcW w:w="3084" w:type="dxa"/>
            <w:tcBorders>
              <w:top w:val="single" w:sz="4" w:space="0" w:color="auto"/>
              <w:left w:val="single" w:sz="4" w:space="0" w:color="auto"/>
              <w:bottom w:val="single" w:sz="4" w:space="0" w:color="auto"/>
              <w:right w:val="single" w:sz="4" w:space="0" w:color="auto"/>
            </w:tcBorders>
            <w:hideMark/>
          </w:tcPr>
          <w:p w:rsidR="009639B7" w:rsidRDefault="009639B7">
            <w:pPr>
              <w:rPr>
                <w:iCs/>
              </w:rPr>
            </w:pPr>
            <w:r>
              <w:rPr>
                <w:iCs/>
              </w:rPr>
              <w:t>Social mobilization</w:t>
            </w:r>
          </w:p>
        </w:tc>
        <w:tc>
          <w:tcPr>
            <w:tcW w:w="1164" w:type="dxa"/>
            <w:tcBorders>
              <w:top w:val="single" w:sz="4" w:space="0" w:color="auto"/>
              <w:left w:val="single" w:sz="4" w:space="0" w:color="auto"/>
              <w:bottom w:val="single" w:sz="4" w:space="0" w:color="auto"/>
              <w:right w:val="single" w:sz="4" w:space="0" w:color="auto"/>
            </w:tcBorders>
            <w:hideMark/>
          </w:tcPr>
          <w:p w:rsidR="009639B7" w:rsidRDefault="009639B7">
            <w:pPr>
              <w:rPr>
                <w:iCs/>
              </w:rPr>
            </w:pPr>
            <w:r>
              <w:rPr>
                <w:iCs/>
              </w:rPr>
              <w:t>Complete</w:t>
            </w:r>
          </w:p>
        </w:tc>
        <w:tc>
          <w:tcPr>
            <w:tcW w:w="5328" w:type="dxa"/>
            <w:tcBorders>
              <w:top w:val="single" w:sz="4" w:space="0" w:color="auto"/>
              <w:left w:val="single" w:sz="4" w:space="0" w:color="auto"/>
              <w:bottom w:val="single" w:sz="4" w:space="0" w:color="auto"/>
              <w:right w:val="single" w:sz="4" w:space="0" w:color="auto"/>
            </w:tcBorders>
            <w:hideMark/>
          </w:tcPr>
          <w:p w:rsidR="009639B7" w:rsidRDefault="009639B7">
            <w:pPr>
              <w:rPr>
                <w:iCs/>
              </w:rPr>
            </w:pPr>
            <w:r>
              <w:rPr>
                <w:iCs/>
              </w:rPr>
              <w:t>Developing community maps with activists for covering with key messages from modules</w:t>
            </w:r>
            <w:r w:rsidR="00467765">
              <w:rPr>
                <w:iCs/>
              </w:rPr>
              <w:t xml:space="preserve"> </w:t>
            </w:r>
          </w:p>
        </w:tc>
      </w:tr>
      <w:tr w:rsidR="009639B7" w:rsidTr="009639B7">
        <w:trPr>
          <w:cantSplit/>
        </w:trPr>
        <w:tc>
          <w:tcPr>
            <w:tcW w:w="3084" w:type="dxa"/>
            <w:tcBorders>
              <w:top w:val="single" w:sz="4" w:space="0" w:color="auto"/>
              <w:left w:val="single" w:sz="4" w:space="0" w:color="auto"/>
              <w:bottom w:val="single" w:sz="4" w:space="0" w:color="auto"/>
              <w:right w:val="single" w:sz="4" w:space="0" w:color="auto"/>
            </w:tcBorders>
            <w:hideMark/>
          </w:tcPr>
          <w:p w:rsidR="009639B7" w:rsidRDefault="009639B7">
            <w:pPr>
              <w:rPr>
                <w:iCs/>
              </w:rPr>
            </w:pPr>
            <w:r>
              <w:rPr>
                <w:iCs/>
              </w:rPr>
              <w:t xml:space="preserve">Exclusive Breastfeeding </w:t>
            </w:r>
          </w:p>
        </w:tc>
        <w:tc>
          <w:tcPr>
            <w:tcW w:w="1164" w:type="dxa"/>
            <w:tcBorders>
              <w:top w:val="single" w:sz="4" w:space="0" w:color="auto"/>
              <w:left w:val="single" w:sz="4" w:space="0" w:color="auto"/>
              <w:bottom w:val="single" w:sz="4" w:space="0" w:color="auto"/>
              <w:right w:val="single" w:sz="4" w:space="0" w:color="auto"/>
            </w:tcBorders>
            <w:hideMark/>
          </w:tcPr>
          <w:p w:rsidR="009639B7" w:rsidRDefault="009639B7">
            <w:pPr>
              <w:rPr>
                <w:iCs/>
              </w:rPr>
            </w:pPr>
            <w:r>
              <w:rPr>
                <w:iCs/>
              </w:rPr>
              <w:t>Complete</w:t>
            </w:r>
          </w:p>
        </w:tc>
        <w:tc>
          <w:tcPr>
            <w:tcW w:w="5328" w:type="dxa"/>
            <w:tcBorders>
              <w:top w:val="single" w:sz="4" w:space="0" w:color="auto"/>
              <w:left w:val="single" w:sz="4" w:space="0" w:color="auto"/>
              <w:bottom w:val="single" w:sz="4" w:space="0" w:color="auto"/>
              <w:right w:val="single" w:sz="4" w:space="0" w:color="auto"/>
            </w:tcBorders>
            <w:hideMark/>
          </w:tcPr>
          <w:p w:rsidR="009639B7" w:rsidRDefault="009639B7">
            <w:pPr>
              <w:rPr>
                <w:iCs/>
              </w:rPr>
            </w:pPr>
            <w:r>
              <w:rPr>
                <w:iCs/>
              </w:rPr>
              <w:t xml:space="preserve">Brochures for mothers </w:t>
            </w:r>
          </w:p>
        </w:tc>
      </w:tr>
      <w:tr w:rsidR="009639B7" w:rsidTr="009639B7">
        <w:trPr>
          <w:cantSplit/>
        </w:trPr>
        <w:tc>
          <w:tcPr>
            <w:tcW w:w="3084" w:type="dxa"/>
            <w:tcBorders>
              <w:top w:val="single" w:sz="4" w:space="0" w:color="auto"/>
              <w:left w:val="single" w:sz="4" w:space="0" w:color="auto"/>
              <w:bottom w:val="single" w:sz="4" w:space="0" w:color="auto"/>
              <w:right w:val="single" w:sz="4" w:space="0" w:color="auto"/>
            </w:tcBorders>
            <w:hideMark/>
          </w:tcPr>
          <w:p w:rsidR="009639B7" w:rsidRDefault="009639B7">
            <w:pPr>
              <w:rPr>
                <w:iCs/>
              </w:rPr>
            </w:pPr>
            <w:r>
              <w:rPr>
                <w:iCs/>
              </w:rPr>
              <w:t>Complementary Feeding including reducing feeding of junk food and sugary drinks</w:t>
            </w:r>
          </w:p>
        </w:tc>
        <w:tc>
          <w:tcPr>
            <w:tcW w:w="1164" w:type="dxa"/>
            <w:tcBorders>
              <w:top w:val="single" w:sz="4" w:space="0" w:color="auto"/>
              <w:left w:val="single" w:sz="4" w:space="0" w:color="auto"/>
              <w:bottom w:val="single" w:sz="4" w:space="0" w:color="auto"/>
              <w:right w:val="single" w:sz="4" w:space="0" w:color="auto"/>
            </w:tcBorders>
            <w:hideMark/>
          </w:tcPr>
          <w:p w:rsidR="009639B7" w:rsidRDefault="009639B7">
            <w:pPr>
              <w:rPr>
                <w:iCs/>
              </w:rPr>
            </w:pPr>
            <w:r>
              <w:rPr>
                <w:iCs/>
              </w:rPr>
              <w:t>Complete</w:t>
            </w:r>
          </w:p>
        </w:tc>
        <w:tc>
          <w:tcPr>
            <w:tcW w:w="5328" w:type="dxa"/>
            <w:tcBorders>
              <w:top w:val="single" w:sz="4" w:space="0" w:color="auto"/>
              <w:left w:val="single" w:sz="4" w:space="0" w:color="auto"/>
              <w:bottom w:val="single" w:sz="4" w:space="0" w:color="auto"/>
              <w:right w:val="single" w:sz="4" w:space="0" w:color="auto"/>
            </w:tcBorders>
            <w:hideMark/>
          </w:tcPr>
          <w:p w:rsidR="009639B7" w:rsidRDefault="009639B7">
            <w:pPr>
              <w:rPr>
                <w:iCs/>
              </w:rPr>
            </w:pPr>
            <w:r>
              <w:rPr>
                <w:iCs/>
              </w:rPr>
              <w:t xml:space="preserve">Brochures for mothers </w:t>
            </w:r>
          </w:p>
          <w:p w:rsidR="009639B7" w:rsidRDefault="009639B7">
            <w:pPr>
              <w:rPr>
                <w:iCs/>
              </w:rPr>
            </w:pPr>
            <w:r>
              <w:rPr>
                <w:iCs/>
              </w:rPr>
              <w:t>Cookbook</w:t>
            </w:r>
          </w:p>
        </w:tc>
      </w:tr>
      <w:tr w:rsidR="009639B7" w:rsidTr="009639B7">
        <w:trPr>
          <w:cantSplit/>
        </w:trPr>
        <w:tc>
          <w:tcPr>
            <w:tcW w:w="3084" w:type="dxa"/>
            <w:tcBorders>
              <w:top w:val="single" w:sz="4" w:space="0" w:color="auto"/>
              <w:left w:val="single" w:sz="4" w:space="0" w:color="auto"/>
              <w:bottom w:val="single" w:sz="4" w:space="0" w:color="auto"/>
              <w:right w:val="single" w:sz="4" w:space="0" w:color="auto"/>
            </w:tcBorders>
            <w:hideMark/>
          </w:tcPr>
          <w:p w:rsidR="009639B7" w:rsidRDefault="009639B7">
            <w:pPr>
              <w:rPr>
                <w:iCs/>
              </w:rPr>
            </w:pPr>
            <w:r>
              <w:rPr>
                <w:iCs/>
              </w:rPr>
              <w:t xml:space="preserve">Handwashing and Clean Latrines </w:t>
            </w:r>
          </w:p>
        </w:tc>
        <w:tc>
          <w:tcPr>
            <w:tcW w:w="1164" w:type="dxa"/>
            <w:tcBorders>
              <w:top w:val="single" w:sz="4" w:space="0" w:color="auto"/>
              <w:left w:val="single" w:sz="4" w:space="0" w:color="auto"/>
              <w:bottom w:val="single" w:sz="4" w:space="0" w:color="auto"/>
              <w:right w:val="single" w:sz="4" w:space="0" w:color="auto"/>
            </w:tcBorders>
            <w:hideMark/>
          </w:tcPr>
          <w:p w:rsidR="009639B7" w:rsidRDefault="009639B7">
            <w:pPr>
              <w:rPr>
                <w:iCs/>
              </w:rPr>
            </w:pPr>
            <w:r>
              <w:rPr>
                <w:iCs/>
              </w:rPr>
              <w:t>Complete</w:t>
            </w:r>
          </w:p>
        </w:tc>
        <w:tc>
          <w:tcPr>
            <w:tcW w:w="5328" w:type="dxa"/>
            <w:tcBorders>
              <w:top w:val="single" w:sz="4" w:space="0" w:color="auto"/>
              <w:left w:val="single" w:sz="4" w:space="0" w:color="auto"/>
              <w:bottom w:val="single" w:sz="4" w:space="0" w:color="auto"/>
              <w:right w:val="single" w:sz="4" w:space="0" w:color="auto"/>
            </w:tcBorders>
            <w:hideMark/>
          </w:tcPr>
          <w:p w:rsidR="009639B7" w:rsidRDefault="009639B7">
            <w:pPr>
              <w:rPr>
                <w:iCs/>
              </w:rPr>
            </w:pPr>
            <w:r>
              <w:rPr>
                <w:iCs/>
              </w:rPr>
              <w:t xml:space="preserve">Leaflets of 5 critical times of handwashing and maintaining clean latrines </w:t>
            </w:r>
          </w:p>
        </w:tc>
      </w:tr>
      <w:tr w:rsidR="009639B7" w:rsidTr="009639B7">
        <w:trPr>
          <w:cantSplit/>
        </w:trPr>
        <w:tc>
          <w:tcPr>
            <w:tcW w:w="3084" w:type="dxa"/>
            <w:tcBorders>
              <w:top w:val="single" w:sz="4" w:space="0" w:color="auto"/>
              <w:left w:val="single" w:sz="4" w:space="0" w:color="auto"/>
              <w:bottom w:val="single" w:sz="4" w:space="0" w:color="auto"/>
              <w:right w:val="single" w:sz="4" w:space="0" w:color="auto"/>
            </w:tcBorders>
            <w:hideMark/>
          </w:tcPr>
          <w:p w:rsidR="009639B7" w:rsidRDefault="009639B7">
            <w:pPr>
              <w:rPr>
                <w:iCs/>
              </w:rPr>
            </w:pPr>
            <w:r>
              <w:rPr>
                <w:iCs/>
              </w:rPr>
              <w:t xml:space="preserve">Dietary Diversity </w:t>
            </w:r>
          </w:p>
        </w:tc>
        <w:tc>
          <w:tcPr>
            <w:tcW w:w="1164" w:type="dxa"/>
            <w:tcBorders>
              <w:top w:val="single" w:sz="4" w:space="0" w:color="auto"/>
              <w:left w:val="single" w:sz="4" w:space="0" w:color="auto"/>
              <w:bottom w:val="single" w:sz="4" w:space="0" w:color="auto"/>
              <w:right w:val="single" w:sz="4" w:space="0" w:color="auto"/>
            </w:tcBorders>
            <w:hideMark/>
          </w:tcPr>
          <w:p w:rsidR="009639B7" w:rsidRDefault="009639B7">
            <w:pPr>
              <w:rPr>
                <w:iCs/>
              </w:rPr>
            </w:pPr>
            <w:r>
              <w:rPr>
                <w:iCs/>
              </w:rPr>
              <w:t>Complete</w:t>
            </w:r>
          </w:p>
        </w:tc>
        <w:tc>
          <w:tcPr>
            <w:tcW w:w="5328" w:type="dxa"/>
            <w:tcBorders>
              <w:top w:val="single" w:sz="4" w:space="0" w:color="auto"/>
              <w:left w:val="single" w:sz="4" w:space="0" w:color="auto"/>
              <w:bottom w:val="single" w:sz="4" w:space="0" w:color="auto"/>
              <w:right w:val="single" w:sz="4" w:space="0" w:color="auto"/>
            </w:tcBorders>
            <w:hideMark/>
          </w:tcPr>
          <w:p w:rsidR="009639B7" w:rsidRDefault="009639B7">
            <w:pPr>
              <w:rPr>
                <w:iCs/>
              </w:rPr>
            </w:pPr>
            <w:r>
              <w:rPr>
                <w:iCs/>
              </w:rPr>
              <w:t xml:space="preserve">Food Pyramid leaflets with 10 steps from WHO </w:t>
            </w:r>
          </w:p>
          <w:p w:rsidR="009639B7" w:rsidRDefault="009639B7">
            <w:pPr>
              <w:rPr>
                <w:iCs/>
              </w:rPr>
            </w:pPr>
            <w:r>
              <w:rPr>
                <w:iCs/>
              </w:rPr>
              <w:t>Cookbook</w:t>
            </w:r>
          </w:p>
        </w:tc>
      </w:tr>
      <w:tr w:rsidR="009639B7" w:rsidTr="009639B7">
        <w:trPr>
          <w:cantSplit/>
        </w:trPr>
        <w:tc>
          <w:tcPr>
            <w:tcW w:w="3084" w:type="dxa"/>
            <w:tcBorders>
              <w:top w:val="single" w:sz="4" w:space="0" w:color="auto"/>
              <w:left w:val="single" w:sz="4" w:space="0" w:color="auto"/>
              <w:bottom w:val="single" w:sz="4" w:space="0" w:color="auto"/>
              <w:right w:val="single" w:sz="4" w:space="0" w:color="auto"/>
            </w:tcBorders>
            <w:hideMark/>
          </w:tcPr>
          <w:p w:rsidR="009639B7" w:rsidRDefault="009639B7">
            <w:pPr>
              <w:rPr>
                <w:iCs/>
              </w:rPr>
            </w:pPr>
            <w:r>
              <w:rPr>
                <w:iCs/>
              </w:rPr>
              <w:t>Anemia prevention and IFA supplementation</w:t>
            </w:r>
          </w:p>
        </w:tc>
        <w:tc>
          <w:tcPr>
            <w:tcW w:w="1164" w:type="dxa"/>
            <w:tcBorders>
              <w:top w:val="single" w:sz="4" w:space="0" w:color="auto"/>
              <w:left w:val="single" w:sz="4" w:space="0" w:color="auto"/>
              <w:bottom w:val="single" w:sz="4" w:space="0" w:color="auto"/>
              <w:right w:val="single" w:sz="4" w:space="0" w:color="auto"/>
            </w:tcBorders>
            <w:hideMark/>
          </w:tcPr>
          <w:p w:rsidR="009639B7" w:rsidRDefault="009639B7">
            <w:pPr>
              <w:rPr>
                <w:iCs/>
              </w:rPr>
            </w:pPr>
            <w:r>
              <w:rPr>
                <w:iCs/>
              </w:rPr>
              <w:t>Drafted</w:t>
            </w:r>
          </w:p>
        </w:tc>
        <w:tc>
          <w:tcPr>
            <w:tcW w:w="5328" w:type="dxa"/>
            <w:tcBorders>
              <w:top w:val="single" w:sz="4" w:space="0" w:color="auto"/>
              <w:left w:val="single" w:sz="4" w:space="0" w:color="auto"/>
              <w:bottom w:val="single" w:sz="4" w:space="0" w:color="auto"/>
              <w:right w:val="single" w:sz="4" w:space="0" w:color="auto"/>
            </w:tcBorders>
            <w:hideMark/>
          </w:tcPr>
          <w:p w:rsidR="009639B7" w:rsidRDefault="009639B7">
            <w:pPr>
              <w:rPr>
                <w:iCs/>
              </w:rPr>
            </w:pPr>
            <w:r>
              <w:rPr>
                <w:iCs/>
              </w:rPr>
              <w:t>Poster promoting iron-rich and Vitamin C rich foods; IFA commitment and reminder card</w:t>
            </w:r>
          </w:p>
        </w:tc>
      </w:tr>
      <w:tr w:rsidR="009639B7" w:rsidTr="009639B7">
        <w:trPr>
          <w:cantSplit/>
        </w:trPr>
        <w:tc>
          <w:tcPr>
            <w:tcW w:w="3084" w:type="dxa"/>
            <w:tcBorders>
              <w:top w:val="single" w:sz="4" w:space="0" w:color="auto"/>
              <w:left w:val="single" w:sz="4" w:space="0" w:color="auto"/>
              <w:bottom w:val="single" w:sz="4" w:space="0" w:color="auto"/>
              <w:right w:val="single" w:sz="4" w:space="0" w:color="auto"/>
            </w:tcBorders>
            <w:hideMark/>
          </w:tcPr>
          <w:p w:rsidR="009639B7" w:rsidRDefault="009639B7">
            <w:pPr>
              <w:rPr>
                <w:iCs/>
              </w:rPr>
            </w:pPr>
            <w:r>
              <w:rPr>
                <w:iCs/>
              </w:rPr>
              <w:t>Maternal Nutrition during the 1,000 days</w:t>
            </w:r>
          </w:p>
        </w:tc>
        <w:tc>
          <w:tcPr>
            <w:tcW w:w="1164" w:type="dxa"/>
            <w:tcBorders>
              <w:top w:val="single" w:sz="4" w:space="0" w:color="auto"/>
              <w:left w:val="single" w:sz="4" w:space="0" w:color="auto"/>
              <w:bottom w:val="single" w:sz="4" w:space="0" w:color="auto"/>
              <w:right w:val="single" w:sz="4" w:space="0" w:color="auto"/>
            </w:tcBorders>
            <w:hideMark/>
          </w:tcPr>
          <w:p w:rsidR="009639B7" w:rsidRDefault="009639B7">
            <w:pPr>
              <w:rPr>
                <w:iCs/>
              </w:rPr>
            </w:pPr>
            <w:r>
              <w:rPr>
                <w:iCs/>
              </w:rPr>
              <w:t>Drafted</w:t>
            </w:r>
          </w:p>
        </w:tc>
        <w:tc>
          <w:tcPr>
            <w:tcW w:w="5328" w:type="dxa"/>
            <w:tcBorders>
              <w:top w:val="single" w:sz="4" w:space="0" w:color="auto"/>
              <w:left w:val="single" w:sz="4" w:space="0" w:color="auto"/>
              <w:bottom w:val="single" w:sz="4" w:space="0" w:color="auto"/>
              <w:right w:val="single" w:sz="4" w:space="0" w:color="auto"/>
            </w:tcBorders>
            <w:hideMark/>
          </w:tcPr>
          <w:p w:rsidR="009639B7" w:rsidRDefault="009639B7">
            <w:pPr>
              <w:rPr>
                <w:iCs/>
              </w:rPr>
            </w:pPr>
            <w:r>
              <w:rPr>
                <w:iCs/>
              </w:rPr>
              <w:t>Cookbook</w:t>
            </w:r>
          </w:p>
        </w:tc>
      </w:tr>
      <w:tr w:rsidR="009639B7" w:rsidTr="009639B7">
        <w:trPr>
          <w:cantSplit/>
        </w:trPr>
        <w:tc>
          <w:tcPr>
            <w:tcW w:w="3084" w:type="dxa"/>
            <w:tcBorders>
              <w:top w:val="single" w:sz="4" w:space="0" w:color="auto"/>
              <w:left w:val="single" w:sz="4" w:space="0" w:color="auto"/>
              <w:bottom w:val="single" w:sz="4" w:space="0" w:color="auto"/>
              <w:right w:val="single" w:sz="4" w:space="0" w:color="auto"/>
            </w:tcBorders>
            <w:hideMark/>
          </w:tcPr>
          <w:p w:rsidR="009639B7" w:rsidRDefault="009639B7">
            <w:pPr>
              <w:rPr>
                <w:iCs/>
              </w:rPr>
            </w:pPr>
            <w:r>
              <w:rPr>
                <w:iCs/>
              </w:rPr>
              <w:t>Household Preservation and Storage of Nutrient-dense foods</w:t>
            </w:r>
          </w:p>
        </w:tc>
        <w:tc>
          <w:tcPr>
            <w:tcW w:w="1164" w:type="dxa"/>
            <w:tcBorders>
              <w:top w:val="single" w:sz="4" w:space="0" w:color="auto"/>
              <w:left w:val="single" w:sz="4" w:space="0" w:color="auto"/>
              <w:bottom w:val="single" w:sz="4" w:space="0" w:color="auto"/>
              <w:right w:val="single" w:sz="4" w:space="0" w:color="auto"/>
            </w:tcBorders>
            <w:hideMark/>
          </w:tcPr>
          <w:p w:rsidR="009639B7" w:rsidRDefault="009639B7">
            <w:pPr>
              <w:rPr>
                <w:iCs/>
              </w:rPr>
            </w:pPr>
            <w:r>
              <w:rPr>
                <w:iCs/>
              </w:rPr>
              <w:t>Not started</w:t>
            </w:r>
          </w:p>
        </w:tc>
        <w:tc>
          <w:tcPr>
            <w:tcW w:w="5328" w:type="dxa"/>
            <w:tcBorders>
              <w:top w:val="single" w:sz="4" w:space="0" w:color="auto"/>
              <w:left w:val="single" w:sz="4" w:space="0" w:color="auto"/>
              <w:bottom w:val="single" w:sz="4" w:space="0" w:color="auto"/>
              <w:right w:val="single" w:sz="4" w:space="0" w:color="auto"/>
            </w:tcBorders>
          </w:tcPr>
          <w:p w:rsidR="009639B7" w:rsidRDefault="009639B7">
            <w:pPr>
              <w:rPr>
                <w:iCs/>
              </w:rPr>
            </w:pPr>
            <w:r>
              <w:rPr>
                <w:iCs/>
              </w:rPr>
              <w:t>Safety booklet</w:t>
            </w:r>
          </w:p>
          <w:p w:rsidR="009639B7" w:rsidRDefault="009639B7">
            <w:pPr>
              <w:rPr>
                <w:iCs/>
              </w:rPr>
            </w:pPr>
          </w:p>
        </w:tc>
      </w:tr>
    </w:tbl>
    <w:p w:rsidR="009639B7" w:rsidRDefault="009639B7" w:rsidP="009639B7">
      <w:pPr>
        <w:rPr>
          <w:rFonts w:ascii="Calibri" w:hAnsi="Calibri"/>
          <w:iCs/>
        </w:rPr>
      </w:pPr>
    </w:p>
    <w:p w:rsidR="009639B7" w:rsidRDefault="009639B7" w:rsidP="009639B7">
      <w:pPr>
        <w:rPr>
          <w:iCs/>
        </w:rPr>
      </w:pPr>
      <w:r>
        <w:rPr>
          <w:iCs/>
        </w:rPr>
        <w:t>This urban-focused SBCC strategy is intended to complement the overall SBCC strategy, addressing the different characteristics of available services and infrastructure, community activists, health service providers, and urban audiences.</w:t>
      </w:r>
      <w:r w:rsidR="00467765">
        <w:rPr>
          <w:iCs/>
        </w:rPr>
        <w:t xml:space="preserve"> </w:t>
      </w:r>
      <w:r>
        <w:rPr>
          <w:iCs/>
        </w:rPr>
        <w:t xml:space="preserve">Like the overall SBCC strategy it will continue to evolve as SPRING and partners learn through monitoring activities which interventions are effective and which need to be strengthened. </w:t>
      </w:r>
    </w:p>
    <w:p w:rsidR="009639B7" w:rsidRDefault="009639B7" w:rsidP="009639B7">
      <w:pPr>
        <w:rPr>
          <w:iCs/>
        </w:rPr>
      </w:pPr>
    </w:p>
    <w:p w:rsidR="009639B7" w:rsidRDefault="009639B7" w:rsidP="009639B7">
      <w:pPr>
        <w:rPr>
          <w:b/>
        </w:rPr>
      </w:pPr>
      <w:r>
        <w:rPr>
          <w:b/>
        </w:rPr>
        <w:t>Urban areas SPRING is covering</w:t>
      </w:r>
    </w:p>
    <w:p w:rsidR="009639B7" w:rsidRDefault="009639B7" w:rsidP="009639B7"/>
    <w:p w:rsidR="009639B7" w:rsidRDefault="009639B7" w:rsidP="009639B7">
      <w:r>
        <w:t xml:space="preserve">SPRING is currently working in Jalal-Abad </w:t>
      </w:r>
      <w:r>
        <w:rPr>
          <w:i/>
        </w:rPr>
        <w:t>oblas</w:t>
      </w:r>
      <w:r>
        <w:t xml:space="preserve">t and Naryn </w:t>
      </w:r>
      <w:r>
        <w:rPr>
          <w:i/>
        </w:rPr>
        <w:t>oblast</w:t>
      </w:r>
      <w:r>
        <w:t>.</w:t>
      </w:r>
      <w:r w:rsidR="00467765">
        <w:t xml:space="preserve"> </w:t>
      </w:r>
      <w:r>
        <w:t xml:space="preserve">Table 2 below includes basic demographic data for the urban areas in each </w:t>
      </w:r>
      <w:r>
        <w:rPr>
          <w:i/>
        </w:rPr>
        <w:t xml:space="preserve">oblast. </w:t>
      </w:r>
    </w:p>
    <w:p w:rsidR="009639B7" w:rsidRDefault="009639B7" w:rsidP="009639B7"/>
    <w:p w:rsidR="009639B7" w:rsidRDefault="009639B7" w:rsidP="009639B7">
      <w:pPr>
        <w:rPr>
          <w:b/>
        </w:rPr>
      </w:pPr>
      <w:r>
        <w:rPr>
          <w:b/>
        </w:rPr>
        <w:t>Table 2. Characteristics of the Urban Areas SPRING is covering</w:t>
      </w:r>
      <w:r>
        <w:rPr>
          <w:rStyle w:val="FootnoteReference"/>
          <w:b/>
        </w:rPr>
        <w:footnoteReference w:id="1"/>
      </w:r>
    </w:p>
    <w:tbl>
      <w:tblPr>
        <w:tblW w:w="9686" w:type="dxa"/>
        <w:tblInd w:w="108" w:type="dxa"/>
        <w:tblLayout w:type="fixed"/>
        <w:tblLook w:val="04A0" w:firstRow="1" w:lastRow="0" w:firstColumn="1" w:lastColumn="0" w:noHBand="0" w:noVBand="1"/>
      </w:tblPr>
      <w:tblGrid>
        <w:gridCol w:w="1260"/>
        <w:gridCol w:w="1080"/>
        <w:gridCol w:w="1080"/>
        <w:gridCol w:w="1080"/>
        <w:gridCol w:w="1080"/>
        <w:gridCol w:w="1080"/>
        <w:gridCol w:w="1170"/>
        <w:gridCol w:w="900"/>
        <w:gridCol w:w="956"/>
      </w:tblGrid>
      <w:tr w:rsidR="009639B7" w:rsidTr="00D1226E">
        <w:trPr>
          <w:trHeight w:val="600"/>
        </w:trPr>
        <w:tc>
          <w:tcPr>
            <w:tcW w:w="1260" w:type="dxa"/>
            <w:tcBorders>
              <w:top w:val="single" w:sz="8" w:space="0" w:color="auto"/>
              <w:left w:val="single" w:sz="8" w:space="0" w:color="auto"/>
              <w:bottom w:val="single" w:sz="4" w:space="0" w:color="auto"/>
              <w:right w:val="single" w:sz="4" w:space="0" w:color="auto"/>
            </w:tcBorders>
            <w:shd w:val="clear" w:color="auto" w:fill="FFF2CC"/>
            <w:noWrap/>
            <w:vAlign w:val="center"/>
            <w:hideMark/>
          </w:tcPr>
          <w:p w:rsidR="009639B7" w:rsidRDefault="009639B7">
            <w:pPr>
              <w:rPr>
                <w:sz w:val="20"/>
                <w:szCs w:val="20"/>
              </w:rPr>
            </w:pPr>
          </w:p>
        </w:tc>
        <w:tc>
          <w:tcPr>
            <w:tcW w:w="1080" w:type="dxa"/>
            <w:tcBorders>
              <w:top w:val="single" w:sz="8" w:space="0" w:color="auto"/>
              <w:left w:val="nil"/>
              <w:bottom w:val="single" w:sz="4" w:space="0" w:color="auto"/>
              <w:right w:val="single" w:sz="4" w:space="0" w:color="auto"/>
            </w:tcBorders>
            <w:shd w:val="clear" w:color="auto" w:fill="FFF2CC"/>
            <w:vAlign w:val="center"/>
            <w:hideMark/>
          </w:tcPr>
          <w:p w:rsidR="009639B7" w:rsidRDefault="009639B7">
            <w:pPr>
              <w:rPr>
                <w:rFonts w:eastAsia="Times New Roman"/>
                <w:b/>
                <w:bCs/>
              </w:rPr>
            </w:pPr>
            <w:r>
              <w:rPr>
                <w:rFonts w:eastAsia="Times New Roman"/>
                <w:b/>
                <w:bCs/>
              </w:rPr>
              <w:t>Maily-Suu</w:t>
            </w:r>
          </w:p>
        </w:tc>
        <w:tc>
          <w:tcPr>
            <w:tcW w:w="1080" w:type="dxa"/>
            <w:tcBorders>
              <w:top w:val="single" w:sz="8" w:space="0" w:color="auto"/>
              <w:left w:val="nil"/>
              <w:bottom w:val="single" w:sz="4" w:space="0" w:color="auto"/>
              <w:right w:val="single" w:sz="4" w:space="0" w:color="auto"/>
            </w:tcBorders>
            <w:shd w:val="clear" w:color="auto" w:fill="FFF2CC"/>
            <w:vAlign w:val="center"/>
            <w:hideMark/>
          </w:tcPr>
          <w:p w:rsidR="009639B7" w:rsidRDefault="009639B7">
            <w:pPr>
              <w:rPr>
                <w:rFonts w:eastAsia="Times New Roman"/>
                <w:b/>
                <w:bCs/>
              </w:rPr>
            </w:pPr>
            <w:r>
              <w:rPr>
                <w:rFonts w:eastAsia="Times New Roman"/>
                <w:b/>
                <w:bCs/>
              </w:rPr>
              <w:t xml:space="preserve">Tash-Kumyr </w:t>
            </w:r>
          </w:p>
        </w:tc>
        <w:tc>
          <w:tcPr>
            <w:tcW w:w="1080" w:type="dxa"/>
            <w:tcBorders>
              <w:top w:val="single" w:sz="8" w:space="0" w:color="auto"/>
              <w:left w:val="nil"/>
              <w:bottom w:val="single" w:sz="4" w:space="0" w:color="auto"/>
              <w:right w:val="single" w:sz="4" w:space="0" w:color="auto"/>
            </w:tcBorders>
            <w:shd w:val="clear" w:color="auto" w:fill="FFF2CC"/>
            <w:vAlign w:val="center"/>
            <w:hideMark/>
          </w:tcPr>
          <w:p w:rsidR="009639B7" w:rsidRDefault="009639B7">
            <w:pPr>
              <w:rPr>
                <w:rFonts w:eastAsia="Times New Roman"/>
                <w:b/>
                <w:bCs/>
              </w:rPr>
            </w:pPr>
            <w:r>
              <w:rPr>
                <w:rFonts w:eastAsia="Times New Roman"/>
                <w:b/>
                <w:bCs/>
              </w:rPr>
              <w:t>Kochkor-Ata</w:t>
            </w:r>
          </w:p>
        </w:tc>
        <w:tc>
          <w:tcPr>
            <w:tcW w:w="1080" w:type="dxa"/>
            <w:tcBorders>
              <w:top w:val="single" w:sz="8" w:space="0" w:color="auto"/>
              <w:left w:val="nil"/>
              <w:bottom w:val="single" w:sz="4" w:space="0" w:color="auto"/>
              <w:right w:val="single" w:sz="4" w:space="0" w:color="auto"/>
            </w:tcBorders>
            <w:shd w:val="clear" w:color="auto" w:fill="FFF2CC"/>
            <w:vAlign w:val="center"/>
            <w:hideMark/>
          </w:tcPr>
          <w:p w:rsidR="009639B7" w:rsidRDefault="009639B7">
            <w:pPr>
              <w:rPr>
                <w:rFonts w:eastAsia="Times New Roman"/>
                <w:b/>
                <w:bCs/>
              </w:rPr>
            </w:pPr>
            <w:r>
              <w:rPr>
                <w:rFonts w:eastAsia="Times New Roman"/>
                <w:b/>
                <w:bCs/>
              </w:rPr>
              <w:t xml:space="preserve">Kara-Kul </w:t>
            </w:r>
          </w:p>
        </w:tc>
        <w:tc>
          <w:tcPr>
            <w:tcW w:w="1080" w:type="dxa"/>
            <w:tcBorders>
              <w:top w:val="single" w:sz="8" w:space="0" w:color="auto"/>
              <w:left w:val="nil"/>
              <w:bottom w:val="single" w:sz="4" w:space="0" w:color="auto"/>
              <w:right w:val="single" w:sz="4" w:space="0" w:color="auto"/>
            </w:tcBorders>
            <w:shd w:val="clear" w:color="auto" w:fill="FFF2CC"/>
            <w:vAlign w:val="center"/>
            <w:hideMark/>
          </w:tcPr>
          <w:p w:rsidR="009639B7" w:rsidRDefault="009639B7">
            <w:pPr>
              <w:rPr>
                <w:rFonts w:eastAsia="Times New Roman"/>
                <w:b/>
                <w:bCs/>
              </w:rPr>
            </w:pPr>
            <w:r>
              <w:rPr>
                <w:rFonts w:eastAsia="Times New Roman"/>
                <w:b/>
                <w:bCs/>
              </w:rPr>
              <w:t xml:space="preserve">Kok-Jangak </w:t>
            </w:r>
          </w:p>
        </w:tc>
        <w:tc>
          <w:tcPr>
            <w:tcW w:w="1170" w:type="dxa"/>
            <w:tcBorders>
              <w:top w:val="single" w:sz="8" w:space="0" w:color="auto"/>
              <w:left w:val="nil"/>
              <w:bottom w:val="single" w:sz="4" w:space="0" w:color="auto"/>
              <w:right w:val="nil"/>
            </w:tcBorders>
            <w:shd w:val="clear" w:color="auto" w:fill="FFF2CC"/>
            <w:vAlign w:val="center"/>
            <w:hideMark/>
          </w:tcPr>
          <w:p w:rsidR="009639B7" w:rsidRDefault="009639B7">
            <w:pPr>
              <w:rPr>
                <w:rFonts w:eastAsia="Times New Roman"/>
                <w:b/>
                <w:bCs/>
              </w:rPr>
            </w:pPr>
            <w:r>
              <w:rPr>
                <w:rFonts w:eastAsia="Times New Roman"/>
                <w:b/>
                <w:bCs/>
              </w:rPr>
              <w:t>Jalal-Abad City</w:t>
            </w:r>
          </w:p>
        </w:tc>
        <w:tc>
          <w:tcPr>
            <w:tcW w:w="900" w:type="dxa"/>
            <w:tcBorders>
              <w:top w:val="single" w:sz="8" w:space="0" w:color="auto"/>
              <w:left w:val="single" w:sz="4" w:space="0" w:color="auto"/>
              <w:bottom w:val="single" w:sz="4" w:space="0" w:color="auto"/>
              <w:right w:val="single" w:sz="4" w:space="0" w:color="auto"/>
            </w:tcBorders>
            <w:shd w:val="clear" w:color="auto" w:fill="FFF2CC"/>
            <w:vAlign w:val="center"/>
            <w:hideMark/>
          </w:tcPr>
          <w:p w:rsidR="009639B7" w:rsidRDefault="009639B7">
            <w:pPr>
              <w:rPr>
                <w:rFonts w:eastAsia="Times New Roman"/>
                <w:b/>
                <w:bCs/>
              </w:rPr>
            </w:pPr>
            <w:r>
              <w:rPr>
                <w:rFonts w:eastAsia="Times New Roman"/>
                <w:b/>
                <w:bCs/>
              </w:rPr>
              <w:t>Naryn city</w:t>
            </w:r>
          </w:p>
        </w:tc>
        <w:tc>
          <w:tcPr>
            <w:tcW w:w="956" w:type="dxa"/>
            <w:tcBorders>
              <w:top w:val="single" w:sz="8" w:space="0" w:color="auto"/>
              <w:left w:val="single" w:sz="4" w:space="0" w:color="auto"/>
              <w:bottom w:val="single" w:sz="4" w:space="0" w:color="auto"/>
              <w:right w:val="single" w:sz="8" w:space="0" w:color="auto"/>
            </w:tcBorders>
            <w:shd w:val="clear" w:color="auto" w:fill="FFF2CC"/>
            <w:vAlign w:val="center"/>
            <w:hideMark/>
          </w:tcPr>
          <w:p w:rsidR="009639B7" w:rsidRDefault="009639B7">
            <w:pPr>
              <w:rPr>
                <w:rFonts w:eastAsia="Times New Roman"/>
                <w:b/>
                <w:bCs/>
              </w:rPr>
            </w:pPr>
            <w:r>
              <w:rPr>
                <w:rFonts w:eastAsia="Times New Roman"/>
                <w:b/>
                <w:bCs/>
              </w:rPr>
              <w:t xml:space="preserve">Total </w:t>
            </w:r>
          </w:p>
        </w:tc>
      </w:tr>
      <w:tr w:rsidR="009639B7" w:rsidTr="00D1226E">
        <w:trPr>
          <w:trHeight w:val="300"/>
        </w:trPr>
        <w:tc>
          <w:tcPr>
            <w:tcW w:w="1260" w:type="dxa"/>
            <w:tcBorders>
              <w:top w:val="nil"/>
              <w:left w:val="single" w:sz="8" w:space="0" w:color="auto"/>
              <w:bottom w:val="single" w:sz="4" w:space="0" w:color="auto"/>
              <w:right w:val="single" w:sz="4" w:space="0" w:color="auto"/>
            </w:tcBorders>
            <w:noWrap/>
            <w:vAlign w:val="center"/>
            <w:hideMark/>
          </w:tcPr>
          <w:p w:rsidR="009639B7" w:rsidRDefault="009639B7">
            <w:pPr>
              <w:rPr>
                <w:rFonts w:eastAsia="Times New Roman"/>
              </w:rPr>
            </w:pPr>
            <w:r>
              <w:rPr>
                <w:rFonts w:eastAsia="Times New Roman"/>
              </w:rPr>
              <w:t>Oblast</w:t>
            </w:r>
          </w:p>
        </w:tc>
        <w:tc>
          <w:tcPr>
            <w:tcW w:w="1080" w:type="dxa"/>
            <w:tcBorders>
              <w:top w:val="nil"/>
              <w:left w:val="nil"/>
              <w:bottom w:val="single" w:sz="4" w:space="0" w:color="auto"/>
              <w:right w:val="single" w:sz="4" w:space="0" w:color="auto"/>
            </w:tcBorders>
            <w:noWrap/>
            <w:vAlign w:val="center"/>
            <w:hideMark/>
          </w:tcPr>
          <w:p w:rsidR="009639B7" w:rsidRPr="00D1226E" w:rsidRDefault="009639B7">
            <w:pPr>
              <w:rPr>
                <w:rFonts w:eastAsia="Times New Roman"/>
                <w:sz w:val="20"/>
                <w:szCs w:val="20"/>
              </w:rPr>
            </w:pPr>
            <w:r w:rsidRPr="00D1226E">
              <w:rPr>
                <w:rFonts w:eastAsia="Times New Roman"/>
                <w:sz w:val="20"/>
                <w:szCs w:val="20"/>
              </w:rPr>
              <w:t>Jalal-Abad</w:t>
            </w:r>
          </w:p>
        </w:tc>
        <w:tc>
          <w:tcPr>
            <w:tcW w:w="1080" w:type="dxa"/>
            <w:tcBorders>
              <w:top w:val="nil"/>
              <w:left w:val="nil"/>
              <w:bottom w:val="single" w:sz="4" w:space="0" w:color="auto"/>
              <w:right w:val="single" w:sz="4" w:space="0" w:color="auto"/>
            </w:tcBorders>
            <w:noWrap/>
            <w:vAlign w:val="center"/>
            <w:hideMark/>
          </w:tcPr>
          <w:p w:rsidR="009639B7" w:rsidRPr="00D1226E" w:rsidRDefault="009639B7">
            <w:pPr>
              <w:rPr>
                <w:rFonts w:eastAsia="Times New Roman"/>
                <w:sz w:val="20"/>
                <w:szCs w:val="20"/>
              </w:rPr>
            </w:pPr>
            <w:r w:rsidRPr="00D1226E">
              <w:rPr>
                <w:rFonts w:eastAsia="Times New Roman"/>
                <w:sz w:val="20"/>
                <w:szCs w:val="20"/>
              </w:rPr>
              <w:t>Jalal-Abad</w:t>
            </w:r>
          </w:p>
        </w:tc>
        <w:tc>
          <w:tcPr>
            <w:tcW w:w="1080" w:type="dxa"/>
            <w:tcBorders>
              <w:top w:val="nil"/>
              <w:left w:val="nil"/>
              <w:bottom w:val="single" w:sz="4" w:space="0" w:color="auto"/>
              <w:right w:val="single" w:sz="4" w:space="0" w:color="auto"/>
            </w:tcBorders>
            <w:noWrap/>
            <w:vAlign w:val="center"/>
            <w:hideMark/>
          </w:tcPr>
          <w:p w:rsidR="009639B7" w:rsidRPr="00D1226E" w:rsidRDefault="009639B7">
            <w:pPr>
              <w:rPr>
                <w:rFonts w:eastAsia="Times New Roman"/>
                <w:sz w:val="20"/>
                <w:szCs w:val="20"/>
              </w:rPr>
            </w:pPr>
            <w:r w:rsidRPr="00D1226E">
              <w:rPr>
                <w:rFonts w:eastAsia="Times New Roman"/>
                <w:sz w:val="20"/>
                <w:szCs w:val="20"/>
              </w:rPr>
              <w:t>Jalal-Abad</w:t>
            </w:r>
          </w:p>
        </w:tc>
        <w:tc>
          <w:tcPr>
            <w:tcW w:w="1080" w:type="dxa"/>
            <w:tcBorders>
              <w:top w:val="nil"/>
              <w:left w:val="nil"/>
              <w:bottom w:val="single" w:sz="4" w:space="0" w:color="auto"/>
              <w:right w:val="single" w:sz="4" w:space="0" w:color="auto"/>
            </w:tcBorders>
            <w:noWrap/>
            <w:vAlign w:val="center"/>
            <w:hideMark/>
          </w:tcPr>
          <w:p w:rsidR="009639B7" w:rsidRPr="00D1226E" w:rsidRDefault="009639B7">
            <w:pPr>
              <w:rPr>
                <w:rFonts w:eastAsia="Times New Roman"/>
                <w:sz w:val="20"/>
                <w:szCs w:val="20"/>
              </w:rPr>
            </w:pPr>
            <w:r w:rsidRPr="00D1226E">
              <w:rPr>
                <w:rFonts w:eastAsia="Times New Roman"/>
                <w:sz w:val="20"/>
                <w:szCs w:val="20"/>
              </w:rPr>
              <w:t>Jalal-Abad</w:t>
            </w:r>
          </w:p>
        </w:tc>
        <w:tc>
          <w:tcPr>
            <w:tcW w:w="1080" w:type="dxa"/>
            <w:tcBorders>
              <w:top w:val="nil"/>
              <w:left w:val="nil"/>
              <w:bottom w:val="single" w:sz="4" w:space="0" w:color="auto"/>
              <w:right w:val="single" w:sz="4" w:space="0" w:color="auto"/>
            </w:tcBorders>
            <w:noWrap/>
            <w:vAlign w:val="center"/>
            <w:hideMark/>
          </w:tcPr>
          <w:p w:rsidR="009639B7" w:rsidRPr="00D1226E" w:rsidRDefault="009639B7">
            <w:pPr>
              <w:rPr>
                <w:rFonts w:eastAsia="Times New Roman"/>
                <w:sz w:val="20"/>
                <w:szCs w:val="20"/>
              </w:rPr>
            </w:pPr>
            <w:r w:rsidRPr="00D1226E">
              <w:rPr>
                <w:rFonts w:eastAsia="Times New Roman"/>
                <w:sz w:val="20"/>
                <w:szCs w:val="20"/>
              </w:rPr>
              <w:t>Jalal-Abad</w:t>
            </w:r>
          </w:p>
        </w:tc>
        <w:tc>
          <w:tcPr>
            <w:tcW w:w="1170" w:type="dxa"/>
            <w:tcBorders>
              <w:top w:val="nil"/>
              <w:left w:val="nil"/>
              <w:bottom w:val="single" w:sz="4" w:space="0" w:color="auto"/>
              <w:right w:val="nil"/>
            </w:tcBorders>
            <w:noWrap/>
            <w:vAlign w:val="center"/>
            <w:hideMark/>
          </w:tcPr>
          <w:p w:rsidR="009639B7" w:rsidRPr="00D1226E" w:rsidRDefault="009639B7">
            <w:pPr>
              <w:rPr>
                <w:rFonts w:eastAsia="Times New Roman"/>
                <w:sz w:val="20"/>
                <w:szCs w:val="20"/>
              </w:rPr>
            </w:pPr>
            <w:r w:rsidRPr="00D1226E">
              <w:rPr>
                <w:rFonts w:eastAsia="Times New Roman"/>
                <w:sz w:val="20"/>
                <w:szCs w:val="20"/>
              </w:rPr>
              <w:t>Jalal-Abad</w:t>
            </w:r>
          </w:p>
        </w:tc>
        <w:tc>
          <w:tcPr>
            <w:tcW w:w="900" w:type="dxa"/>
            <w:tcBorders>
              <w:top w:val="nil"/>
              <w:left w:val="single" w:sz="4" w:space="0" w:color="auto"/>
              <w:bottom w:val="single" w:sz="4" w:space="0" w:color="auto"/>
              <w:right w:val="single" w:sz="4" w:space="0" w:color="auto"/>
            </w:tcBorders>
            <w:vAlign w:val="center"/>
            <w:hideMark/>
          </w:tcPr>
          <w:p w:rsidR="009639B7" w:rsidRPr="00D1226E" w:rsidRDefault="009639B7">
            <w:pPr>
              <w:rPr>
                <w:rFonts w:eastAsia="Times New Roman"/>
                <w:sz w:val="20"/>
                <w:szCs w:val="20"/>
              </w:rPr>
            </w:pPr>
            <w:r w:rsidRPr="00D1226E">
              <w:rPr>
                <w:rFonts w:eastAsia="Times New Roman"/>
                <w:sz w:val="20"/>
                <w:szCs w:val="20"/>
              </w:rPr>
              <w:t xml:space="preserve">Naryn </w:t>
            </w:r>
          </w:p>
        </w:tc>
        <w:tc>
          <w:tcPr>
            <w:tcW w:w="956" w:type="dxa"/>
            <w:tcBorders>
              <w:top w:val="nil"/>
              <w:left w:val="single" w:sz="4" w:space="0" w:color="auto"/>
              <w:bottom w:val="single" w:sz="4" w:space="0" w:color="auto"/>
              <w:right w:val="single" w:sz="8" w:space="0" w:color="auto"/>
            </w:tcBorders>
            <w:noWrap/>
            <w:vAlign w:val="center"/>
          </w:tcPr>
          <w:p w:rsidR="009639B7" w:rsidRDefault="009639B7">
            <w:pPr>
              <w:rPr>
                <w:rFonts w:eastAsia="Times New Roman"/>
              </w:rPr>
            </w:pPr>
          </w:p>
        </w:tc>
      </w:tr>
      <w:tr w:rsidR="009639B7" w:rsidTr="00D1226E">
        <w:trPr>
          <w:trHeight w:val="300"/>
        </w:trPr>
        <w:tc>
          <w:tcPr>
            <w:tcW w:w="1260" w:type="dxa"/>
            <w:tcBorders>
              <w:top w:val="nil"/>
              <w:left w:val="single" w:sz="8" w:space="0" w:color="auto"/>
              <w:bottom w:val="single" w:sz="4" w:space="0" w:color="auto"/>
              <w:right w:val="single" w:sz="4" w:space="0" w:color="auto"/>
            </w:tcBorders>
            <w:noWrap/>
            <w:vAlign w:val="center"/>
            <w:hideMark/>
          </w:tcPr>
          <w:p w:rsidR="009639B7" w:rsidRDefault="009639B7">
            <w:pPr>
              <w:rPr>
                <w:rFonts w:eastAsia="Times New Roman"/>
              </w:rPr>
            </w:pPr>
            <w:r>
              <w:rPr>
                <w:rFonts w:eastAsia="Times New Roman"/>
              </w:rPr>
              <w:t xml:space="preserve">Total Population </w:t>
            </w:r>
          </w:p>
        </w:tc>
        <w:tc>
          <w:tcPr>
            <w:tcW w:w="1080" w:type="dxa"/>
            <w:tcBorders>
              <w:top w:val="nil"/>
              <w:left w:val="nil"/>
              <w:bottom w:val="single" w:sz="4" w:space="0" w:color="auto"/>
              <w:right w:val="single" w:sz="4" w:space="0" w:color="auto"/>
            </w:tcBorders>
            <w:noWrap/>
            <w:vAlign w:val="center"/>
            <w:hideMark/>
          </w:tcPr>
          <w:p w:rsidR="009639B7" w:rsidRDefault="00467765">
            <w:pPr>
              <w:rPr>
                <w:rFonts w:eastAsia="Times New Roman"/>
              </w:rPr>
            </w:pPr>
            <w:r>
              <w:rPr>
                <w:rFonts w:eastAsia="Times New Roman"/>
              </w:rPr>
              <w:t xml:space="preserve"> </w:t>
            </w:r>
            <w:r w:rsidR="009639B7">
              <w:rPr>
                <w:rFonts w:eastAsia="Times New Roman"/>
              </w:rPr>
              <w:t xml:space="preserve">24,617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39,653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15,643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24,634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11,168 </w:t>
            </w:r>
          </w:p>
        </w:tc>
        <w:tc>
          <w:tcPr>
            <w:tcW w:w="1170" w:type="dxa"/>
            <w:tcBorders>
              <w:top w:val="nil"/>
              <w:left w:val="nil"/>
              <w:bottom w:val="single" w:sz="4" w:space="0" w:color="auto"/>
              <w:right w:val="nil"/>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111,083 </w:t>
            </w:r>
          </w:p>
        </w:tc>
        <w:tc>
          <w:tcPr>
            <w:tcW w:w="900" w:type="dxa"/>
            <w:tcBorders>
              <w:top w:val="nil"/>
              <w:left w:val="single" w:sz="4" w:space="0" w:color="auto"/>
              <w:bottom w:val="single" w:sz="4" w:space="0" w:color="auto"/>
              <w:right w:val="single" w:sz="4" w:space="0" w:color="auto"/>
            </w:tcBorders>
            <w:vAlign w:val="center"/>
            <w:hideMark/>
          </w:tcPr>
          <w:p w:rsidR="009639B7" w:rsidRDefault="009639B7">
            <w:pPr>
              <w:rPr>
                <w:rFonts w:eastAsia="Times New Roman"/>
              </w:rPr>
            </w:pPr>
            <w:r>
              <w:rPr>
                <w:rFonts w:eastAsia="Times New Roman"/>
              </w:rPr>
              <w:t>37,384</w:t>
            </w:r>
          </w:p>
        </w:tc>
        <w:tc>
          <w:tcPr>
            <w:tcW w:w="956" w:type="dxa"/>
            <w:tcBorders>
              <w:top w:val="nil"/>
              <w:left w:val="single" w:sz="4" w:space="0" w:color="auto"/>
              <w:bottom w:val="single" w:sz="4" w:space="0" w:color="auto"/>
              <w:right w:val="single" w:sz="8" w:space="0" w:color="auto"/>
            </w:tcBorders>
            <w:noWrap/>
            <w:vAlign w:val="center"/>
            <w:hideMark/>
          </w:tcPr>
          <w:p w:rsidR="009639B7" w:rsidRDefault="009639B7">
            <w:pPr>
              <w:rPr>
                <w:rFonts w:eastAsia="Times New Roman"/>
              </w:rPr>
            </w:pPr>
            <w:r>
              <w:rPr>
                <w:rFonts w:eastAsia="Times New Roman"/>
              </w:rPr>
              <w:t xml:space="preserve">226,798 </w:t>
            </w:r>
          </w:p>
        </w:tc>
      </w:tr>
      <w:tr w:rsidR="009639B7" w:rsidTr="00D1226E">
        <w:trPr>
          <w:trHeight w:val="300"/>
        </w:trPr>
        <w:tc>
          <w:tcPr>
            <w:tcW w:w="1260" w:type="dxa"/>
            <w:tcBorders>
              <w:top w:val="nil"/>
              <w:left w:val="single" w:sz="8" w:space="0" w:color="auto"/>
              <w:bottom w:val="single" w:sz="4" w:space="0" w:color="auto"/>
              <w:right w:val="single" w:sz="4" w:space="0" w:color="auto"/>
            </w:tcBorders>
            <w:noWrap/>
            <w:vAlign w:val="center"/>
            <w:hideMark/>
          </w:tcPr>
          <w:p w:rsidR="009639B7" w:rsidRDefault="009639B7">
            <w:pPr>
              <w:rPr>
                <w:rFonts w:eastAsia="Times New Roman"/>
              </w:rPr>
            </w:pPr>
            <w:r>
              <w:rPr>
                <w:rFonts w:eastAsia="Times New Roman"/>
              </w:rPr>
              <w:t xml:space="preserve">Male </w:t>
            </w:r>
          </w:p>
        </w:tc>
        <w:tc>
          <w:tcPr>
            <w:tcW w:w="1080" w:type="dxa"/>
            <w:tcBorders>
              <w:top w:val="nil"/>
              <w:left w:val="nil"/>
              <w:bottom w:val="single" w:sz="4" w:space="0" w:color="auto"/>
              <w:right w:val="single" w:sz="4" w:space="0" w:color="auto"/>
            </w:tcBorders>
            <w:noWrap/>
            <w:vAlign w:val="center"/>
            <w:hideMark/>
          </w:tcPr>
          <w:p w:rsidR="009639B7" w:rsidRDefault="00467765">
            <w:pPr>
              <w:rPr>
                <w:rFonts w:eastAsia="Times New Roman"/>
              </w:rPr>
            </w:pPr>
            <w:r>
              <w:rPr>
                <w:rFonts w:eastAsia="Times New Roman"/>
              </w:rPr>
              <w:t xml:space="preserve"> </w:t>
            </w:r>
            <w:r w:rsidR="009639B7">
              <w:rPr>
                <w:rFonts w:eastAsia="Times New Roman"/>
              </w:rPr>
              <w:t xml:space="preserve">11,759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19,591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7,461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12,270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5,472 </w:t>
            </w:r>
          </w:p>
        </w:tc>
        <w:tc>
          <w:tcPr>
            <w:tcW w:w="1170" w:type="dxa"/>
            <w:tcBorders>
              <w:top w:val="nil"/>
              <w:left w:val="nil"/>
              <w:bottom w:val="single" w:sz="4" w:space="0" w:color="auto"/>
              <w:right w:val="nil"/>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52,707 </w:t>
            </w:r>
          </w:p>
        </w:tc>
        <w:tc>
          <w:tcPr>
            <w:tcW w:w="900" w:type="dxa"/>
            <w:tcBorders>
              <w:top w:val="nil"/>
              <w:left w:val="single" w:sz="4" w:space="0" w:color="auto"/>
              <w:bottom w:val="single" w:sz="4" w:space="0" w:color="auto"/>
              <w:right w:val="single" w:sz="4" w:space="0" w:color="auto"/>
            </w:tcBorders>
            <w:vAlign w:val="center"/>
          </w:tcPr>
          <w:p w:rsidR="009639B7" w:rsidRDefault="009639B7">
            <w:pPr>
              <w:rPr>
                <w:rFonts w:eastAsia="Times New Roman"/>
              </w:rPr>
            </w:pPr>
          </w:p>
        </w:tc>
        <w:tc>
          <w:tcPr>
            <w:tcW w:w="956" w:type="dxa"/>
            <w:tcBorders>
              <w:top w:val="nil"/>
              <w:left w:val="single" w:sz="4" w:space="0" w:color="auto"/>
              <w:bottom w:val="single" w:sz="4" w:space="0" w:color="auto"/>
              <w:right w:val="single" w:sz="8" w:space="0" w:color="auto"/>
            </w:tcBorders>
            <w:noWrap/>
            <w:vAlign w:val="center"/>
            <w:hideMark/>
          </w:tcPr>
          <w:p w:rsidR="009639B7" w:rsidRDefault="009639B7">
            <w:pPr>
              <w:rPr>
                <w:rFonts w:eastAsia="Times New Roman"/>
              </w:rPr>
            </w:pPr>
            <w:r>
              <w:rPr>
                <w:rFonts w:eastAsia="Times New Roman"/>
              </w:rPr>
              <w:t xml:space="preserve">109,260 </w:t>
            </w:r>
          </w:p>
        </w:tc>
      </w:tr>
      <w:tr w:rsidR="009639B7" w:rsidTr="00D1226E">
        <w:trPr>
          <w:trHeight w:val="300"/>
        </w:trPr>
        <w:tc>
          <w:tcPr>
            <w:tcW w:w="1260" w:type="dxa"/>
            <w:tcBorders>
              <w:top w:val="nil"/>
              <w:left w:val="single" w:sz="8" w:space="0" w:color="auto"/>
              <w:bottom w:val="single" w:sz="4" w:space="0" w:color="auto"/>
              <w:right w:val="single" w:sz="4" w:space="0" w:color="auto"/>
            </w:tcBorders>
            <w:noWrap/>
            <w:vAlign w:val="center"/>
            <w:hideMark/>
          </w:tcPr>
          <w:p w:rsidR="009639B7" w:rsidRDefault="009639B7">
            <w:pPr>
              <w:rPr>
                <w:rFonts w:eastAsia="Times New Roman"/>
              </w:rPr>
            </w:pPr>
            <w:r>
              <w:rPr>
                <w:rFonts w:eastAsia="Times New Roman"/>
              </w:rPr>
              <w:t xml:space="preserve">Female </w:t>
            </w:r>
          </w:p>
        </w:tc>
        <w:tc>
          <w:tcPr>
            <w:tcW w:w="1080" w:type="dxa"/>
            <w:tcBorders>
              <w:top w:val="nil"/>
              <w:left w:val="nil"/>
              <w:bottom w:val="single" w:sz="4" w:space="0" w:color="auto"/>
              <w:right w:val="single" w:sz="4" w:space="0" w:color="auto"/>
            </w:tcBorders>
            <w:noWrap/>
            <w:vAlign w:val="center"/>
            <w:hideMark/>
          </w:tcPr>
          <w:p w:rsidR="009639B7" w:rsidRDefault="00467765">
            <w:pPr>
              <w:rPr>
                <w:rFonts w:eastAsia="Times New Roman"/>
              </w:rPr>
            </w:pPr>
            <w:r>
              <w:rPr>
                <w:rFonts w:eastAsia="Times New Roman"/>
              </w:rPr>
              <w:t xml:space="preserve"> </w:t>
            </w:r>
            <w:r w:rsidR="009639B7">
              <w:rPr>
                <w:rFonts w:eastAsia="Times New Roman"/>
              </w:rPr>
              <w:t xml:space="preserve">12,858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20,062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8,182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12,364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5,696 </w:t>
            </w:r>
          </w:p>
        </w:tc>
        <w:tc>
          <w:tcPr>
            <w:tcW w:w="1170" w:type="dxa"/>
            <w:tcBorders>
              <w:top w:val="nil"/>
              <w:left w:val="nil"/>
              <w:bottom w:val="single" w:sz="4" w:space="0" w:color="auto"/>
              <w:right w:val="nil"/>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58,376 </w:t>
            </w:r>
          </w:p>
        </w:tc>
        <w:tc>
          <w:tcPr>
            <w:tcW w:w="900" w:type="dxa"/>
            <w:tcBorders>
              <w:top w:val="nil"/>
              <w:left w:val="single" w:sz="4" w:space="0" w:color="auto"/>
              <w:bottom w:val="single" w:sz="4" w:space="0" w:color="auto"/>
              <w:right w:val="single" w:sz="4" w:space="0" w:color="auto"/>
            </w:tcBorders>
            <w:vAlign w:val="center"/>
          </w:tcPr>
          <w:p w:rsidR="009639B7" w:rsidRDefault="009639B7">
            <w:pPr>
              <w:rPr>
                <w:rFonts w:eastAsia="Times New Roman"/>
              </w:rPr>
            </w:pPr>
          </w:p>
        </w:tc>
        <w:tc>
          <w:tcPr>
            <w:tcW w:w="956" w:type="dxa"/>
            <w:tcBorders>
              <w:top w:val="nil"/>
              <w:left w:val="single" w:sz="4" w:space="0" w:color="auto"/>
              <w:bottom w:val="single" w:sz="4" w:space="0" w:color="auto"/>
              <w:right w:val="single" w:sz="8" w:space="0" w:color="auto"/>
            </w:tcBorders>
            <w:noWrap/>
            <w:vAlign w:val="center"/>
            <w:hideMark/>
          </w:tcPr>
          <w:p w:rsidR="009639B7" w:rsidRDefault="009639B7">
            <w:pPr>
              <w:rPr>
                <w:rFonts w:eastAsia="Times New Roman"/>
              </w:rPr>
            </w:pPr>
            <w:r>
              <w:rPr>
                <w:rFonts w:eastAsia="Times New Roman"/>
              </w:rPr>
              <w:t xml:space="preserve">117,538 </w:t>
            </w:r>
          </w:p>
        </w:tc>
      </w:tr>
      <w:tr w:rsidR="009639B7" w:rsidTr="00D1226E">
        <w:trPr>
          <w:trHeight w:val="300"/>
        </w:trPr>
        <w:tc>
          <w:tcPr>
            <w:tcW w:w="1260" w:type="dxa"/>
            <w:tcBorders>
              <w:top w:val="nil"/>
              <w:left w:val="single" w:sz="8" w:space="0" w:color="auto"/>
              <w:bottom w:val="single" w:sz="4" w:space="0" w:color="auto"/>
              <w:right w:val="single" w:sz="4" w:space="0" w:color="auto"/>
            </w:tcBorders>
            <w:noWrap/>
            <w:vAlign w:val="center"/>
            <w:hideMark/>
          </w:tcPr>
          <w:p w:rsidR="009639B7" w:rsidRDefault="009639B7">
            <w:pPr>
              <w:rPr>
                <w:rFonts w:eastAsia="Times New Roman"/>
              </w:rPr>
            </w:pPr>
            <w:r>
              <w:rPr>
                <w:rFonts w:eastAsia="Times New Roman"/>
              </w:rPr>
              <w:t>Number of HH</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6,445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8,333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4,315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5,584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1,928 </w:t>
            </w:r>
          </w:p>
        </w:tc>
        <w:tc>
          <w:tcPr>
            <w:tcW w:w="1170" w:type="dxa"/>
            <w:tcBorders>
              <w:top w:val="nil"/>
              <w:left w:val="nil"/>
              <w:bottom w:val="single" w:sz="4" w:space="0" w:color="auto"/>
              <w:right w:val="nil"/>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14,380 </w:t>
            </w:r>
          </w:p>
        </w:tc>
        <w:tc>
          <w:tcPr>
            <w:tcW w:w="900" w:type="dxa"/>
            <w:tcBorders>
              <w:top w:val="nil"/>
              <w:left w:val="single" w:sz="4" w:space="0" w:color="auto"/>
              <w:bottom w:val="single" w:sz="4" w:space="0" w:color="auto"/>
              <w:right w:val="single" w:sz="4" w:space="0" w:color="auto"/>
            </w:tcBorders>
            <w:vAlign w:val="center"/>
          </w:tcPr>
          <w:p w:rsidR="009639B7" w:rsidRDefault="009639B7">
            <w:pPr>
              <w:rPr>
                <w:rFonts w:eastAsia="Times New Roman"/>
              </w:rPr>
            </w:pPr>
          </w:p>
        </w:tc>
        <w:tc>
          <w:tcPr>
            <w:tcW w:w="956" w:type="dxa"/>
            <w:tcBorders>
              <w:top w:val="nil"/>
              <w:left w:val="single" w:sz="4" w:space="0" w:color="auto"/>
              <w:bottom w:val="single" w:sz="4" w:space="0" w:color="auto"/>
              <w:right w:val="single" w:sz="8" w:space="0" w:color="auto"/>
            </w:tcBorders>
            <w:noWrap/>
            <w:vAlign w:val="center"/>
            <w:hideMark/>
          </w:tcPr>
          <w:p w:rsidR="009639B7" w:rsidRDefault="009639B7">
            <w:pPr>
              <w:rPr>
                <w:rFonts w:eastAsia="Times New Roman"/>
              </w:rPr>
            </w:pPr>
            <w:r>
              <w:rPr>
                <w:rFonts w:eastAsia="Times New Roman"/>
              </w:rPr>
              <w:t xml:space="preserve">40,985 </w:t>
            </w:r>
          </w:p>
        </w:tc>
      </w:tr>
      <w:tr w:rsidR="009639B7" w:rsidTr="00D1226E">
        <w:trPr>
          <w:trHeight w:val="300"/>
        </w:trPr>
        <w:tc>
          <w:tcPr>
            <w:tcW w:w="1260" w:type="dxa"/>
            <w:tcBorders>
              <w:top w:val="nil"/>
              <w:left w:val="single" w:sz="8" w:space="0" w:color="auto"/>
              <w:bottom w:val="single" w:sz="4" w:space="0" w:color="auto"/>
              <w:right w:val="single" w:sz="4" w:space="0" w:color="auto"/>
            </w:tcBorders>
            <w:noWrap/>
            <w:vAlign w:val="center"/>
            <w:hideMark/>
          </w:tcPr>
          <w:p w:rsidR="009639B7" w:rsidRDefault="009639B7">
            <w:pPr>
              <w:rPr>
                <w:rFonts w:eastAsia="Times New Roman"/>
              </w:rPr>
            </w:pPr>
            <w:r>
              <w:rPr>
                <w:rFonts w:eastAsia="Times New Roman"/>
              </w:rPr>
              <w:t xml:space="preserve">Rural population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6,693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3,856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5,946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1,737 </w:t>
            </w:r>
          </w:p>
        </w:tc>
        <w:tc>
          <w:tcPr>
            <w:tcW w:w="1080" w:type="dxa"/>
            <w:tcBorders>
              <w:top w:val="nil"/>
              <w:left w:val="nil"/>
              <w:bottom w:val="single" w:sz="4" w:space="0" w:color="auto"/>
              <w:right w:val="single" w:sz="4" w:space="0" w:color="auto"/>
            </w:tcBorders>
            <w:noWrap/>
            <w:vAlign w:val="center"/>
            <w:hideMark/>
          </w:tcPr>
          <w:p w:rsidR="009639B7" w:rsidRDefault="009639B7">
            <w:pPr>
              <w:rPr>
                <w:rFonts w:eastAsia="Times New Roman"/>
              </w:rPr>
            </w:pPr>
            <w:r>
              <w:rPr>
                <w:rFonts w:eastAsia="Times New Roman"/>
              </w:rPr>
              <w:t> </w:t>
            </w:r>
          </w:p>
        </w:tc>
        <w:tc>
          <w:tcPr>
            <w:tcW w:w="1170" w:type="dxa"/>
            <w:tcBorders>
              <w:top w:val="nil"/>
              <w:left w:val="nil"/>
              <w:bottom w:val="single" w:sz="4" w:space="0" w:color="auto"/>
              <w:right w:val="nil"/>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9,169 </w:t>
            </w:r>
          </w:p>
        </w:tc>
        <w:tc>
          <w:tcPr>
            <w:tcW w:w="900" w:type="dxa"/>
            <w:tcBorders>
              <w:top w:val="nil"/>
              <w:left w:val="single" w:sz="4" w:space="0" w:color="auto"/>
              <w:bottom w:val="single" w:sz="4" w:space="0" w:color="auto"/>
              <w:right w:val="single" w:sz="4" w:space="0" w:color="auto"/>
            </w:tcBorders>
            <w:vAlign w:val="center"/>
            <w:hideMark/>
          </w:tcPr>
          <w:p w:rsidR="009639B7" w:rsidRDefault="009639B7">
            <w:pPr>
              <w:rPr>
                <w:rFonts w:eastAsia="Times New Roman"/>
              </w:rPr>
            </w:pPr>
            <w:r>
              <w:rPr>
                <w:rFonts w:eastAsia="Times New Roman"/>
              </w:rPr>
              <w:t>1,861</w:t>
            </w:r>
          </w:p>
        </w:tc>
        <w:tc>
          <w:tcPr>
            <w:tcW w:w="956" w:type="dxa"/>
            <w:tcBorders>
              <w:top w:val="nil"/>
              <w:left w:val="single" w:sz="4" w:space="0" w:color="auto"/>
              <w:bottom w:val="single" w:sz="4" w:space="0" w:color="auto"/>
              <w:right w:val="single" w:sz="8" w:space="0" w:color="auto"/>
            </w:tcBorders>
            <w:noWrap/>
            <w:vAlign w:val="center"/>
            <w:hideMark/>
          </w:tcPr>
          <w:p w:rsidR="009639B7" w:rsidRDefault="009639B7">
            <w:pPr>
              <w:rPr>
                <w:rFonts w:eastAsia="Times New Roman"/>
              </w:rPr>
            </w:pPr>
            <w:r>
              <w:rPr>
                <w:rFonts w:eastAsia="Times New Roman"/>
              </w:rPr>
              <w:t xml:space="preserve">27,401 </w:t>
            </w:r>
          </w:p>
        </w:tc>
      </w:tr>
      <w:tr w:rsidR="009639B7" w:rsidTr="00D1226E">
        <w:trPr>
          <w:trHeight w:val="300"/>
        </w:trPr>
        <w:tc>
          <w:tcPr>
            <w:tcW w:w="1260" w:type="dxa"/>
            <w:tcBorders>
              <w:top w:val="nil"/>
              <w:left w:val="single" w:sz="8" w:space="0" w:color="auto"/>
              <w:bottom w:val="single" w:sz="4" w:space="0" w:color="auto"/>
              <w:right w:val="single" w:sz="4" w:space="0" w:color="auto"/>
            </w:tcBorders>
            <w:noWrap/>
            <w:vAlign w:val="center"/>
            <w:hideMark/>
          </w:tcPr>
          <w:p w:rsidR="009639B7" w:rsidRDefault="009639B7">
            <w:pPr>
              <w:rPr>
                <w:rFonts w:eastAsia="Times New Roman"/>
              </w:rPr>
            </w:pPr>
            <w:r>
              <w:rPr>
                <w:rFonts w:eastAsia="Times New Roman"/>
              </w:rPr>
              <w:t xml:space="preserve">Urban population </w:t>
            </w:r>
          </w:p>
        </w:tc>
        <w:tc>
          <w:tcPr>
            <w:tcW w:w="1080" w:type="dxa"/>
            <w:tcBorders>
              <w:top w:val="nil"/>
              <w:left w:val="nil"/>
              <w:bottom w:val="single" w:sz="4" w:space="0" w:color="auto"/>
              <w:right w:val="single" w:sz="4" w:space="0" w:color="auto"/>
            </w:tcBorders>
            <w:noWrap/>
            <w:vAlign w:val="center"/>
            <w:hideMark/>
          </w:tcPr>
          <w:p w:rsidR="009639B7" w:rsidRDefault="00467765">
            <w:pPr>
              <w:rPr>
                <w:rFonts w:eastAsia="Times New Roman"/>
              </w:rPr>
            </w:pPr>
            <w:r>
              <w:rPr>
                <w:rFonts w:eastAsia="Times New Roman"/>
              </w:rPr>
              <w:t xml:space="preserve"> </w:t>
            </w:r>
            <w:r w:rsidR="009639B7">
              <w:rPr>
                <w:rFonts w:eastAsia="Times New Roman"/>
              </w:rPr>
              <w:t xml:space="preserve">17,924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35,797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15,643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22,897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11,168 </w:t>
            </w:r>
          </w:p>
        </w:tc>
        <w:tc>
          <w:tcPr>
            <w:tcW w:w="1170" w:type="dxa"/>
            <w:tcBorders>
              <w:top w:val="nil"/>
              <w:left w:val="nil"/>
              <w:bottom w:val="single" w:sz="4" w:space="0" w:color="auto"/>
              <w:right w:val="nil"/>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101,914 </w:t>
            </w:r>
          </w:p>
        </w:tc>
        <w:tc>
          <w:tcPr>
            <w:tcW w:w="900" w:type="dxa"/>
            <w:tcBorders>
              <w:top w:val="nil"/>
              <w:left w:val="single" w:sz="4" w:space="0" w:color="auto"/>
              <w:bottom w:val="single" w:sz="4" w:space="0" w:color="auto"/>
              <w:right w:val="single" w:sz="4" w:space="0" w:color="auto"/>
            </w:tcBorders>
            <w:vAlign w:val="center"/>
            <w:hideMark/>
          </w:tcPr>
          <w:p w:rsidR="009639B7" w:rsidRDefault="009639B7">
            <w:pPr>
              <w:rPr>
                <w:rFonts w:eastAsia="Times New Roman"/>
              </w:rPr>
            </w:pPr>
            <w:r>
              <w:rPr>
                <w:rFonts w:eastAsia="Times New Roman"/>
              </w:rPr>
              <w:t>37,384</w:t>
            </w:r>
          </w:p>
        </w:tc>
        <w:tc>
          <w:tcPr>
            <w:tcW w:w="956" w:type="dxa"/>
            <w:tcBorders>
              <w:top w:val="nil"/>
              <w:left w:val="single" w:sz="4" w:space="0" w:color="auto"/>
              <w:bottom w:val="single" w:sz="4" w:space="0" w:color="auto"/>
              <w:right w:val="single" w:sz="8" w:space="0" w:color="auto"/>
            </w:tcBorders>
            <w:noWrap/>
            <w:vAlign w:val="center"/>
            <w:hideMark/>
          </w:tcPr>
          <w:p w:rsidR="009639B7" w:rsidRDefault="009639B7">
            <w:pPr>
              <w:rPr>
                <w:rFonts w:eastAsia="Times New Roman"/>
              </w:rPr>
            </w:pPr>
            <w:r>
              <w:rPr>
                <w:rFonts w:eastAsia="Times New Roman"/>
              </w:rPr>
              <w:t xml:space="preserve">205,343 </w:t>
            </w:r>
          </w:p>
        </w:tc>
      </w:tr>
      <w:tr w:rsidR="009639B7" w:rsidTr="00D1226E">
        <w:trPr>
          <w:trHeight w:val="300"/>
        </w:trPr>
        <w:tc>
          <w:tcPr>
            <w:tcW w:w="1260" w:type="dxa"/>
            <w:tcBorders>
              <w:top w:val="nil"/>
              <w:left w:val="single" w:sz="8" w:space="0" w:color="auto"/>
              <w:bottom w:val="single" w:sz="4" w:space="0" w:color="auto"/>
              <w:right w:val="single" w:sz="4" w:space="0" w:color="auto"/>
            </w:tcBorders>
            <w:noWrap/>
            <w:vAlign w:val="center"/>
            <w:hideMark/>
          </w:tcPr>
          <w:p w:rsidR="009639B7" w:rsidRDefault="009639B7">
            <w:pPr>
              <w:rPr>
                <w:rFonts w:eastAsia="Times New Roman"/>
              </w:rPr>
            </w:pPr>
            <w:r>
              <w:rPr>
                <w:rFonts w:eastAsia="Times New Roman"/>
              </w:rPr>
              <w:t>1000 Day HH</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1,467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1,925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1,409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800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625 </w:t>
            </w:r>
          </w:p>
        </w:tc>
        <w:tc>
          <w:tcPr>
            <w:tcW w:w="117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9,790 </w:t>
            </w:r>
          </w:p>
        </w:tc>
        <w:tc>
          <w:tcPr>
            <w:tcW w:w="900" w:type="dxa"/>
            <w:tcBorders>
              <w:top w:val="nil"/>
              <w:left w:val="nil"/>
              <w:bottom w:val="single" w:sz="4" w:space="0" w:color="auto"/>
              <w:right w:val="nil"/>
            </w:tcBorders>
            <w:vAlign w:val="center"/>
          </w:tcPr>
          <w:p w:rsidR="009639B7" w:rsidRDefault="009639B7">
            <w:pPr>
              <w:rPr>
                <w:rFonts w:eastAsia="Times New Roman"/>
              </w:rPr>
            </w:pPr>
          </w:p>
        </w:tc>
        <w:tc>
          <w:tcPr>
            <w:tcW w:w="956" w:type="dxa"/>
            <w:tcBorders>
              <w:top w:val="nil"/>
              <w:left w:val="nil"/>
              <w:bottom w:val="single" w:sz="4" w:space="0" w:color="auto"/>
              <w:right w:val="single" w:sz="8" w:space="0" w:color="auto"/>
            </w:tcBorders>
            <w:noWrap/>
            <w:vAlign w:val="center"/>
            <w:hideMark/>
          </w:tcPr>
          <w:p w:rsidR="009639B7" w:rsidRDefault="009639B7">
            <w:pPr>
              <w:rPr>
                <w:rFonts w:eastAsia="Times New Roman"/>
              </w:rPr>
            </w:pPr>
            <w:r>
              <w:rPr>
                <w:rFonts w:eastAsia="Times New Roman"/>
              </w:rPr>
              <w:t xml:space="preserve">16,016 </w:t>
            </w:r>
          </w:p>
        </w:tc>
      </w:tr>
      <w:tr w:rsidR="009639B7" w:rsidTr="00D1226E">
        <w:trPr>
          <w:trHeight w:val="300"/>
        </w:trPr>
        <w:tc>
          <w:tcPr>
            <w:tcW w:w="1260" w:type="dxa"/>
            <w:tcBorders>
              <w:top w:val="nil"/>
              <w:left w:val="single" w:sz="8" w:space="0" w:color="auto"/>
              <w:bottom w:val="single" w:sz="4" w:space="0" w:color="auto"/>
              <w:right w:val="single" w:sz="4" w:space="0" w:color="auto"/>
            </w:tcBorders>
            <w:noWrap/>
            <w:vAlign w:val="center"/>
            <w:hideMark/>
          </w:tcPr>
          <w:p w:rsidR="009639B7" w:rsidRDefault="009639B7">
            <w:pPr>
              <w:rPr>
                <w:rFonts w:eastAsia="Times New Roman"/>
              </w:rPr>
            </w:pPr>
            <w:r>
              <w:rPr>
                <w:rFonts w:eastAsia="Times New Roman"/>
              </w:rPr>
              <w:t xml:space="preserve">Number of Activists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30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30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30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30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30 </w:t>
            </w:r>
          </w:p>
        </w:tc>
        <w:tc>
          <w:tcPr>
            <w:tcW w:w="1170" w:type="dxa"/>
            <w:tcBorders>
              <w:top w:val="nil"/>
              <w:left w:val="nil"/>
              <w:bottom w:val="single" w:sz="4" w:space="0" w:color="auto"/>
              <w:right w:val="nil"/>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105 </w:t>
            </w:r>
          </w:p>
        </w:tc>
        <w:tc>
          <w:tcPr>
            <w:tcW w:w="900" w:type="dxa"/>
            <w:tcBorders>
              <w:top w:val="nil"/>
              <w:left w:val="single" w:sz="4" w:space="0" w:color="auto"/>
              <w:bottom w:val="single" w:sz="4" w:space="0" w:color="auto"/>
              <w:right w:val="single" w:sz="4" w:space="0" w:color="auto"/>
            </w:tcBorders>
            <w:vAlign w:val="center"/>
          </w:tcPr>
          <w:p w:rsidR="009639B7" w:rsidRDefault="009639B7">
            <w:pPr>
              <w:rPr>
                <w:rFonts w:eastAsia="Times New Roman"/>
              </w:rPr>
            </w:pPr>
          </w:p>
        </w:tc>
        <w:tc>
          <w:tcPr>
            <w:tcW w:w="956" w:type="dxa"/>
            <w:tcBorders>
              <w:top w:val="nil"/>
              <w:left w:val="single" w:sz="4" w:space="0" w:color="auto"/>
              <w:bottom w:val="single" w:sz="4" w:space="0" w:color="auto"/>
              <w:right w:val="single" w:sz="8" w:space="0" w:color="auto"/>
            </w:tcBorders>
            <w:noWrap/>
            <w:vAlign w:val="center"/>
            <w:hideMark/>
          </w:tcPr>
          <w:p w:rsidR="009639B7" w:rsidRDefault="009639B7">
            <w:pPr>
              <w:rPr>
                <w:rFonts w:eastAsia="Times New Roman"/>
              </w:rPr>
            </w:pPr>
            <w:r>
              <w:rPr>
                <w:rFonts w:eastAsia="Times New Roman"/>
              </w:rPr>
              <w:t xml:space="preserve">255 </w:t>
            </w:r>
          </w:p>
        </w:tc>
      </w:tr>
      <w:tr w:rsidR="009639B7" w:rsidTr="00D1226E">
        <w:trPr>
          <w:trHeight w:val="600"/>
        </w:trPr>
        <w:tc>
          <w:tcPr>
            <w:tcW w:w="1260" w:type="dxa"/>
            <w:tcBorders>
              <w:top w:val="nil"/>
              <w:left w:val="single" w:sz="8" w:space="0" w:color="auto"/>
              <w:bottom w:val="single" w:sz="4" w:space="0" w:color="auto"/>
              <w:right w:val="single" w:sz="4" w:space="0" w:color="auto"/>
            </w:tcBorders>
            <w:vAlign w:val="center"/>
            <w:hideMark/>
          </w:tcPr>
          <w:p w:rsidR="009639B7" w:rsidRDefault="009639B7">
            <w:pPr>
              <w:rPr>
                <w:rFonts w:eastAsia="Times New Roman"/>
              </w:rPr>
            </w:pPr>
            <w:r>
              <w:rPr>
                <w:rFonts w:eastAsia="Times New Roman"/>
              </w:rPr>
              <w:t>Number of apartment blocks</w:t>
            </w:r>
          </w:p>
        </w:tc>
        <w:tc>
          <w:tcPr>
            <w:tcW w:w="1080" w:type="dxa"/>
            <w:tcBorders>
              <w:top w:val="nil"/>
              <w:left w:val="nil"/>
              <w:bottom w:val="single" w:sz="4" w:space="0" w:color="auto"/>
              <w:right w:val="nil"/>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75 </w:t>
            </w:r>
          </w:p>
        </w:tc>
        <w:tc>
          <w:tcPr>
            <w:tcW w:w="1080" w:type="dxa"/>
            <w:tcBorders>
              <w:top w:val="nil"/>
              <w:left w:val="single" w:sz="4" w:space="0" w:color="auto"/>
              <w:bottom w:val="single" w:sz="4" w:space="0" w:color="auto"/>
              <w:right w:val="nil"/>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80 </w:t>
            </w:r>
          </w:p>
        </w:tc>
        <w:tc>
          <w:tcPr>
            <w:tcW w:w="1080" w:type="dxa"/>
            <w:tcBorders>
              <w:top w:val="nil"/>
              <w:left w:val="single" w:sz="4" w:space="0" w:color="auto"/>
              <w:bottom w:val="single" w:sz="4" w:space="0" w:color="auto"/>
              <w:right w:val="nil"/>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96 </w:t>
            </w:r>
          </w:p>
        </w:tc>
        <w:tc>
          <w:tcPr>
            <w:tcW w:w="1080" w:type="dxa"/>
            <w:tcBorders>
              <w:top w:val="nil"/>
              <w:left w:val="single" w:sz="4" w:space="0" w:color="auto"/>
              <w:bottom w:val="single" w:sz="4" w:space="0" w:color="auto"/>
              <w:right w:val="nil"/>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155 </w:t>
            </w:r>
          </w:p>
        </w:tc>
        <w:tc>
          <w:tcPr>
            <w:tcW w:w="1080" w:type="dxa"/>
            <w:tcBorders>
              <w:top w:val="nil"/>
              <w:left w:val="single" w:sz="4" w:space="0" w:color="auto"/>
              <w:bottom w:val="single" w:sz="4" w:space="0" w:color="auto"/>
              <w:right w:val="nil"/>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14 </w:t>
            </w:r>
          </w:p>
        </w:tc>
        <w:tc>
          <w:tcPr>
            <w:tcW w:w="1170" w:type="dxa"/>
            <w:tcBorders>
              <w:top w:val="nil"/>
              <w:left w:val="single" w:sz="4" w:space="0" w:color="auto"/>
              <w:bottom w:val="single" w:sz="4" w:space="0" w:color="auto"/>
              <w:right w:val="nil"/>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214 </w:t>
            </w:r>
          </w:p>
        </w:tc>
        <w:tc>
          <w:tcPr>
            <w:tcW w:w="900" w:type="dxa"/>
            <w:tcBorders>
              <w:top w:val="nil"/>
              <w:left w:val="single" w:sz="4" w:space="0" w:color="auto"/>
              <w:bottom w:val="single" w:sz="4" w:space="0" w:color="auto"/>
              <w:right w:val="single" w:sz="4" w:space="0" w:color="auto"/>
            </w:tcBorders>
            <w:vAlign w:val="center"/>
          </w:tcPr>
          <w:p w:rsidR="009639B7" w:rsidRDefault="009639B7">
            <w:pPr>
              <w:rPr>
                <w:rFonts w:eastAsia="Times New Roman"/>
              </w:rPr>
            </w:pPr>
          </w:p>
        </w:tc>
        <w:tc>
          <w:tcPr>
            <w:tcW w:w="956" w:type="dxa"/>
            <w:tcBorders>
              <w:top w:val="nil"/>
              <w:left w:val="single" w:sz="4" w:space="0" w:color="auto"/>
              <w:bottom w:val="single" w:sz="4" w:space="0" w:color="auto"/>
              <w:right w:val="single" w:sz="8" w:space="0" w:color="auto"/>
            </w:tcBorders>
            <w:noWrap/>
            <w:vAlign w:val="center"/>
            <w:hideMark/>
          </w:tcPr>
          <w:p w:rsidR="009639B7" w:rsidRDefault="009639B7">
            <w:pPr>
              <w:rPr>
                <w:rFonts w:eastAsia="Times New Roman"/>
              </w:rPr>
            </w:pPr>
            <w:r>
              <w:rPr>
                <w:rFonts w:eastAsia="Times New Roman"/>
              </w:rPr>
              <w:t xml:space="preserve">420 </w:t>
            </w:r>
          </w:p>
        </w:tc>
      </w:tr>
      <w:tr w:rsidR="009639B7" w:rsidTr="00D1226E">
        <w:trPr>
          <w:trHeight w:val="600"/>
        </w:trPr>
        <w:tc>
          <w:tcPr>
            <w:tcW w:w="1260" w:type="dxa"/>
            <w:tcBorders>
              <w:top w:val="nil"/>
              <w:left w:val="single" w:sz="8" w:space="0" w:color="auto"/>
              <w:bottom w:val="single" w:sz="4" w:space="0" w:color="auto"/>
              <w:right w:val="single" w:sz="4" w:space="0" w:color="auto"/>
            </w:tcBorders>
            <w:vAlign w:val="center"/>
            <w:hideMark/>
          </w:tcPr>
          <w:p w:rsidR="009639B7" w:rsidRDefault="009639B7">
            <w:pPr>
              <w:rPr>
                <w:rFonts w:eastAsia="Times New Roman"/>
              </w:rPr>
            </w:pPr>
            <w:r>
              <w:rPr>
                <w:rFonts w:eastAsia="Times New Roman"/>
              </w:rPr>
              <w:t>Number of functioning PHCs</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1 </w:t>
            </w:r>
          </w:p>
        </w:tc>
        <w:tc>
          <w:tcPr>
            <w:tcW w:w="1080" w:type="dxa"/>
            <w:tcBorders>
              <w:top w:val="nil"/>
              <w:left w:val="nil"/>
              <w:bottom w:val="single" w:sz="4" w:space="0" w:color="auto"/>
              <w:right w:val="single" w:sz="4" w:space="0" w:color="auto"/>
            </w:tcBorders>
            <w:noWrap/>
            <w:vAlign w:val="center"/>
            <w:hideMark/>
          </w:tcPr>
          <w:p w:rsidR="009639B7" w:rsidRDefault="00467765">
            <w:pPr>
              <w:rPr>
                <w:rFonts w:eastAsia="Times New Roman"/>
              </w:rPr>
            </w:pPr>
            <w:r>
              <w:rPr>
                <w:rFonts w:eastAsia="Times New Roman"/>
              </w:rPr>
              <w:t xml:space="preserve"> </w:t>
            </w:r>
            <w:r w:rsidR="009639B7">
              <w:rPr>
                <w:rFonts w:eastAsia="Times New Roman"/>
              </w:rPr>
              <w:t xml:space="preserve">1 </w:t>
            </w:r>
          </w:p>
        </w:tc>
        <w:tc>
          <w:tcPr>
            <w:tcW w:w="1080" w:type="dxa"/>
            <w:tcBorders>
              <w:top w:val="nil"/>
              <w:left w:val="nil"/>
              <w:bottom w:val="single" w:sz="4" w:space="0" w:color="auto"/>
              <w:right w:val="single" w:sz="4" w:space="0" w:color="auto"/>
            </w:tcBorders>
            <w:noWrap/>
            <w:vAlign w:val="center"/>
            <w:hideMark/>
          </w:tcPr>
          <w:p w:rsidR="009639B7" w:rsidRDefault="00467765">
            <w:pPr>
              <w:rPr>
                <w:rFonts w:eastAsia="Times New Roman"/>
              </w:rPr>
            </w:pPr>
            <w:r>
              <w:rPr>
                <w:rFonts w:eastAsia="Times New Roman"/>
              </w:rPr>
              <w:t xml:space="preserve"> </w:t>
            </w:r>
            <w:r w:rsidR="009639B7">
              <w:rPr>
                <w:rFonts w:eastAsia="Times New Roman"/>
              </w:rPr>
              <w:t xml:space="preserve">1 </w:t>
            </w:r>
          </w:p>
        </w:tc>
        <w:tc>
          <w:tcPr>
            <w:tcW w:w="1080" w:type="dxa"/>
            <w:tcBorders>
              <w:top w:val="nil"/>
              <w:left w:val="nil"/>
              <w:bottom w:val="single" w:sz="4" w:space="0" w:color="auto"/>
              <w:right w:val="single" w:sz="4" w:space="0" w:color="auto"/>
            </w:tcBorders>
            <w:noWrap/>
            <w:vAlign w:val="center"/>
            <w:hideMark/>
          </w:tcPr>
          <w:p w:rsidR="009639B7" w:rsidRDefault="00467765">
            <w:pPr>
              <w:rPr>
                <w:rFonts w:eastAsia="Times New Roman"/>
              </w:rPr>
            </w:pPr>
            <w:r>
              <w:rPr>
                <w:rFonts w:eastAsia="Times New Roman"/>
              </w:rPr>
              <w:t xml:space="preserve"> </w:t>
            </w:r>
            <w:r w:rsidR="009639B7">
              <w:rPr>
                <w:rFonts w:eastAsia="Times New Roman"/>
              </w:rPr>
              <w:t xml:space="preserve">1 </w:t>
            </w:r>
          </w:p>
        </w:tc>
        <w:tc>
          <w:tcPr>
            <w:tcW w:w="1080" w:type="dxa"/>
            <w:tcBorders>
              <w:top w:val="nil"/>
              <w:left w:val="nil"/>
              <w:bottom w:val="single" w:sz="4"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4 </w:t>
            </w:r>
          </w:p>
        </w:tc>
        <w:tc>
          <w:tcPr>
            <w:tcW w:w="1170" w:type="dxa"/>
            <w:tcBorders>
              <w:top w:val="nil"/>
              <w:left w:val="nil"/>
              <w:bottom w:val="single" w:sz="4" w:space="0" w:color="auto"/>
              <w:right w:val="nil"/>
            </w:tcBorders>
            <w:noWrap/>
            <w:vAlign w:val="center"/>
            <w:hideMark/>
          </w:tcPr>
          <w:p w:rsidR="009639B7" w:rsidRDefault="00467765">
            <w:pPr>
              <w:rPr>
                <w:rFonts w:eastAsia="Times New Roman"/>
              </w:rPr>
            </w:pPr>
            <w:r>
              <w:rPr>
                <w:rFonts w:eastAsia="Times New Roman"/>
              </w:rPr>
              <w:t xml:space="preserve"> </w:t>
            </w:r>
            <w:r w:rsidR="009639B7">
              <w:rPr>
                <w:rFonts w:eastAsia="Times New Roman"/>
              </w:rPr>
              <w:t xml:space="preserve">1 </w:t>
            </w:r>
          </w:p>
        </w:tc>
        <w:tc>
          <w:tcPr>
            <w:tcW w:w="900" w:type="dxa"/>
            <w:tcBorders>
              <w:top w:val="nil"/>
              <w:left w:val="single" w:sz="4" w:space="0" w:color="auto"/>
              <w:bottom w:val="single" w:sz="4" w:space="0" w:color="auto"/>
              <w:right w:val="single" w:sz="4" w:space="0" w:color="auto"/>
            </w:tcBorders>
            <w:vAlign w:val="center"/>
          </w:tcPr>
          <w:p w:rsidR="009639B7" w:rsidRDefault="009639B7">
            <w:pPr>
              <w:rPr>
                <w:rFonts w:eastAsia="Times New Roman"/>
              </w:rPr>
            </w:pPr>
          </w:p>
        </w:tc>
        <w:tc>
          <w:tcPr>
            <w:tcW w:w="956" w:type="dxa"/>
            <w:tcBorders>
              <w:top w:val="nil"/>
              <w:left w:val="single" w:sz="4" w:space="0" w:color="auto"/>
              <w:bottom w:val="single" w:sz="4" w:space="0" w:color="auto"/>
              <w:right w:val="single" w:sz="8" w:space="0" w:color="auto"/>
            </w:tcBorders>
            <w:noWrap/>
            <w:vAlign w:val="center"/>
            <w:hideMark/>
          </w:tcPr>
          <w:p w:rsidR="009639B7" w:rsidRDefault="00D1226E">
            <w:pPr>
              <w:rPr>
                <w:rFonts w:eastAsia="Times New Roman"/>
              </w:rPr>
            </w:pPr>
            <w:r>
              <w:rPr>
                <w:rFonts w:eastAsia="Times New Roman"/>
              </w:rPr>
              <w:t>9</w:t>
            </w:r>
          </w:p>
        </w:tc>
      </w:tr>
      <w:tr w:rsidR="009639B7" w:rsidTr="00D1226E">
        <w:trPr>
          <w:trHeight w:val="315"/>
        </w:trPr>
        <w:tc>
          <w:tcPr>
            <w:tcW w:w="1260" w:type="dxa"/>
            <w:tcBorders>
              <w:top w:val="nil"/>
              <w:left w:val="single" w:sz="8" w:space="0" w:color="auto"/>
              <w:bottom w:val="single" w:sz="8" w:space="0" w:color="auto"/>
              <w:right w:val="single" w:sz="4" w:space="0" w:color="auto"/>
            </w:tcBorders>
            <w:noWrap/>
            <w:vAlign w:val="center"/>
            <w:hideMark/>
          </w:tcPr>
          <w:p w:rsidR="009639B7" w:rsidRDefault="009639B7">
            <w:pPr>
              <w:rPr>
                <w:rFonts w:eastAsia="Times New Roman"/>
              </w:rPr>
            </w:pPr>
            <w:r>
              <w:rPr>
                <w:rFonts w:eastAsia="Times New Roman"/>
              </w:rPr>
              <w:t xml:space="preserve">Number of HPU staff </w:t>
            </w:r>
          </w:p>
        </w:tc>
        <w:tc>
          <w:tcPr>
            <w:tcW w:w="1080" w:type="dxa"/>
            <w:tcBorders>
              <w:top w:val="nil"/>
              <w:left w:val="nil"/>
              <w:bottom w:val="single" w:sz="8"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2 </w:t>
            </w:r>
          </w:p>
        </w:tc>
        <w:tc>
          <w:tcPr>
            <w:tcW w:w="1080" w:type="dxa"/>
            <w:tcBorders>
              <w:top w:val="nil"/>
              <w:left w:val="nil"/>
              <w:bottom w:val="single" w:sz="8" w:space="0" w:color="auto"/>
              <w:right w:val="single" w:sz="4" w:space="0" w:color="auto"/>
            </w:tcBorders>
            <w:noWrap/>
            <w:vAlign w:val="center"/>
            <w:hideMark/>
          </w:tcPr>
          <w:p w:rsidR="009639B7" w:rsidRDefault="00467765">
            <w:pPr>
              <w:rPr>
                <w:rFonts w:eastAsia="Times New Roman"/>
              </w:rPr>
            </w:pPr>
            <w:r>
              <w:rPr>
                <w:rFonts w:eastAsia="Times New Roman"/>
              </w:rPr>
              <w:t xml:space="preserve"> </w:t>
            </w:r>
            <w:r w:rsidR="009639B7">
              <w:rPr>
                <w:rFonts w:eastAsia="Times New Roman"/>
              </w:rPr>
              <w:t xml:space="preserve">2 </w:t>
            </w:r>
          </w:p>
        </w:tc>
        <w:tc>
          <w:tcPr>
            <w:tcW w:w="1080" w:type="dxa"/>
            <w:tcBorders>
              <w:top w:val="nil"/>
              <w:left w:val="nil"/>
              <w:bottom w:val="single" w:sz="8" w:space="0" w:color="auto"/>
              <w:right w:val="single" w:sz="4" w:space="0" w:color="auto"/>
            </w:tcBorders>
            <w:noWrap/>
            <w:vAlign w:val="center"/>
            <w:hideMark/>
          </w:tcPr>
          <w:p w:rsidR="009639B7" w:rsidRDefault="00467765">
            <w:pPr>
              <w:rPr>
                <w:rFonts w:eastAsia="Times New Roman"/>
              </w:rPr>
            </w:pPr>
            <w:r>
              <w:rPr>
                <w:rFonts w:eastAsia="Times New Roman"/>
              </w:rPr>
              <w:t xml:space="preserve"> </w:t>
            </w:r>
            <w:r w:rsidR="009639B7">
              <w:rPr>
                <w:rFonts w:eastAsia="Times New Roman"/>
              </w:rPr>
              <w:t xml:space="preserve">2 </w:t>
            </w:r>
          </w:p>
        </w:tc>
        <w:tc>
          <w:tcPr>
            <w:tcW w:w="1080" w:type="dxa"/>
            <w:tcBorders>
              <w:top w:val="nil"/>
              <w:left w:val="nil"/>
              <w:bottom w:val="single" w:sz="8" w:space="0" w:color="auto"/>
              <w:right w:val="single" w:sz="4" w:space="0" w:color="auto"/>
            </w:tcBorders>
            <w:noWrap/>
            <w:vAlign w:val="center"/>
            <w:hideMark/>
          </w:tcPr>
          <w:p w:rsidR="009639B7" w:rsidRDefault="00467765">
            <w:pPr>
              <w:rPr>
                <w:rFonts w:eastAsia="Times New Roman"/>
              </w:rPr>
            </w:pPr>
            <w:r>
              <w:rPr>
                <w:rFonts w:eastAsia="Times New Roman"/>
              </w:rPr>
              <w:t xml:space="preserve"> </w:t>
            </w:r>
            <w:r w:rsidR="009639B7">
              <w:rPr>
                <w:rFonts w:eastAsia="Times New Roman"/>
              </w:rPr>
              <w:t xml:space="preserve">2 </w:t>
            </w:r>
          </w:p>
        </w:tc>
        <w:tc>
          <w:tcPr>
            <w:tcW w:w="1080" w:type="dxa"/>
            <w:tcBorders>
              <w:top w:val="nil"/>
              <w:left w:val="nil"/>
              <w:bottom w:val="single" w:sz="8" w:space="0" w:color="auto"/>
              <w:right w:val="single" w:sz="4" w:space="0" w:color="auto"/>
            </w:tcBorders>
            <w:noWrap/>
            <w:vAlign w:val="center"/>
            <w:hideMark/>
          </w:tcPr>
          <w:p w:rsidR="009639B7" w:rsidRDefault="00C42A3B">
            <w:pPr>
              <w:rPr>
                <w:rFonts w:eastAsia="Times New Roman"/>
              </w:rPr>
            </w:pPr>
            <w:r>
              <w:rPr>
                <w:rFonts w:eastAsia="Times New Roman"/>
              </w:rPr>
              <w:t xml:space="preserve"> </w:t>
            </w:r>
            <w:r w:rsidR="009639B7">
              <w:rPr>
                <w:rFonts w:eastAsia="Times New Roman"/>
              </w:rPr>
              <w:t xml:space="preserve">1 </w:t>
            </w:r>
          </w:p>
        </w:tc>
        <w:tc>
          <w:tcPr>
            <w:tcW w:w="1170" w:type="dxa"/>
            <w:tcBorders>
              <w:top w:val="nil"/>
              <w:left w:val="nil"/>
              <w:bottom w:val="single" w:sz="8" w:space="0" w:color="auto"/>
              <w:right w:val="nil"/>
            </w:tcBorders>
            <w:noWrap/>
            <w:vAlign w:val="center"/>
            <w:hideMark/>
          </w:tcPr>
          <w:p w:rsidR="009639B7" w:rsidRDefault="00467765">
            <w:pPr>
              <w:rPr>
                <w:rFonts w:eastAsia="Times New Roman"/>
              </w:rPr>
            </w:pPr>
            <w:r>
              <w:rPr>
                <w:rFonts w:eastAsia="Times New Roman"/>
              </w:rPr>
              <w:t xml:space="preserve"> </w:t>
            </w:r>
            <w:r w:rsidR="009639B7">
              <w:rPr>
                <w:rFonts w:eastAsia="Times New Roman"/>
              </w:rPr>
              <w:t xml:space="preserve">3 </w:t>
            </w:r>
          </w:p>
        </w:tc>
        <w:tc>
          <w:tcPr>
            <w:tcW w:w="900" w:type="dxa"/>
            <w:tcBorders>
              <w:top w:val="nil"/>
              <w:left w:val="single" w:sz="4" w:space="0" w:color="auto"/>
              <w:bottom w:val="single" w:sz="8" w:space="0" w:color="auto"/>
              <w:right w:val="single" w:sz="4" w:space="0" w:color="auto"/>
            </w:tcBorders>
            <w:vAlign w:val="center"/>
            <w:hideMark/>
          </w:tcPr>
          <w:p w:rsidR="009639B7" w:rsidRDefault="009639B7">
            <w:pPr>
              <w:rPr>
                <w:rFonts w:eastAsia="Times New Roman"/>
              </w:rPr>
            </w:pPr>
            <w:r>
              <w:rPr>
                <w:rFonts w:eastAsia="Times New Roman"/>
              </w:rPr>
              <w:t>3</w:t>
            </w:r>
          </w:p>
        </w:tc>
        <w:tc>
          <w:tcPr>
            <w:tcW w:w="956" w:type="dxa"/>
            <w:tcBorders>
              <w:top w:val="nil"/>
              <w:left w:val="single" w:sz="4" w:space="0" w:color="auto"/>
              <w:bottom w:val="single" w:sz="8" w:space="0" w:color="auto"/>
              <w:right w:val="single" w:sz="8" w:space="0" w:color="auto"/>
            </w:tcBorders>
            <w:noWrap/>
            <w:vAlign w:val="center"/>
            <w:hideMark/>
          </w:tcPr>
          <w:p w:rsidR="009639B7" w:rsidRDefault="00D1226E">
            <w:pPr>
              <w:rPr>
                <w:rFonts w:eastAsia="Times New Roman"/>
              </w:rPr>
            </w:pPr>
            <w:r>
              <w:rPr>
                <w:rFonts w:eastAsia="Times New Roman"/>
              </w:rPr>
              <w:t>12</w:t>
            </w:r>
          </w:p>
        </w:tc>
      </w:tr>
    </w:tbl>
    <w:p w:rsidR="009639B7" w:rsidRDefault="009639B7" w:rsidP="009639B7">
      <w:pPr>
        <w:rPr>
          <w:rFonts w:ascii="Calibri" w:hAnsi="Calibri"/>
        </w:rPr>
      </w:pPr>
    </w:p>
    <w:p w:rsidR="009639B7" w:rsidRDefault="009639B7" w:rsidP="009639B7">
      <w:r>
        <w:t xml:space="preserve">Table 2 shows that coverage of Public Health Committees (PHCs) and Health Promotion Unit staff is low. This is one reason that interventions with HPU staff will focus on strengthening their capacity to plan and carry out community-level events where they can reach multiple 1,000 day households at once, and on strengthening their capacity to promote priority nutrition and hygiene behaviors with the clients who come to them in facilities. In order to achieve any significant coverage of 1,000 day households in urban areas it is essential to reach them through traditional and social media channels with compelling and memorable media to change knowledge, attitudes, and practices on a broader scale. </w:t>
      </w:r>
    </w:p>
    <w:p w:rsidR="009639B7" w:rsidRDefault="009639B7" w:rsidP="009639B7"/>
    <w:p w:rsidR="009639B7" w:rsidRDefault="009639B7" w:rsidP="009639B7">
      <w:r>
        <w:t>There is an urban population which lives in “unofficial” apartment blocks which are not connected to water and sanitation services. SPRING wasn’t able to find data about what proportion of this population might live in 1,000 day households, and considered in developing this strategy whether special outreach is needed for 1,000 day households among this population.</w:t>
      </w:r>
      <w:r w:rsidR="00467765">
        <w:t xml:space="preserve"> </w:t>
      </w:r>
      <w:r>
        <w:t>In a workshop with the Republican Center for Health Promotion (RCHP) in May 2016, participants from RCHP informed SPRING that many of those living in the unofficial settlements are internal migrants, and that the UNDP and some NGOs implement some social protection services for these people.</w:t>
      </w:r>
      <w:r w:rsidR="00467765">
        <w:t xml:space="preserve"> </w:t>
      </w:r>
      <w:r>
        <w:t>People are eligible for health services based on where they stay physically—not based on legal residence, so people living in unofficial settlements can seek health care without fear of being penalized.</w:t>
      </w:r>
      <w:r w:rsidR="00467765">
        <w:t xml:space="preserve"> </w:t>
      </w:r>
      <w:r>
        <w:t xml:space="preserve">Some of the unofficial settlements around Bishkek have established PHC’s. SPRING should consider reaching out through Health Promotion Unit staff to generate demand for services among these groups. </w:t>
      </w:r>
    </w:p>
    <w:p w:rsidR="009639B7" w:rsidRDefault="009639B7" w:rsidP="009639B7">
      <w:pPr>
        <w:rPr>
          <w:b/>
        </w:rPr>
      </w:pPr>
    </w:p>
    <w:p w:rsidR="009639B7" w:rsidRDefault="009639B7" w:rsidP="009639B7">
      <w:pPr>
        <w:rPr>
          <w:b/>
        </w:rPr>
      </w:pPr>
      <w:r>
        <w:rPr>
          <w:b/>
        </w:rPr>
        <w:t>Characteristics of urban audiences</w:t>
      </w:r>
    </w:p>
    <w:p w:rsidR="009639B7" w:rsidRDefault="009639B7" w:rsidP="009639B7"/>
    <w:p w:rsidR="009639B7" w:rsidRDefault="009639B7" w:rsidP="009639B7">
      <w:pPr>
        <w:rPr>
          <w:b/>
        </w:rPr>
      </w:pPr>
      <w:r>
        <w:rPr>
          <w:b/>
        </w:rPr>
        <w:t xml:space="preserve">Urban children are just as likely as rural to be stunted. Urban households are wealthier than rural, but in Kyrgyzstan wealthy children are almost as likely as poor children to be stunted. </w:t>
      </w:r>
    </w:p>
    <w:p w:rsidR="009639B7" w:rsidRDefault="009639B7" w:rsidP="009639B7">
      <w:r>
        <w:t>According to the 2012 DHS, the prevalence of stunting is 17.6% in urban areas and 17.7 in rural areas, so essentially the same. Stunting is not strongly associated with wealth, but is spread across wealth quintiles. For example it is 26% in the lowest quintile, and 24.3% in the highest.</w:t>
      </w:r>
      <w:r w:rsidR="00467765">
        <w:t xml:space="preserve"> </w:t>
      </w:r>
      <w:r>
        <w:t>90% of urban households fall in the top 2 wealth quintiles, as opposed to 54.4% rural households in the lowest 2 quintiles, and 83.4% in the lowest 3. Child (&lt; 5) mortality is similar in urban and rural areas, but mortality correlates more to wealth quintiles. There is slightly more anemia among women and children in urban areas, and women are more likely to be thin in urban areas. There’s no association of child’s anemia with mother’s wealth or education.</w:t>
      </w:r>
      <w:r w:rsidR="00467765">
        <w:t xml:space="preserve"> </w:t>
      </w:r>
      <w:r>
        <w:t>Iron supplementation and deworming is universally low.</w:t>
      </w:r>
    </w:p>
    <w:p w:rsidR="009639B7" w:rsidRDefault="009639B7" w:rsidP="009639B7"/>
    <w:p w:rsidR="009639B7" w:rsidRDefault="009639B7" w:rsidP="009639B7">
      <w:pPr>
        <w:rPr>
          <w:b/>
        </w:rPr>
      </w:pPr>
      <w:r>
        <w:rPr>
          <w:b/>
        </w:rPr>
        <w:t>Access to water, access to services, child feeding practices, and health care seeking are similar, except for post-natal checkups and completed child vaccinations—both lower in urban areas.</w:t>
      </w:r>
    </w:p>
    <w:p w:rsidR="009639B7" w:rsidRDefault="009639B7" w:rsidP="009639B7">
      <w:r>
        <w:t>Child feeding practices are not significantly different between rural and urban areas. Access to water and handwashing practices are also similar across rural and urban audiences. 40% of urban households use flush toilets, while 49% use a pit latrine/slab. Prevalence of diarrhea is less in urban areas, but the knowledge about proper care and feeding and not to use antibiotics is not as high as in rural areas.</w:t>
      </w:r>
    </w:p>
    <w:p w:rsidR="009639B7" w:rsidRDefault="009639B7" w:rsidP="009639B7"/>
    <w:p w:rsidR="009639B7" w:rsidRDefault="009639B7" w:rsidP="009639B7">
      <w:r>
        <w:t xml:space="preserve">The median age of women at first birth is a little older than rural women, births are a little more spaced, and total fertility rate is 3 in urban areas as opposed to 4 in rural areas. Post-natal checkups—which are essential for psychosocial support to the mother, support for exclusive breastfeeding, and early identification of infections or post-natal depression-- are much lower for urban women and babies, 11.2% vs 20.1% in rural areas. Even in rural areas, 20.1% is very low for support to recent moms and newborns. During the RCHP workshop we clarified that </w:t>
      </w:r>
      <w:r w:rsidR="00D1226E">
        <w:t xml:space="preserve">family </w:t>
      </w:r>
      <w:r>
        <w:t>nurses should go on the 3</w:t>
      </w:r>
      <w:r>
        <w:rPr>
          <w:vertAlign w:val="superscript"/>
        </w:rPr>
        <w:t>rd</w:t>
      </w:r>
      <w:r>
        <w:t xml:space="preserve"> day and 10</w:t>
      </w:r>
      <w:r>
        <w:rPr>
          <w:vertAlign w:val="superscript"/>
        </w:rPr>
        <w:t>th</w:t>
      </w:r>
      <w:r>
        <w:t xml:space="preserve"> day to see mother and baby</w:t>
      </w:r>
      <w:r w:rsidR="00D1226E">
        <w:t xml:space="preserve"> and that a phone call must not replace a home visit</w:t>
      </w:r>
      <w:r>
        <w:t xml:space="preserve">. </w:t>
      </w:r>
    </w:p>
    <w:p w:rsidR="009639B7" w:rsidRDefault="009639B7" w:rsidP="009639B7">
      <w:pPr>
        <w:rPr>
          <w:b/>
        </w:rPr>
      </w:pPr>
      <w:r>
        <w:rPr>
          <w:b/>
        </w:rPr>
        <w:t>Urban women are more highly educated, more likely to work outside the home and more likely to be head of household. Time poverty may be a barrier to change.</w:t>
      </w:r>
    </w:p>
    <w:p w:rsidR="009639B7" w:rsidRDefault="009639B7" w:rsidP="009639B7">
      <w:r>
        <w:t xml:space="preserve">Almost half (48%) of urban women have professional primary, middle, or higher education, compared to 24% rural. 40% of urban women are employed vs 20% of rural women. Urban households are more crowded than rural, and 80% cook in the house. Urban household members tend to be older on average, and 36% of urban households are female headed vs 21% in rural areas. This is relevant because female headed households have different challenges and enabling factors for nutrition and hygiene during the 1,000 days than male headed households do. </w:t>
      </w:r>
    </w:p>
    <w:p w:rsidR="009639B7" w:rsidRDefault="009639B7" w:rsidP="009639B7"/>
    <w:p w:rsidR="009639B7" w:rsidRDefault="009639B7" w:rsidP="009639B7">
      <w:r>
        <w:t>SPRING’s formative research indicated that time is a barrier to shopping and preparing food for urban women, for example, “the professional working women interviewed as key informants in Jumgal mentioned lack of time is a barrier to purchasing food, particularly to seeking out diverse foods, in their local market and shops”. This indicates that time poverty may be a barrier to seeking out nutrition information, accessing health and nutrition services, and practicing optimal feeding, WASH, and care practices.</w:t>
      </w:r>
    </w:p>
    <w:p w:rsidR="009639B7" w:rsidRDefault="009639B7" w:rsidP="009639B7">
      <w:pPr>
        <w:rPr>
          <w:b/>
        </w:rPr>
      </w:pPr>
    </w:p>
    <w:p w:rsidR="009639B7" w:rsidRDefault="009639B7" w:rsidP="009639B7">
      <w:pPr>
        <w:rPr>
          <w:b/>
        </w:rPr>
      </w:pPr>
      <w:r>
        <w:rPr>
          <w:b/>
        </w:rPr>
        <w:t>Media access and use among urban audiences</w:t>
      </w:r>
    </w:p>
    <w:p w:rsidR="009639B7" w:rsidRDefault="009639B7" w:rsidP="009639B7">
      <w:r>
        <w:t xml:space="preserve">Men and women in urban areas both access media frequently, and have access to phones, mobile phones, and computers (DHS 2012 data). 29% or households have a radio but 99% have a television. 85% of households have a refrigerator, with 99.8% having electricity. 98% of households have phones, 95% of which are mobile phones. </w:t>
      </w:r>
    </w:p>
    <w:p w:rsidR="009639B7" w:rsidRDefault="009639B7" w:rsidP="009639B7"/>
    <w:p w:rsidR="009639B7" w:rsidRDefault="009639B7" w:rsidP="009639B7">
      <w:r>
        <w:t xml:space="preserve">According to M-Vector survey on media consumption and customer perception as of 2012, among 95% of cell phone owners, 60% use mobile Internet. Percentage of users of mobile Internet in rural areas (71.1%) is higher than in urban areas (57.1%). Mobile Internet is most popular in Naryn (58.5%), Talas (57.0%) and Jalalabad (44.9%) regions. </w:t>
      </w:r>
    </w:p>
    <w:p w:rsidR="009639B7" w:rsidRDefault="009639B7" w:rsidP="009639B7"/>
    <w:p w:rsidR="009639B7" w:rsidRDefault="009639B7" w:rsidP="009639B7">
      <w:r>
        <w:rPr>
          <w:lang w:val="ky-KG"/>
        </w:rPr>
        <w:t xml:space="preserve">The penetration level of radio throughout republic is 60%. The most active listeners are residents of Bishkek city </w:t>
      </w:r>
      <w:r>
        <w:t xml:space="preserve">(98.3%) </w:t>
      </w:r>
      <w:r>
        <w:rPr>
          <w:lang w:val="ky-KG"/>
        </w:rPr>
        <w:t>and Batken oblast</w:t>
      </w:r>
      <w:r>
        <w:t xml:space="preserve"> (82.6%)</w:t>
      </w:r>
      <w:r>
        <w:rPr>
          <w:lang w:val="ky-KG"/>
        </w:rPr>
        <w:t xml:space="preserve">. </w:t>
      </w:r>
      <w:r>
        <w:t xml:space="preserve">In Jalal-Abad Oblast the percentage of radio listeners is 50.9%, in Naryn Oblast – 54.7%. </w:t>
      </w:r>
      <w:r>
        <w:rPr>
          <w:lang w:val="ky-KG"/>
        </w:rPr>
        <w:t>The number of listeners among the citizens exceeds the number of listeners among the rural population by 25%</w:t>
      </w:r>
      <w:r>
        <w:t>.</w:t>
      </w:r>
    </w:p>
    <w:p w:rsidR="009639B7" w:rsidRDefault="009639B7" w:rsidP="009639B7"/>
    <w:p w:rsidR="009639B7" w:rsidRDefault="009639B7" w:rsidP="009639B7">
      <w:pPr>
        <w:rPr>
          <w:lang w:val="ky-KG"/>
        </w:rPr>
      </w:pPr>
      <w:r>
        <w:t>98% of the country’s population watch TV. The level of penetration of television in urban areas (97</w:t>
      </w:r>
      <w:r>
        <w:rPr>
          <w:lang w:val="ky-KG"/>
        </w:rPr>
        <w:t>.</w:t>
      </w:r>
      <w:r>
        <w:t>2%) is almost the same as in the countryside (98</w:t>
      </w:r>
      <w:r>
        <w:rPr>
          <w:lang w:val="ky-KG"/>
        </w:rPr>
        <w:t>.</w:t>
      </w:r>
      <w:r>
        <w:t>5%)</w:t>
      </w:r>
      <w:r>
        <w:rPr>
          <w:lang w:val="ky-KG"/>
        </w:rPr>
        <w:t>.</w:t>
      </w:r>
      <w:r>
        <w:t xml:space="preserve"> In Jalal Abad Oblast 99% of the population watches TV, in Naryn Oblast – 97.2%. T</w:t>
      </w:r>
      <w:r>
        <w:rPr>
          <w:lang w:val="ky-KG"/>
        </w:rPr>
        <w:t xml:space="preserve">he priority among television programs is given to </w:t>
      </w:r>
      <w:r>
        <w:t>the</w:t>
      </w:r>
      <w:r>
        <w:rPr>
          <w:lang w:val="ky-KG"/>
        </w:rPr>
        <w:t xml:space="preserve"> </w:t>
      </w:r>
      <w:r>
        <w:t>n</w:t>
      </w:r>
      <w:r>
        <w:rPr>
          <w:lang w:val="ky-KG"/>
        </w:rPr>
        <w:t>ews</w:t>
      </w:r>
      <w:r>
        <w:t xml:space="preserve"> segment (compared to movies, talk shows, comedy and sports programs) - 59</w:t>
      </w:r>
      <w:r>
        <w:rPr>
          <w:lang w:val="ky-KG"/>
        </w:rPr>
        <w:t xml:space="preserve">% </w:t>
      </w:r>
      <w:r>
        <w:t>in Jalal Abad Oblast, 51% - in Naryn Oblast.</w:t>
      </w:r>
      <w:r w:rsidR="00C42A3B">
        <w:rPr>
          <w:lang w:val="ky-KG"/>
        </w:rPr>
        <w:t xml:space="preserve"> </w:t>
      </w:r>
    </w:p>
    <w:p w:rsidR="009639B7" w:rsidRDefault="009639B7" w:rsidP="009639B7"/>
    <w:p w:rsidR="009639B7" w:rsidRDefault="009639B7" w:rsidP="009639B7">
      <w:r>
        <w:rPr>
          <w:lang w:val="ky-KG"/>
        </w:rPr>
        <w:t xml:space="preserve">Although print media is not the main source of information for the population, it still occupies </w:t>
      </w:r>
      <w:r>
        <w:t>important</w:t>
      </w:r>
      <w:r>
        <w:rPr>
          <w:lang w:val="ky-KG"/>
        </w:rPr>
        <w:t xml:space="preserve"> position.</w:t>
      </w:r>
      <w:r>
        <w:t xml:space="preserve"> In urban area 56.7% of population read newspapers and 38.4% - in the rural area. In Jalal Abad Oblast newspaper is read by 24.5% of residents (the lowest percentage over the country), in Naryn Oblast – 57.8%.</w:t>
      </w:r>
      <w:r w:rsidR="00467765">
        <w:t xml:space="preserve"> </w:t>
      </w:r>
    </w:p>
    <w:p w:rsidR="009639B7" w:rsidRDefault="009639B7" w:rsidP="009639B7"/>
    <w:p w:rsidR="009639B7" w:rsidRDefault="009639B7" w:rsidP="009639B7">
      <w:r>
        <w:t>Media and computer use are high, almost everyone watches television—both Kyrgyz channels and Russian and other content via satellite. More people in urban areas regularly read newspapers and listen to the radio than in rural areas. Table 3 includes media consumption and computer use data from the 2012 DHS. Urban women use computers more than urban men, and read newspapers more, while urban men listen to the radio more.</w:t>
      </w:r>
    </w:p>
    <w:p w:rsidR="009639B7" w:rsidRDefault="009639B7" w:rsidP="009639B7"/>
    <w:p w:rsidR="009639B7" w:rsidRDefault="009639B7" w:rsidP="009639B7">
      <w:pPr>
        <w:rPr>
          <w:b/>
        </w:rPr>
      </w:pPr>
      <w:r>
        <w:rPr>
          <w:b/>
        </w:rPr>
        <w:t>Table 3 Exposure to mass media and computer use (percent of women or men age 15-49)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gridCol w:w="1596"/>
      </w:tblGrid>
      <w:tr w:rsidR="009639B7" w:rsidTr="009639B7">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 xml:space="preserve">Background characteristic </w:t>
            </w:r>
          </w:p>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Reads a newspaper at least once a week</w:t>
            </w:r>
          </w:p>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 xml:space="preserve">Watches television at least once a week </w:t>
            </w:r>
          </w:p>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Listens to radio at least once a week</w:t>
            </w:r>
          </w:p>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Accesses all three media at least once a week</w:t>
            </w:r>
          </w:p>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Accesses none of the three media at least once a week</w:t>
            </w:r>
          </w:p>
        </w:tc>
      </w:tr>
      <w:tr w:rsidR="009639B7" w:rsidTr="009639B7">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Urban</w:t>
            </w:r>
            <w:r w:rsidR="00467765">
              <w:t xml:space="preserve"> </w:t>
            </w:r>
            <w:r>
              <w:t>women</w:t>
            </w:r>
          </w:p>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49.8</w:t>
            </w:r>
          </w:p>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95.1</w:t>
            </w:r>
          </w:p>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29.4</w:t>
            </w:r>
          </w:p>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37.4</w:t>
            </w:r>
          </w:p>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3.6</w:t>
            </w:r>
          </w:p>
        </w:tc>
      </w:tr>
      <w:tr w:rsidR="009639B7" w:rsidTr="009639B7">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Urban men</w:t>
            </w:r>
          </w:p>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37.0</w:t>
            </w:r>
          </w:p>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94.3</w:t>
            </w:r>
          </w:p>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40.6</w:t>
            </w:r>
          </w:p>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23.0</w:t>
            </w:r>
          </w:p>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2.9</w:t>
            </w:r>
          </w:p>
        </w:tc>
      </w:tr>
      <w:tr w:rsidR="009639B7" w:rsidTr="009639B7">
        <w:tc>
          <w:tcPr>
            <w:tcW w:w="1596" w:type="dxa"/>
            <w:tcBorders>
              <w:top w:val="single" w:sz="4" w:space="0" w:color="auto"/>
              <w:left w:val="single" w:sz="4" w:space="0" w:color="auto"/>
              <w:bottom w:val="single" w:sz="4" w:space="0" w:color="auto"/>
              <w:right w:val="single" w:sz="4" w:space="0" w:color="auto"/>
            </w:tcBorders>
          </w:tcPr>
          <w:p w:rsidR="009639B7" w:rsidRDefault="009639B7"/>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Uses a computer daily</w:t>
            </w:r>
          </w:p>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Uses a computer weekly</w:t>
            </w:r>
          </w:p>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Uses a computer less than weekly</w:t>
            </w:r>
          </w:p>
        </w:tc>
        <w:tc>
          <w:tcPr>
            <w:tcW w:w="1596" w:type="dxa"/>
            <w:tcBorders>
              <w:top w:val="single" w:sz="4" w:space="0" w:color="auto"/>
              <w:left w:val="single" w:sz="4" w:space="0" w:color="auto"/>
              <w:bottom w:val="single" w:sz="4" w:space="0" w:color="auto"/>
              <w:right w:val="single" w:sz="4" w:space="0" w:color="auto"/>
            </w:tcBorders>
          </w:tcPr>
          <w:p w:rsidR="009639B7" w:rsidRDefault="009639B7"/>
        </w:tc>
        <w:tc>
          <w:tcPr>
            <w:tcW w:w="1596" w:type="dxa"/>
            <w:tcBorders>
              <w:top w:val="single" w:sz="4" w:space="0" w:color="auto"/>
              <w:left w:val="single" w:sz="4" w:space="0" w:color="auto"/>
              <w:bottom w:val="single" w:sz="4" w:space="0" w:color="auto"/>
              <w:right w:val="single" w:sz="4" w:space="0" w:color="auto"/>
            </w:tcBorders>
          </w:tcPr>
          <w:p w:rsidR="009639B7" w:rsidRDefault="009639B7"/>
        </w:tc>
      </w:tr>
      <w:tr w:rsidR="009639B7" w:rsidTr="009639B7">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Urban women</w:t>
            </w:r>
          </w:p>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35</w:t>
            </w:r>
          </w:p>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37</w:t>
            </w:r>
          </w:p>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24</w:t>
            </w:r>
          </w:p>
        </w:tc>
        <w:tc>
          <w:tcPr>
            <w:tcW w:w="1596" w:type="dxa"/>
            <w:tcBorders>
              <w:top w:val="single" w:sz="4" w:space="0" w:color="auto"/>
              <w:left w:val="single" w:sz="4" w:space="0" w:color="auto"/>
              <w:bottom w:val="single" w:sz="4" w:space="0" w:color="auto"/>
              <w:right w:val="single" w:sz="4" w:space="0" w:color="auto"/>
            </w:tcBorders>
          </w:tcPr>
          <w:p w:rsidR="009639B7" w:rsidRDefault="009639B7"/>
        </w:tc>
        <w:tc>
          <w:tcPr>
            <w:tcW w:w="1596" w:type="dxa"/>
            <w:tcBorders>
              <w:top w:val="single" w:sz="4" w:space="0" w:color="auto"/>
              <w:left w:val="single" w:sz="4" w:space="0" w:color="auto"/>
              <w:bottom w:val="single" w:sz="4" w:space="0" w:color="auto"/>
              <w:right w:val="single" w:sz="4" w:space="0" w:color="auto"/>
            </w:tcBorders>
          </w:tcPr>
          <w:p w:rsidR="009639B7" w:rsidRDefault="009639B7"/>
        </w:tc>
      </w:tr>
      <w:tr w:rsidR="009639B7" w:rsidTr="009639B7">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Urban men</w:t>
            </w:r>
          </w:p>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29</w:t>
            </w:r>
          </w:p>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36</w:t>
            </w:r>
          </w:p>
        </w:tc>
        <w:tc>
          <w:tcPr>
            <w:tcW w:w="1596" w:type="dxa"/>
            <w:tcBorders>
              <w:top w:val="single" w:sz="4" w:space="0" w:color="auto"/>
              <w:left w:val="single" w:sz="4" w:space="0" w:color="auto"/>
              <w:bottom w:val="single" w:sz="4" w:space="0" w:color="auto"/>
              <w:right w:val="single" w:sz="4" w:space="0" w:color="auto"/>
            </w:tcBorders>
            <w:hideMark/>
          </w:tcPr>
          <w:p w:rsidR="009639B7" w:rsidRDefault="009639B7">
            <w:r>
              <w:t>36</w:t>
            </w:r>
          </w:p>
        </w:tc>
        <w:tc>
          <w:tcPr>
            <w:tcW w:w="1596" w:type="dxa"/>
            <w:tcBorders>
              <w:top w:val="single" w:sz="4" w:space="0" w:color="auto"/>
              <w:left w:val="single" w:sz="4" w:space="0" w:color="auto"/>
              <w:bottom w:val="single" w:sz="4" w:space="0" w:color="auto"/>
              <w:right w:val="single" w:sz="4" w:space="0" w:color="auto"/>
            </w:tcBorders>
          </w:tcPr>
          <w:p w:rsidR="009639B7" w:rsidRDefault="009639B7"/>
        </w:tc>
        <w:tc>
          <w:tcPr>
            <w:tcW w:w="1596" w:type="dxa"/>
            <w:tcBorders>
              <w:top w:val="single" w:sz="4" w:space="0" w:color="auto"/>
              <w:left w:val="single" w:sz="4" w:space="0" w:color="auto"/>
              <w:bottom w:val="single" w:sz="4" w:space="0" w:color="auto"/>
              <w:right w:val="single" w:sz="4" w:space="0" w:color="auto"/>
            </w:tcBorders>
          </w:tcPr>
          <w:p w:rsidR="009639B7" w:rsidRDefault="009639B7"/>
        </w:tc>
      </w:tr>
    </w:tbl>
    <w:p w:rsidR="009639B7" w:rsidRDefault="009639B7" w:rsidP="009639B7">
      <w:pPr>
        <w:rPr>
          <w:rFonts w:ascii="Calibri" w:hAnsi="Calibri"/>
        </w:rPr>
      </w:pPr>
    </w:p>
    <w:p w:rsidR="009639B7" w:rsidRDefault="009639B7" w:rsidP="009639B7">
      <w:r>
        <w:t>SPRING’s SBCC Strategy states that, “The baseline survey has clearly identified which television channels and which times of day the target population watches programs. Television channels are under obligation to play public service announcements (PSA), but say they lack enough content to fulfill that obligation.</w:t>
      </w:r>
      <w:r w:rsidR="00467765">
        <w:t xml:space="preserve"> </w:t>
      </w:r>
      <w:r>
        <w:t>SPRING may also investigate the potential for publishing short articles on the topic of the month in local district newspapers, although readership is not high.”</w:t>
      </w:r>
      <w:r w:rsidR="00467765">
        <w:t xml:space="preserve"> </w:t>
      </w:r>
      <w:r>
        <w:t>Table 4 summarizes the data on Television channels from the baseline report.</w:t>
      </w:r>
    </w:p>
    <w:p w:rsidR="009639B7" w:rsidRDefault="009639B7" w:rsidP="009639B7"/>
    <w:p w:rsidR="009639B7" w:rsidRDefault="009639B7" w:rsidP="009639B7">
      <w:pPr>
        <w:rPr>
          <w:b/>
        </w:rPr>
      </w:pPr>
      <w:r>
        <w:rPr>
          <w:b/>
        </w:rPr>
        <w:t>Table 4. Television channels and viewership in SPRING’s intervention areas (% of respondents who watched the channel the day before the survey)</w:t>
      </w:r>
    </w:p>
    <w:p w:rsidR="009639B7" w:rsidRDefault="009639B7" w:rsidP="009639B7"/>
    <w:tbl>
      <w:tblPr>
        <w:tblW w:w="6750" w:type="dxa"/>
        <w:jc w:val="center"/>
        <w:tblInd w:w="-1816" w:type="dxa"/>
        <w:tblLook w:val="04A0" w:firstRow="1" w:lastRow="0" w:firstColumn="1" w:lastColumn="0" w:noHBand="0" w:noVBand="1"/>
      </w:tblPr>
      <w:tblGrid>
        <w:gridCol w:w="2498"/>
        <w:gridCol w:w="1080"/>
        <w:gridCol w:w="1080"/>
        <w:gridCol w:w="990"/>
        <w:gridCol w:w="1102"/>
      </w:tblGrid>
      <w:tr w:rsidR="009639B7" w:rsidTr="009639B7">
        <w:trPr>
          <w:trHeight w:val="197"/>
          <w:jc w:val="center"/>
        </w:trPr>
        <w:tc>
          <w:tcPr>
            <w:tcW w:w="2498" w:type="dxa"/>
            <w:vMerge w:val="restart"/>
            <w:tcBorders>
              <w:top w:val="single" w:sz="4" w:space="0" w:color="auto"/>
              <w:left w:val="single" w:sz="4" w:space="0" w:color="auto"/>
              <w:bottom w:val="single" w:sz="4" w:space="0" w:color="auto"/>
              <w:right w:val="nil"/>
            </w:tcBorders>
            <w:shd w:val="clear" w:color="auto" w:fill="44546A"/>
            <w:noWrap/>
            <w:vAlign w:val="center"/>
            <w:hideMark/>
          </w:tcPr>
          <w:p w:rsidR="009639B7" w:rsidRDefault="009639B7">
            <w:pPr>
              <w:rPr>
                <w:b/>
                <w:bCs/>
              </w:rPr>
            </w:pPr>
            <w:r>
              <w:rPr>
                <w:b/>
                <w:bCs/>
              </w:rPr>
              <w:t>Channel</w:t>
            </w:r>
          </w:p>
        </w:tc>
        <w:tc>
          <w:tcPr>
            <w:tcW w:w="3150" w:type="dxa"/>
            <w:gridSpan w:val="3"/>
            <w:tcBorders>
              <w:top w:val="single" w:sz="4" w:space="0" w:color="auto"/>
              <w:left w:val="single" w:sz="4" w:space="0" w:color="auto"/>
              <w:bottom w:val="single" w:sz="4" w:space="0" w:color="auto"/>
              <w:right w:val="single" w:sz="4" w:space="0" w:color="auto"/>
            </w:tcBorders>
            <w:shd w:val="clear" w:color="auto" w:fill="44546A"/>
            <w:noWrap/>
            <w:vAlign w:val="center"/>
            <w:hideMark/>
          </w:tcPr>
          <w:p w:rsidR="009639B7" w:rsidRDefault="009639B7">
            <w:pPr>
              <w:rPr>
                <w:b/>
                <w:bCs/>
              </w:rPr>
            </w:pPr>
            <w:r>
              <w:rPr>
                <w:b/>
                <w:bCs/>
              </w:rPr>
              <w:t>Region</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44546A"/>
            <w:noWrap/>
            <w:vAlign w:val="center"/>
            <w:hideMark/>
          </w:tcPr>
          <w:p w:rsidR="009639B7" w:rsidRDefault="009639B7">
            <w:pPr>
              <w:rPr>
                <w:b/>
                <w:bCs/>
              </w:rPr>
            </w:pPr>
            <w:r>
              <w:rPr>
                <w:b/>
                <w:bCs/>
              </w:rPr>
              <w:t>Total</w:t>
            </w:r>
          </w:p>
        </w:tc>
      </w:tr>
      <w:tr w:rsidR="009639B7" w:rsidTr="009639B7">
        <w:trPr>
          <w:trHeight w:val="229"/>
          <w:jc w:val="center"/>
        </w:trPr>
        <w:tc>
          <w:tcPr>
            <w:tcW w:w="0" w:type="auto"/>
            <w:vMerge/>
            <w:tcBorders>
              <w:top w:val="single" w:sz="4" w:space="0" w:color="auto"/>
              <w:left w:val="single" w:sz="4" w:space="0" w:color="auto"/>
              <w:bottom w:val="single" w:sz="4" w:space="0" w:color="auto"/>
              <w:right w:val="nil"/>
            </w:tcBorders>
            <w:vAlign w:val="center"/>
            <w:hideMark/>
          </w:tcPr>
          <w:p w:rsidR="009639B7" w:rsidRDefault="009639B7">
            <w:pPr>
              <w:rPr>
                <w:b/>
                <w:bCs/>
              </w:rPr>
            </w:pPr>
          </w:p>
        </w:tc>
        <w:tc>
          <w:tcPr>
            <w:tcW w:w="1080" w:type="dxa"/>
            <w:tcBorders>
              <w:top w:val="nil"/>
              <w:left w:val="single" w:sz="4" w:space="0" w:color="auto"/>
              <w:bottom w:val="single" w:sz="4" w:space="0" w:color="auto"/>
              <w:right w:val="single" w:sz="4" w:space="0" w:color="auto"/>
            </w:tcBorders>
            <w:shd w:val="clear" w:color="auto" w:fill="ED7D31"/>
            <w:noWrap/>
            <w:vAlign w:val="center"/>
            <w:hideMark/>
          </w:tcPr>
          <w:p w:rsidR="009639B7" w:rsidRDefault="009639B7">
            <w:pPr>
              <w:rPr>
                <w:b/>
                <w:bCs/>
              </w:rPr>
            </w:pPr>
            <w:r>
              <w:rPr>
                <w:b/>
                <w:bCs/>
              </w:rPr>
              <w:t>Jumgal</w:t>
            </w:r>
          </w:p>
        </w:tc>
        <w:tc>
          <w:tcPr>
            <w:tcW w:w="1080" w:type="dxa"/>
            <w:tcBorders>
              <w:top w:val="nil"/>
              <w:left w:val="nil"/>
              <w:bottom w:val="single" w:sz="4" w:space="0" w:color="auto"/>
              <w:right w:val="single" w:sz="4" w:space="0" w:color="auto"/>
            </w:tcBorders>
            <w:shd w:val="clear" w:color="auto" w:fill="5B9BD5"/>
            <w:noWrap/>
            <w:vAlign w:val="center"/>
            <w:hideMark/>
          </w:tcPr>
          <w:p w:rsidR="009639B7" w:rsidRDefault="009639B7">
            <w:pPr>
              <w:rPr>
                <w:b/>
                <w:bCs/>
              </w:rPr>
            </w:pPr>
            <w:r>
              <w:rPr>
                <w:b/>
                <w:bCs/>
              </w:rPr>
              <w:t>Jalalabad</w:t>
            </w:r>
          </w:p>
        </w:tc>
        <w:tc>
          <w:tcPr>
            <w:tcW w:w="990" w:type="dxa"/>
            <w:tcBorders>
              <w:top w:val="nil"/>
              <w:left w:val="nil"/>
              <w:bottom w:val="single" w:sz="4" w:space="0" w:color="auto"/>
              <w:right w:val="single" w:sz="4" w:space="0" w:color="auto"/>
            </w:tcBorders>
            <w:shd w:val="clear" w:color="auto" w:fill="A5A5A5"/>
            <w:noWrap/>
            <w:vAlign w:val="center"/>
            <w:hideMark/>
          </w:tcPr>
          <w:p w:rsidR="009639B7" w:rsidRDefault="009639B7">
            <w:pPr>
              <w:rPr>
                <w:b/>
                <w:bCs/>
              </w:rPr>
            </w:pPr>
            <w:r>
              <w:rPr>
                <w:b/>
                <w:bCs/>
              </w:rPr>
              <w:t>Uzgen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9B7" w:rsidRDefault="009639B7">
            <w:pPr>
              <w:rPr>
                <w:b/>
                <w:bCs/>
              </w:rPr>
            </w:pPr>
          </w:p>
        </w:tc>
      </w:tr>
      <w:tr w:rsidR="009639B7" w:rsidTr="009639B7">
        <w:trPr>
          <w:trHeight w:val="269"/>
          <w:jc w:val="center"/>
        </w:trPr>
        <w:tc>
          <w:tcPr>
            <w:tcW w:w="2498" w:type="dxa"/>
            <w:tcBorders>
              <w:top w:val="nil"/>
              <w:left w:val="single" w:sz="4" w:space="0" w:color="auto"/>
              <w:bottom w:val="single" w:sz="4" w:space="0" w:color="auto"/>
              <w:right w:val="nil"/>
            </w:tcBorders>
            <w:noWrap/>
            <w:vAlign w:val="center"/>
            <w:hideMark/>
          </w:tcPr>
          <w:p w:rsidR="009639B7" w:rsidRDefault="009639B7">
            <w:pPr>
              <w:rPr>
                <w:b/>
                <w:bCs/>
              </w:rPr>
            </w:pPr>
            <w:r>
              <w:rPr>
                <w:b/>
                <w:bCs/>
              </w:rPr>
              <w:t>OTRK</w:t>
            </w:r>
          </w:p>
        </w:tc>
        <w:tc>
          <w:tcPr>
            <w:tcW w:w="1080" w:type="dxa"/>
            <w:tcBorders>
              <w:top w:val="nil"/>
              <w:left w:val="single" w:sz="4" w:space="0" w:color="auto"/>
              <w:bottom w:val="single" w:sz="4" w:space="0" w:color="auto"/>
              <w:right w:val="single" w:sz="4" w:space="0" w:color="auto"/>
            </w:tcBorders>
            <w:noWrap/>
            <w:vAlign w:val="center"/>
            <w:hideMark/>
          </w:tcPr>
          <w:p w:rsidR="009639B7" w:rsidRDefault="009639B7">
            <w:pPr>
              <w:rPr>
                <w:bCs/>
              </w:rPr>
            </w:pPr>
            <w:r>
              <w:rPr>
                <w:bCs/>
              </w:rPr>
              <w:t>71%</w:t>
            </w:r>
          </w:p>
        </w:tc>
        <w:tc>
          <w:tcPr>
            <w:tcW w:w="1080" w:type="dxa"/>
            <w:tcBorders>
              <w:top w:val="nil"/>
              <w:left w:val="nil"/>
              <w:bottom w:val="single" w:sz="4" w:space="0" w:color="auto"/>
              <w:right w:val="single" w:sz="4" w:space="0" w:color="auto"/>
            </w:tcBorders>
            <w:noWrap/>
            <w:vAlign w:val="center"/>
            <w:hideMark/>
          </w:tcPr>
          <w:p w:rsidR="009639B7" w:rsidRDefault="009639B7">
            <w:pPr>
              <w:rPr>
                <w:bCs/>
              </w:rPr>
            </w:pPr>
            <w:r>
              <w:rPr>
                <w:bCs/>
              </w:rPr>
              <w:t>77%</w:t>
            </w:r>
          </w:p>
        </w:tc>
        <w:tc>
          <w:tcPr>
            <w:tcW w:w="990" w:type="dxa"/>
            <w:tcBorders>
              <w:top w:val="nil"/>
              <w:left w:val="nil"/>
              <w:bottom w:val="single" w:sz="4" w:space="0" w:color="auto"/>
              <w:right w:val="single" w:sz="4" w:space="0" w:color="auto"/>
            </w:tcBorders>
            <w:noWrap/>
            <w:vAlign w:val="center"/>
            <w:hideMark/>
          </w:tcPr>
          <w:p w:rsidR="009639B7" w:rsidRDefault="009639B7">
            <w:pPr>
              <w:rPr>
                <w:bCs/>
              </w:rPr>
            </w:pPr>
            <w:r>
              <w:rPr>
                <w:bCs/>
              </w:rPr>
              <w:t>80%</w:t>
            </w:r>
          </w:p>
        </w:tc>
        <w:tc>
          <w:tcPr>
            <w:tcW w:w="1102" w:type="dxa"/>
            <w:tcBorders>
              <w:top w:val="nil"/>
              <w:left w:val="nil"/>
              <w:bottom w:val="single" w:sz="4" w:space="0" w:color="auto"/>
              <w:right w:val="single" w:sz="4" w:space="0" w:color="auto"/>
            </w:tcBorders>
            <w:noWrap/>
            <w:vAlign w:val="center"/>
            <w:hideMark/>
          </w:tcPr>
          <w:p w:rsidR="009639B7" w:rsidRDefault="009639B7">
            <w:r>
              <w:t>76%</w:t>
            </w:r>
          </w:p>
        </w:tc>
      </w:tr>
      <w:tr w:rsidR="009639B7" w:rsidTr="009639B7">
        <w:trPr>
          <w:trHeight w:val="145"/>
          <w:jc w:val="center"/>
        </w:trPr>
        <w:tc>
          <w:tcPr>
            <w:tcW w:w="2498" w:type="dxa"/>
            <w:tcBorders>
              <w:top w:val="nil"/>
              <w:left w:val="single" w:sz="4" w:space="0" w:color="auto"/>
              <w:bottom w:val="single" w:sz="4" w:space="0" w:color="auto"/>
              <w:right w:val="single" w:sz="4" w:space="0" w:color="auto"/>
            </w:tcBorders>
            <w:noWrap/>
            <w:vAlign w:val="center"/>
            <w:hideMark/>
          </w:tcPr>
          <w:p w:rsidR="009639B7" w:rsidRDefault="009639B7">
            <w:pPr>
              <w:rPr>
                <w:b/>
                <w:bCs/>
              </w:rPr>
            </w:pPr>
            <w:r>
              <w:rPr>
                <w:b/>
                <w:bCs/>
              </w:rPr>
              <w:t>1-st channel</w:t>
            </w:r>
          </w:p>
        </w:tc>
        <w:tc>
          <w:tcPr>
            <w:tcW w:w="1080" w:type="dxa"/>
            <w:tcBorders>
              <w:top w:val="nil"/>
              <w:left w:val="nil"/>
              <w:bottom w:val="single" w:sz="4" w:space="0" w:color="auto"/>
              <w:right w:val="single" w:sz="4" w:space="0" w:color="auto"/>
            </w:tcBorders>
            <w:noWrap/>
            <w:vAlign w:val="center"/>
            <w:hideMark/>
          </w:tcPr>
          <w:p w:rsidR="009639B7" w:rsidRDefault="009639B7">
            <w:pPr>
              <w:rPr>
                <w:bCs/>
              </w:rPr>
            </w:pPr>
            <w:r>
              <w:rPr>
                <w:bCs/>
              </w:rPr>
              <w:t>59%</w:t>
            </w:r>
          </w:p>
        </w:tc>
        <w:tc>
          <w:tcPr>
            <w:tcW w:w="1080" w:type="dxa"/>
            <w:tcBorders>
              <w:top w:val="nil"/>
              <w:left w:val="nil"/>
              <w:bottom w:val="single" w:sz="4" w:space="0" w:color="auto"/>
              <w:right w:val="single" w:sz="4" w:space="0" w:color="auto"/>
            </w:tcBorders>
            <w:noWrap/>
            <w:vAlign w:val="center"/>
            <w:hideMark/>
          </w:tcPr>
          <w:p w:rsidR="009639B7" w:rsidRDefault="009639B7">
            <w:pPr>
              <w:rPr>
                <w:bCs/>
              </w:rPr>
            </w:pPr>
            <w:r>
              <w:rPr>
                <w:bCs/>
              </w:rPr>
              <w:t>44%</w:t>
            </w:r>
          </w:p>
        </w:tc>
        <w:tc>
          <w:tcPr>
            <w:tcW w:w="990" w:type="dxa"/>
            <w:tcBorders>
              <w:top w:val="nil"/>
              <w:left w:val="nil"/>
              <w:bottom w:val="single" w:sz="4" w:space="0" w:color="auto"/>
              <w:right w:val="single" w:sz="4" w:space="0" w:color="auto"/>
            </w:tcBorders>
            <w:noWrap/>
            <w:vAlign w:val="center"/>
            <w:hideMark/>
          </w:tcPr>
          <w:p w:rsidR="009639B7" w:rsidRDefault="009639B7">
            <w:pPr>
              <w:rPr>
                <w:bCs/>
              </w:rPr>
            </w:pPr>
            <w:r>
              <w:rPr>
                <w:bCs/>
              </w:rPr>
              <w:t>78%</w:t>
            </w:r>
          </w:p>
        </w:tc>
        <w:tc>
          <w:tcPr>
            <w:tcW w:w="1102" w:type="dxa"/>
            <w:tcBorders>
              <w:top w:val="nil"/>
              <w:left w:val="nil"/>
              <w:bottom w:val="single" w:sz="4" w:space="0" w:color="auto"/>
              <w:right w:val="single" w:sz="4" w:space="0" w:color="auto"/>
            </w:tcBorders>
            <w:noWrap/>
            <w:vAlign w:val="center"/>
            <w:hideMark/>
          </w:tcPr>
          <w:p w:rsidR="009639B7" w:rsidRDefault="009639B7">
            <w:r>
              <w:t>60%</w:t>
            </w:r>
          </w:p>
        </w:tc>
      </w:tr>
      <w:tr w:rsidR="009639B7" w:rsidTr="009639B7">
        <w:trPr>
          <w:trHeight w:val="191"/>
          <w:jc w:val="center"/>
        </w:trPr>
        <w:tc>
          <w:tcPr>
            <w:tcW w:w="2498" w:type="dxa"/>
            <w:tcBorders>
              <w:top w:val="nil"/>
              <w:left w:val="single" w:sz="4" w:space="0" w:color="auto"/>
              <w:bottom w:val="single" w:sz="4" w:space="0" w:color="auto"/>
              <w:right w:val="single" w:sz="4" w:space="0" w:color="auto"/>
            </w:tcBorders>
            <w:noWrap/>
            <w:vAlign w:val="center"/>
            <w:hideMark/>
          </w:tcPr>
          <w:p w:rsidR="009639B7" w:rsidRDefault="009639B7">
            <w:pPr>
              <w:rPr>
                <w:b/>
                <w:bCs/>
              </w:rPr>
            </w:pPr>
            <w:r>
              <w:rPr>
                <w:b/>
                <w:bCs/>
              </w:rPr>
              <w:t>ELTR</w:t>
            </w:r>
          </w:p>
        </w:tc>
        <w:tc>
          <w:tcPr>
            <w:tcW w:w="1080" w:type="dxa"/>
            <w:tcBorders>
              <w:top w:val="nil"/>
              <w:left w:val="nil"/>
              <w:bottom w:val="single" w:sz="4" w:space="0" w:color="auto"/>
              <w:right w:val="single" w:sz="4" w:space="0" w:color="auto"/>
            </w:tcBorders>
            <w:noWrap/>
            <w:vAlign w:val="center"/>
            <w:hideMark/>
          </w:tcPr>
          <w:p w:rsidR="009639B7" w:rsidRDefault="009639B7">
            <w:pPr>
              <w:rPr>
                <w:bCs/>
              </w:rPr>
            </w:pPr>
            <w:r>
              <w:rPr>
                <w:bCs/>
              </w:rPr>
              <w:t>20%</w:t>
            </w:r>
          </w:p>
        </w:tc>
        <w:tc>
          <w:tcPr>
            <w:tcW w:w="1080" w:type="dxa"/>
            <w:tcBorders>
              <w:top w:val="nil"/>
              <w:left w:val="nil"/>
              <w:bottom w:val="single" w:sz="4" w:space="0" w:color="auto"/>
              <w:right w:val="single" w:sz="4" w:space="0" w:color="auto"/>
            </w:tcBorders>
            <w:noWrap/>
            <w:vAlign w:val="center"/>
            <w:hideMark/>
          </w:tcPr>
          <w:p w:rsidR="009639B7" w:rsidRDefault="009639B7">
            <w:pPr>
              <w:rPr>
                <w:bCs/>
              </w:rPr>
            </w:pPr>
            <w:r>
              <w:rPr>
                <w:bCs/>
              </w:rPr>
              <w:t>41%</w:t>
            </w:r>
          </w:p>
        </w:tc>
        <w:tc>
          <w:tcPr>
            <w:tcW w:w="990" w:type="dxa"/>
            <w:tcBorders>
              <w:top w:val="nil"/>
              <w:left w:val="nil"/>
              <w:bottom w:val="single" w:sz="4" w:space="0" w:color="auto"/>
              <w:right w:val="single" w:sz="4" w:space="0" w:color="auto"/>
            </w:tcBorders>
            <w:noWrap/>
            <w:vAlign w:val="center"/>
            <w:hideMark/>
          </w:tcPr>
          <w:p w:rsidR="009639B7" w:rsidRDefault="009639B7">
            <w:pPr>
              <w:rPr>
                <w:bCs/>
              </w:rPr>
            </w:pPr>
            <w:r>
              <w:rPr>
                <w:bCs/>
              </w:rPr>
              <w:t>70%</w:t>
            </w:r>
          </w:p>
        </w:tc>
        <w:tc>
          <w:tcPr>
            <w:tcW w:w="1102" w:type="dxa"/>
            <w:tcBorders>
              <w:top w:val="nil"/>
              <w:left w:val="nil"/>
              <w:bottom w:val="single" w:sz="4" w:space="0" w:color="auto"/>
              <w:right w:val="single" w:sz="4" w:space="0" w:color="auto"/>
            </w:tcBorders>
            <w:noWrap/>
            <w:vAlign w:val="center"/>
            <w:hideMark/>
          </w:tcPr>
          <w:p w:rsidR="009639B7" w:rsidRDefault="009639B7">
            <w:r>
              <w:t>43%</w:t>
            </w:r>
          </w:p>
        </w:tc>
      </w:tr>
      <w:tr w:rsidR="009639B7" w:rsidTr="009639B7">
        <w:trPr>
          <w:trHeight w:val="236"/>
          <w:jc w:val="center"/>
        </w:trPr>
        <w:tc>
          <w:tcPr>
            <w:tcW w:w="2498" w:type="dxa"/>
            <w:tcBorders>
              <w:top w:val="nil"/>
              <w:left w:val="single" w:sz="4" w:space="0" w:color="auto"/>
              <w:bottom w:val="single" w:sz="4" w:space="0" w:color="auto"/>
              <w:right w:val="single" w:sz="4" w:space="0" w:color="auto"/>
            </w:tcBorders>
            <w:noWrap/>
            <w:vAlign w:val="center"/>
            <w:hideMark/>
          </w:tcPr>
          <w:p w:rsidR="009639B7" w:rsidRDefault="009639B7">
            <w:pPr>
              <w:rPr>
                <w:b/>
                <w:bCs/>
              </w:rPr>
            </w:pPr>
            <w:r>
              <w:rPr>
                <w:b/>
                <w:bCs/>
              </w:rPr>
              <w:t>5-th channel</w:t>
            </w:r>
          </w:p>
        </w:tc>
        <w:tc>
          <w:tcPr>
            <w:tcW w:w="1080" w:type="dxa"/>
            <w:tcBorders>
              <w:top w:val="nil"/>
              <w:left w:val="nil"/>
              <w:bottom w:val="single" w:sz="4" w:space="0" w:color="auto"/>
              <w:right w:val="single" w:sz="4" w:space="0" w:color="auto"/>
            </w:tcBorders>
            <w:noWrap/>
            <w:vAlign w:val="center"/>
            <w:hideMark/>
          </w:tcPr>
          <w:p w:rsidR="009639B7" w:rsidRDefault="009639B7">
            <w:pPr>
              <w:rPr>
                <w:bCs/>
              </w:rPr>
            </w:pPr>
            <w:r>
              <w:rPr>
                <w:bCs/>
              </w:rPr>
              <w:t>12%</w:t>
            </w:r>
          </w:p>
        </w:tc>
        <w:tc>
          <w:tcPr>
            <w:tcW w:w="1080" w:type="dxa"/>
            <w:tcBorders>
              <w:top w:val="nil"/>
              <w:left w:val="nil"/>
              <w:bottom w:val="single" w:sz="4" w:space="0" w:color="auto"/>
              <w:right w:val="single" w:sz="4" w:space="0" w:color="auto"/>
            </w:tcBorders>
            <w:noWrap/>
            <w:vAlign w:val="center"/>
            <w:hideMark/>
          </w:tcPr>
          <w:p w:rsidR="009639B7" w:rsidRDefault="009639B7">
            <w:r>
              <w:t>8%</w:t>
            </w:r>
          </w:p>
        </w:tc>
        <w:tc>
          <w:tcPr>
            <w:tcW w:w="990" w:type="dxa"/>
            <w:tcBorders>
              <w:top w:val="nil"/>
              <w:left w:val="nil"/>
              <w:bottom w:val="single" w:sz="4" w:space="0" w:color="auto"/>
              <w:right w:val="single" w:sz="4" w:space="0" w:color="auto"/>
            </w:tcBorders>
            <w:noWrap/>
            <w:vAlign w:val="center"/>
            <w:hideMark/>
          </w:tcPr>
          <w:p w:rsidR="009639B7" w:rsidRDefault="009639B7">
            <w:pPr>
              <w:rPr>
                <w:bCs/>
              </w:rPr>
            </w:pPr>
            <w:r>
              <w:rPr>
                <w:bCs/>
              </w:rPr>
              <w:t>28%</w:t>
            </w:r>
          </w:p>
        </w:tc>
        <w:tc>
          <w:tcPr>
            <w:tcW w:w="1102" w:type="dxa"/>
            <w:tcBorders>
              <w:top w:val="nil"/>
              <w:left w:val="nil"/>
              <w:bottom w:val="single" w:sz="4" w:space="0" w:color="auto"/>
              <w:right w:val="single" w:sz="4" w:space="0" w:color="auto"/>
            </w:tcBorders>
            <w:noWrap/>
            <w:vAlign w:val="center"/>
            <w:hideMark/>
          </w:tcPr>
          <w:p w:rsidR="009639B7" w:rsidRDefault="009639B7">
            <w:r>
              <w:t>16%</w:t>
            </w:r>
          </w:p>
        </w:tc>
      </w:tr>
      <w:tr w:rsidR="009639B7" w:rsidTr="009639B7">
        <w:trPr>
          <w:trHeight w:val="212"/>
          <w:jc w:val="center"/>
        </w:trPr>
        <w:tc>
          <w:tcPr>
            <w:tcW w:w="2498" w:type="dxa"/>
            <w:tcBorders>
              <w:top w:val="nil"/>
              <w:left w:val="single" w:sz="4" w:space="0" w:color="auto"/>
              <w:bottom w:val="single" w:sz="4" w:space="0" w:color="auto"/>
              <w:right w:val="single" w:sz="4" w:space="0" w:color="auto"/>
            </w:tcBorders>
            <w:noWrap/>
            <w:vAlign w:val="center"/>
            <w:hideMark/>
          </w:tcPr>
          <w:p w:rsidR="009639B7" w:rsidRPr="00DD7B63" w:rsidRDefault="009639B7">
            <w:pPr>
              <w:rPr>
                <w:b/>
                <w:bCs/>
              </w:rPr>
            </w:pPr>
            <w:r w:rsidRPr="00DD7B63">
              <w:rPr>
                <w:b/>
                <w:bCs/>
              </w:rPr>
              <w:t>7-th channel--Jalalabad</w:t>
            </w:r>
          </w:p>
        </w:tc>
        <w:tc>
          <w:tcPr>
            <w:tcW w:w="1080" w:type="dxa"/>
            <w:tcBorders>
              <w:top w:val="nil"/>
              <w:left w:val="nil"/>
              <w:bottom w:val="single" w:sz="4" w:space="0" w:color="auto"/>
              <w:right w:val="single" w:sz="4" w:space="0" w:color="auto"/>
            </w:tcBorders>
            <w:noWrap/>
            <w:vAlign w:val="center"/>
            <w:hideMark/>
          </w:tcPr>
          <w:p w:rsidR="009639B7" w:rsidRDefault="009639B7">
            <w:r>
              <w:t>0%</w:t>
            </w:r>
          </w:p>
        </w:tc>
        <w:tc>
          <w:tcPr>
            <w:tcW w:w="1080" w:type="dxa"/>
            <w:tcBorders>
              <w:top w:val="nil"/>
              <w:left w:val="nil"/>
              <w:bottom w:val="single" w:sz="4" w:space="0" w:color="auto"/>
              <w:right w:val="single" w:sz="4" w:space="0" w:color="auto"/>
            </w:tcBorders>
            <w:noWrap/>
            <w:vAlign w:val="center"/>
            <w:hideMark/>
          </w:tcPr>
          <w:p w:rsidR="009639B7" w:rsidRDefault="009639B7">
            <w:pPr>
              <w:rPr>
                <w:bCs/>
              </w:rPr>
            </w:pPr>
            <w:r>
              <w:rPr>
                <w:bCs/>
              </w:rPr>
              <w:t>17%</w:t>
            </w:r>
          </w:p>
        </w:tc>
        <w:tc>
          <w:tcPr>
            <w:tcW w:w="990" w:type="dxa"/>
            <w:tcBorders>
              <w:top w:val="nil"/>
              <w:left w:val="nil"/>
              <w:bottom w:val="single" w:sz="4" w:space="0" w:color="auto"/>
              <w:right w:val="single" w:sz="4" w:space="0" w:color="auto"/>
            </w:tcBorders>
            <w:noWrap/>
            <w:vAlign w:val="center"/>
            <w:hideMark/>
          </w:tcPr>
          <w:p w:rsidR="009639B7" w:rsidRDefault="009639B7">
            <w:pPr>
              <w:rPr>
                <w:bCs/>
              </w:rPr>
            </w:pPr>
            <w:r>
              <w:rPr>
                <w:bCs/>
              </w:rPr>
              <w:t>31%</w:t>
            </w:r>
          </w:p>
        </w:tc>
        <w:tc>
          <w:tcPr>
            <w:tcW w:w="1102" w:type="dxa"/>
            <w:tcBorders>
              <w:top w:val="nil"/>
              <w:left w:val="nil"/>
              <w:bottom w:val="single" w:sz="4" w:space="0" w:color="auto"/>
              <w:right w:val="single" w:sz="4" w:space="0" w:color="auto"/>
            </w:tcBorders>
            <w:noWrap/>
            <w:vAlign w:val="center"/>
            <w:hideMark/>
          </w:tcPr>
          <w:p w:rsidR="009639B7" w:rsidRDefault="009639B7">
            <w:r>
              <w:t>15%</w:t>
            </w:r>
          </w:p>
        </w:tc>
      </w:tr>
      <w:tr w:rsidR="009639B7" w:rsidTr="009639B7">
        <w:trPr>
          <w:trHeight w:val="188"/>
          <w:jc w:val="center"/>
        </w:trPr>
        <w:tc>
          <w:tcPr>
            <w:tcW w:w="2498" w:type="dxa"/>
            <w:tcBorders>
              <w:top w:val="nil"/>
              <w:left w:val="single" w:sz="4" w:space="0" w:color="auto"/>
              <w:bottom w:val="single" w:sz="4" w:space="0" w:color="auto"/>
              <w:right w:val="single" w:sz="4" w:space="0" w:color="auto"/>
            </w:tcBorders>
            <w:noWrap/>
            <w:vAlign w:val="center"/>
            <w:hideMark/>
          </w:tcPr>
          <w:p w:rsidR="009639B7" w:rsidRPr="00DE1215" w:rsidRDefault="009639B7">
            <w:pPr>
              <w:rPr>
                <w:b/>
              </w:rPr>
            </w:pPr>
            <w:r w:rsidRPr="00DE1215">
              <w:rPr>
                <w:b/>
              </w:rPr>
              <w:t>RTR-Russia</w:t>
            </w:r>
          </w:p>
        </w:tc>
        <w:tc>
          <w:tcPr>
            <w:tcW w:w="1080" w:type="dxa"/>
            <w:tcBorders>
              <w:top w:val="nil"/>
              <w:left w:val="nil"/>
              <w:bottom w:val="single" w:sz="4" w:space="0" w:color="auto"/>
              <w:right w:val="single" w:sz="4" w:space="0" w:color="auto"/>
            </w:tcBorders>
            <w:noWrap/>
            <w:vAlign w:val="center"/>
            <w:hideMark/>
          </w:tcPr>
          <w:p w:rsidR="009639B7" w:rsidRDefault="009639B7">
            <w:r>
              <w:t>6%</w:t>
            </w:r>
          </w:p>
        </w:tc>
        <w:tc>
          <w:tcPr>
            <w:tcW w:w="1080" w:type="dxa"/>
            <w:tcBorders>
              <w:top w:val="nil"/>
              <w:left w:val="nil"/>
              <w:bottom w:val="single" w:sz="4" w:space="0" w:color="auto"/>
              <w:right w:val="single" w:sz="4" w:space="0" w:color="auto"/>
            </w:tcBorders>
            <w:noWrap/>
            <w:vAlign w:val="center"/>
            <w:hideMark/>
          </w:tcPr>
          <w:p w:rsidR="009639B7" w:rsidRDefault="009639B7">
            <w:pPr>
              <w:rPr>
                <w:bCs/>
              </w:rPr>
            </w:pPr>
            <w:r>
              <w:rPr>
                <w:bCs/>
              </w:rPr>
              <w:t>25%</w:t>
            </w:r>
          </w:p>
        </w:tc>
        <w:tc>
          <w:tcPr>
            <w:tcW w:w="990" w:type="dxa"/>
            <w:tcBorders>
              <w:top w:val="nil"/>
              <w:left w:val="nil"/>
              <w:bottom w:val="single" w:sz="4" w:space="0" w:color="auto"/>
              <w:right w:val="single" w:sz="4" w:space="0" w:color="auto"/>
            </w:tcBorders>
            <w:noWrap/>
            <w:vAlign w:val="center"/>
            <w:hideMark/>
          </w:tcPr>
          <w:p w:rsidR="009639B7" w:rsidRDefault="009639B7">
            <w:pPr>
              <w:rPr>
                <w:bCs/>
              </w:rPr>
            </w:pPr>
            <w:r>
              <w:rPr>
                <w:bCs/>
              </w:rPr>
              <w:t>17%</w:t>
            </w:r>
          </w:p>
        </w:tc>
        <w:tc>
          <w:tcPr>
            <w:tcW w:w="1102" w:type="dxa"/>
            <w:tcBorders>
              <w:top w:val="nil"/>
              <w:left w:val="nil"/>
              <w:bottom w:val="single" w:sz="4" w:space="0" w:color="auto"/>
              <w:right w:val="single" w:sz="4" w:space="0" w:color="auto"/>
            </w:tcBorders>
            <w:noWrap/>
            <w:vAlign w:val="center"/>
            <w:hideMark/>
          </w:tcPr>
          <w:p w:rsidR="009639B7" w:rsidRDefault="009639B7">
            <w:r>
              <w:t>15%</w:t>
            </w:r>
          </w:p>
        </w:tc>
      </w:tr>
      <w:tr w:rsidR="009639B7" w:rsidTr="009639B7">
        <w:trPr>
          <w:trHeight w:val="164"/>
          <w:jc w:val="center"/>
        </w:trPr>
        <w:tc>
          <w:tcPr>
            <w:tcW w:w="2498" w:type="dxa"/>
            <w:tcBorders>
              <w:top w:val="nil"/>
              <w:left w:val="single" w:sz="4" w:space="0" w:color="auto"/>
              <w:bottom w:val="single" w:sz="4" w:space="0" w:color="auto"/>
              <w:right w:val="single" w:sz="4" w:space="0" w:color="auto"/>
            </w:tcBorders>
            <w:noWrap/>
            <w:vAlign w:val="center"/>
            <w:hideMark/>
          </w:tcPr>
          <w:p w:rsidR="009639B7" w:rsidRPr="00DD7B63" w:rsidRDefault="009639B7">
            <w:pPr>
              <w:rPr>
                <w:b/>
              </w:rPr>
            </w:pPr>
            <w:r w:rsidRPr="00DD7B63">
              <w:rPr>
                <w:b/>
              </w:rPr>
              <w:t>Osh TV--Osh</w:t>
            </w:r>
          </w:p>
        </w:tc>
        <w:tc>
          <w:tcPr>
            <w:tcW w:w="1080" w:type="dxa"/>
            <w:tcBorders>
              <w:top w:val="nil"/>
              <w:left w:val="nil"/>
              <w:bottom w:val="single" w:sz="4" w:space="0" w:color="auto"/>
              <w:right w:val="single" w:sz="4" w:space="0" w:color="auto"/>
            </w:tcBorders>
            <w:noWrap/>
            <w:vAlign w:val="center"/>
            <w:hideMark/>
          </w:tcPr>
          <w:p w:rsidR="009639B7" w:rsidRDefault="009639B7">
            <w:r>
              <w:t>0%</w:t>
            </w:r>
          </w:p>
        </w:tc>
        <w:tc>
          <w:tcPr>
            <w:tcW w:w="1080" w:type="dxa"/>
            <w:tcBorders>
              <w:top w:val="nil"/>
              <w:left w:val="nil"/>
              <w:bottom w:val="single" w:sz="4" w:space="0" w:color="auto"/>
              <w:right w:val="single" w:sz="4" w:space="0" w:color="auto"/>
            </w:tcBorders>
            <w:noWrap/>
            <w:vAlign w:val="center"/>
            <w:hideMark/>
          </w:tcPr>
          <w:p w:rsidR="009639B7" w:rsidRDefault="009639B7">
            <w:r>
              <w:t>2%</w:t>
            </w:r>
          </w:p>
        </w:tc>
        <w:tc>
          <w:tcPr>
            <w:tcW w:w="990" w:type="dxa"/>
            <w:tcBorders>
              <w:top w:val="nil"/>
              <w:left w:val="nil"/>
              <w:bottom w:val="single" w:sz="4" w:space="0" w:color="auto"/>
              <w:right w:val="single" w:sz="4" w:space="0" w:color="auto"/>
            </w:tcBorders>
            <w:noWrap/>
            <w:vAlign w:val="center"/>
            <w:hideMark/>
          </w:tcPr>
          <w:p w:rsidR="009639B7" w:rsidRDefault="009639B7">
            <w:pPr>
              <w:rPr>
                <w:bCs/>
              </w:rPr>
            </w:pPr>
            <w:r>
              <w:rPr>
                <w:bCs/>
              </w:rPr>
              <w:t>40%</w:t>
            </w:r>
          </w:p>
        </w:tc>
        <w:tc>
          <w:tcPr>
            <w:tcW w:w="1102" w:type="dxa"/>
            <w:tcBorders>
              <w:top w:val="nil"/>
              <w:left w:val="nil"/>
              <w:bottom w:val="single" w:sz="4" w:space="0" w:color="auto"/>
              <w:right w:val="single" w:sz="4" w:space="0" w:color="auto"/>
            </w:tcBorders>
            <w:noWrap/>
            <w:vAlign w:val="center"/>
            <w:hideMark/>
          </w:tcPr>
          <w:p w:rsidR="009639B7" w:rsidRDefault="009639B7">
            <w:r>
              <w:t>14%</w:t>
            </w:r>
          </w:p>
        </w:tc>
      </w:tr>
      <w:tr w:rsidR="009639B7" w:rsidTr="009639B7">
        <w:trPr>
          <w:trHeight w:val="268"/>
          <w:jc w:val="center"/>
        </w:trPr>
        <w:tc>
          <w:tcPr>
            <w:tcW w:w="2498" w:type="dxa"/>
            <w:tcBorders>
              <w:top w:val="nil"/>
              <w:left w:val="single" w:sz="4" w:space="0" w:color="auto"/>
              <w:bottom w:val="single" w:sz="4" w:space="0" w:color="auto"/>
              <w:right w:val="single" w:sz="4" w:space="0" w:color="auto"/>
            </w:tcBorders>
            <w:noWrap/>
            <w:vAlign w:val="center"/>
            <w:hideMark/>
          </w:tcPr>
          <w:p w:rsidR="009639B7" w:rsidRPr="00DD7B63" w:rsidRDefault="009639B7">
            <w:pPr>
              <w:rPr>
                <w:b/>
              </w:rPr>
            </w:pPr>
            <w:r w:rsidRPr="00DD7B63">
              <w:rPr>
                <w:b/>
              </w:rPr>
              <w:t>Oshlar--Osh</w:t>
            </w:r>
          </w:p>
        </w:tc>
        <w:tc>
          <w:tcPr>
            <w:tcW w:w="1080" w:type="dxa"/>
            <w:tcBorders>
              <w:top w:val="nil"/>
              <w:left w:val="nil"/>
              <w:bottom w:val="single" w:sz="4" w:space="0" w:color="auto"/>
              <w:right w:val="single" w:sz="4" w:space="0" w:color="auto"/>
            </w:tcBorders>
            <w:noWrap/>
            <w:vAlign w:val="center"/>
            <w:hideMark/>
          </w:tcPr>
          <w:p w:rsidR="009639B7" w:rsidRDefault="009639B7">
            <w:r>
              <w:t>0%</w:t>
            </w:r>
          </w:p>
        </w:tc>
        <w:tc>
          <w:tcPr>
            <w:tcW w:w="1080" w:type="dxa"/>
            <w:tcBorders>
              <w:top w:val="nil"/>
              <w:left w:val="nil"/>
              <w:bottom w:val="single" w:sz="4" w:space="0" w:color="auto"/>
              <w:right w:val="single" w:sz="4" w:space="0" w:color="auto"/>
            </w:tcBorders>
            <w:noWrap/>
            <w:vAlign w:val="center"/>
            <w:hideMark/>
          </w:tcPr>
          <w:p w:rsidR="009639B7" w:rsidRDefault="009639B7">
            <w:pPr>
              <w:rPr>
                <w:bCs/>
              </w:rPr>
            </w:pPr>
            <w:r>
              <w:rPr>
                <w:bCs/>
              </w:rPr>
              <w:t>27%</w:t>
            </w:r>
          </w:p>
        </w:tc>
        <w:tc>
          <w:tcPr>
            <w:tcW w:w="990" w:type="dxa"/>
            <w:tcBorders>
              <w:top w:val="nil"/>
              <w:left w:val="nil"/>
              <w:bottom w:val="single" w:sz="4" w:space="0" w:color="auto"/>
              <w:right w:val="single" w:sz="4" w:space="0" w:color="auto"/>
            </w:tcBorders>
            <w:noWrap/>
            <w:vAlign w:val="center"/>
            <w:hideMark/>
          </w:tcPr>
          <w:p w:rsidR="009639B7" w:rsidRDefault="009639B7">
            <w:r>
              <w:t>11%</w:t>
            </w:r>
          </w:p>
        </w:tc>
        <w:tc>
          <w:tcPr>
            <w:tcW w:w="1102" w:type="dxa"/>
            <w:tcBorders>
              <w:top w:val="nil"/>
              <w:left w:val="nil"/>
              <w:bottom w:val="single" w:sz="4" w:space="0" w:color="auto"/>
              <w:right w:val="single" w:sz="4" w:space="0" w:color="auto"/>
            </w:tcBorders>
            <w:noWrap/>
            <w:vAlign w:val="center"/>
            <w:hideMark/>
          </w:tcPr>
          <w:p w:rsidR="009639B7" w:rsidRDefault="009639B7">
            <w:r>
              <w:t>12%</w:t>
            </w:r>
          </w:p>
        </w:tc>
      </w:tr>
      <w:tr w:rsidR="009639B7" w:rsidTr="009639B7">
        <w:trPr>
          <w:trHeight w:val="116"/>
          <w:jc w:val="center"/>
        </w:trPr>
        <w:tc>
          <w:tcPr>
            <w:tcW w:w="2498" w:type="dxa"/>
            <w:tcBorders>
              <w:top w:val="nil"/>
              <w:left w:val="single" w:sz="4" w:space="0" w:color="auto"/>
              <w:bottom w:val="single" w:sz="4" w:space="0" w:color="auto"/>
              <w:right w:val="single" w:sz="4" w:space="0" w:color="auto"/>
            </w:tcBorders>
            <w:noWrap/>
            <w:vAlign w:val="center"/>
            <w:hideMark/>
          </w:tcPr>
          <w:p w:rsidR="009639B7" w:rsidRDefault="009639B7">
            <w:pPr>
              <w:rPr>
                <w:b/>
              </w:rPr>
            </w:pPr>
            <w:r>
              <w:rPr>
                <w:b/>
              </w:rPr>
              <w:t>Mobjective</w:t>
            </w:r>
          </w:p>
        </w:tc>
        <w:tc>
          <w:tcPr>
            <w:tcW w:w="1080" w:type="dxa"/>
            <w:tcBorders>
              <w:top w:val="nil"/>
              <w:left w:val="nil"/>
              <w:bottom w:val="single" w:sz="4" w:space="0" w:color="auto"/>
              <w:right w:val="single" w:sz="4" w:space="0" w:color="auto"/>
            </w:tcBorders>
            <w:noWrap/>
            <w:vAlign w:val="center"/>
            <w:hideMark/>
          </w:tcPr>
          <w:p w:rsidR="009639B7" w:rsidRDefault="009639B7">
            <w:r>
              <w:t>1%</w:t>
            </w:r>
          </w:p>
        </w:tc>
        <w:tc>
          <w:tcPr>
            <w:tcW w:w="1080" w:type="dxa"/>
            <w:tcBorders>
              <w:top w:val="nil"/>
              <w:left w:val="nil"/>
              <w:bottom w:val="single" w:sz="4" w:space="0" w:color="auto"/>
              <w:right w:val="single" w:sz="4" w:space="0" w:color="auto"/>
            </w:tcBorders>
            <w:noWrap/>
            <w:vAlign w:val="center"/>
            <w:hideMark/>
          </w:tcPr>
          <w:p w:rsidR="009639B7" w:rsidRDefault="009639B7">
            <w:r>
              <w:t>5%</w:t>
            </w:r>
          </w:p>
        </w:tc>
        <w:tc>
          <w:tcPr>
            <w:tcW w:w="990" w:type="dxa"/>
            <w:tcBorders>
              <w:top w:val="nil"/>
              <w:left w:val="nil"/>
              <w:bottom w:val="single" w:sz="4" w:space="0" w:color="auto"/>
              <w:right w:val="single" w:sz="4" w:space="0" w:color="auto"/>
            </w:tcBorders>
            <w:noWrap/>
            <w:vAlign w:val="center"/>
            <w:hideMark/>
          </w:tcPr>
          <w:p w:rsidR="009639B7" w:rsidRDefault="009639B7">
            <w:pPr>
              <w:rPr>
                <w:bCs/>
              </w:rPr>
            </w:pPr>
            <w:r>
              <w:rPr>
                <w:bCs/>
              </w:rPr>
              <w:t>30%</w:t>
            </w:r>
          </w:p>
        </w:tc>
        <w:tc>
          <w:tcPr>
            <w:tcW w:w="1102" w:type="dxa"/>
            <w:tcBorders>
              <w:top w:val="nil"/>
              <w:left w:val="nil"/>
              <w:bottom w:val="single" w:sz="4" w:space="0" w:color="auto"/>
              <w:right w:val="single" w:sz="4" w:space="0" w:color="auto"/>
            </w:tcBorders>
            <w:noWrap/>
            <w:vAlign w:val="center"/>
            <w:hideMark/>
          </w:tcPr>
          <w:p w:rsidR="009639B7" w:rsidRDefault="009639B7">
            <w:r>
              <w:t>12%</w:t>
            </w:r>
          </w:p>
        </w:tc>
      </w:tr>
      <w:tr w:rsidR="009639B7" w:rsidTr="009639B7">
        <w:trPr>
          <w:trHeight w:val="220"/>
          <w:jc w:val="center"/>
        </w:trPr>
        <w:tc>
          <w:tcPr>
            <w:tcW w:w="2498" w:type="dxa"/>
            <w:tcBorders>
              <w:top w:val="nil"/>
              <w:left w:val="single" w:sz="4" w:space="0" w:color="auto"/>
              <w:bottom w:val="single" w:sz="4" w:space="0" w:color="auto"/>
              <w:right w:val="single" w:sz="4" w:space="0" w:color="auto"/>
            </w:tcBorders>
            <w:noWrap/>
            <w:vAlign w:val="center"/>
            <w:hideMark/>
          </w:tcPr>
          <w:p w:rsidR="009639B7" w:rsidRDefault="009639B7">
            <w:pPr>
              <w:rPr>
                <w:b/>
              </w:rPr>
            </w:pPr>
            <w:r>
              <w:rPr>
                <w:b/>
              </w:rPr>
              <w:t>Pobjectiveamida</w:t>
            </w:r>
          </w:p>
        </w:tc>
        <w:tc>
          <w:tcPr>
            <w:tcW w:w="1080" w:type="dxa"/>
            <w:tcBorders>
              <w:top w:val="nil"/>
              <w:left w:val="nil"/>
              <w:bottom w:val="single" w:sz="4" w:space="0" w:color="auto"/>
              <w:right w:val="single" w:sz="4" w:space="0" w:color="auto"/>
            </w:tcBorders>
            <w:noWrap/>
            <w:vAlign w:val="center"/>
            <w:hideMark/>
          </w:tcPr>
          <w:p w:rsidR="009639B7" w:rsidRDefault="009639B7">
            <w:r>
              <w:t>0%</w:t>
            </w:r>
          </w:p>
        </w:tc>
        <w:tc>
          <w:tcPr>
            <w:tcW w:w="1080" w:type="dxa"/>
            <w:tcBorders>
              <w:top w:val="nil"/>
              <w:left w:val="nil"/>
              <w:bottom w:val="single" w:sz="4" w:space="0" w:color="auto"/>
              <w:right w:val="single" w:sz="4" w:space="0" w:color="auto"/>
            </w:tcBorders>
            <w:noWrap/>
            <w:vAlign w:val="center"/>
            <w:hideMark/>
          </w:tcPr>
          <w:p w:rsidR="009639B7" w:rsidRDefault="009639B7">
            <w:r>
              <w:t>2%</w:t>
            </w:r>
          </w:p>
        </w:tc>
        <w:tc>
          <w:tcPr>
            <w:tcW w:w="990" w:type="dxa"/>
            <w:tcBorders>
              <w:top w:val="nil"/>
              <w:left w:val="nil"/>
              <w:bottom w:val="single" w:sz="4" w:space="0" w:color="auto"/>
              <w:right w:val="single" w:sz="4" w:space="0" w:color="auto"/>
            </w:tcBorders>
            <w:noWrap/>
            <w:vAlign w:val="center"/>
            <w:hideMark/>
          </w:tcPr>
          <w:p w:rsidR="009639B7" w:rsidRDefault="009639B7">
            <w:pPr>
              <w:rPr>
                <w:bCs/>
              </w:rPr>
            </w:pPr>
            <w:r>
              <w:rPr>
                <w:bCs/>
              </w:rPr>
              <w:t>31%</w:t>
            </w:r>
          </w:p>
        </w:tc>
        <w:tc>
          <w:tcPr>
            <w:tcW w:w="1102" w:type="dxa"/>
            <w:tcBorders>
              <w:top w:val="nil"/>
              <w:left w:val="nil"/>
              <w:bottom w:val="single" w:sz="4" w:space="0" w:color="auto"/>
              <w:right w:val="single" w:sz="4" w:space="0" w:color="auto"/>
            </w:tcBorders>
            <w:noWrap/>
            <w:vAlign w:val="center"/>
            <w:hideMark/>
          </w:tcPr>
          <w:p w:rsidR="009639B7" w:rsidRDefault="009639B7">
            <w:r>
              <w:t>11%</w:t>
            </w:r>
          </w:p>
        </w:tc>
      </w:tr>
      <w:tr w:rsidR="009639B7" w:rsidTr="009639B7">
        <w:trPr>
          <w:trHeight w:val="196"/>
          <w:jc w:val="center"/>
        </w:trPr>
        <w:tc>
          <w:tcPr>
            <w:tcW w:w="2498" w:type="dxa"/>
            <w:tcBorders>
              <w:top w:val="nil"/>
              <w:left w:val="single" w:sz="4" w:space="0" w:color="auto"/>
              <w:bottom w:val="single" w:sz="4" w:space="0" w:color="auto"/>
              <w:right w:val="single" w:sz="4" w:space="0" w:color="auto"/>
            </w:tcBorders>
            <w:noWrap/>
            <w:vAlign w:val="center"/>
            <w:hideMark/>
          </w:tcPr>
          <w:p w:rsidR="009639B7" w:rsidRDefault="009639B7">
            <w:pPr>
              <w:rPr>
                <w:b/>
              </w:rPr>
            </w:pPr>
            <w:r>
              <w:rPr>
                <w:b/>
              </w:rPr>
              <w:t>NTS+NTV</w:t>
            </w:r>
          </w:p>
        </w:tc>
        <w:tc>
          <w:tcPr>
            <w:tcW w:w="1080" w:type="dxa"/>
            <w:tcBorders>
              <w:top w:val="nil"/>
              <w:left w:val="nil"/>
              <w:bottom w:val="single" w:sz="4" w:space="0" w:color="auto"/>
              <w:right w:val="single" w:sz="4" w:space="0" w:color="auto"/>
            </w:tcBorders>
            <w:noWrap/>
            <w:vAlign w:val="center"/>
            <w:hideMark/>
          </w:tcPr>
          <w:p w:rsidR="009639B7" w:rsidRDefault="009639B7">
            <w:r>
              <w:t>9%</w:t>
            </w:r>
          </w:p>
        </w:tc>
        <w:tc>
          <w:tcPr>
            <w:tcW w:w="1080" w:type="dxa"/>
            <w:tcBorders>
              <w:top w:val="nil"/>
              <w:left w:val="nil"/>
              <w:bottom w:val="single" w:sz="4" w:space="0" w:color="auto"/>
              <w:right w:val="single" w:sz="4" w:space="0" w:color="auto"/>
            </w:tcBorders>
            <w:noWrap/>
            <w:vAlign w:val="center"/>
            <w:hideMark/>
          </w:tcPr>
          <w:p w:rsidR="009639B7" w:rsidRDefault="009639B7">
            <w:r>
              <w:t>9%</w:t>
            </w:r>
          </w:p>
        </w:tc>
        <w:tc>
          <w:tcPr>
            <w:tcW w:w="990" w:type="dxa"/>
            <w:tcBorders>
              <w:top w:val="nil"/>
              <w:left w:val="nil"/>
              <w:bottom w:val="single" w:sz="4" w:space="0" w:color="auto"/>
              <w:right w:val="single" w:sz="4" w:space="0" w:color="auto"/>
            </w:tcBorders>
            <w:noWrap/>
            <w:vAlign w:val="center"/>
            <w:hideMark/>
          </w:tcPr>
          <w:p w:rsidR="009639B7" w:rsidRDefault="009639B7">
            <w:r>
              <w:t>12%</w:t>
            </w:r>
          </w:p>
        </w:tc>
        <w:tc>
          <w:tcPr>
            <w:tcW w:w="1102" w:type="dxa"/>
            <w:tcBorders>
              <w:top w:val="nil"/>
              <w:left w:val="nil"/>
              <w:bottom w:val="single" w:sz="4" w:space="0" w:color="auto"/>
              <w:right w:val="single" w:sz="4" w:space="0" w:color="auto"/>
            </w:tcBorders>
            <w:noWrap/>
            <w:vAlign w:val="center"/>
            <w:hideMark/>
          </w:tcPr>
          <w:p w:rsidR="009639B7" w:rsidRDefault="009639B7">
            <w:r>
              <w:t>10%</w:t>
            </w:r>
          </w:p>
        </w:tc>
      </w:tr>
      <w:tr w:rsidR="009639B7" w:rsidTr="009639B7">
        <w:trPr>
          <w:trHeight w:val="172"/>
          <w:jc w:val="center"/>
        </w:trPr>
        <w:tc>
          <w:tcPr>
            <w:tcW w:w="2498" w:type="dxa"/>
            <w:tcBorders>
              <w:top w:val="nil"/>
              <w:left w:val="single" w:sz="4" w:space="0" w:color="auto"/>
              <w:bottom w:val="single" w:sz="4" w:space="0" w:color="auto"/>
              <w:right w:val="single" w:sz="4" w:space="0" w:color="auto"/>
            </w:tcBorders>
            <w:noWrap/>
            <w:vAlign w:val="center"/>
            <w:hideMark/>
          </w:tcPr>
          <w:p w:rsidR="009639B7" w:rsidRDefault="009639B7">
            <w:pPr>
              <w:rPr>
                <w:b/>
              </w:rPr>
            </w:pPr>
            <w:r>
              <w:rPr>
                <w:b/>
              </w:rPr>
              <w:t>Echo Manasa</w:t>
            </w:r>
          </w:p>
        </w:tc>
        <w:tc>
          <w:tcPr>
            <w:tcW w:w="1080" w:type="dxa"/>
            <w:tcBorders>
              <w:top w:val="nil"/>
              <w:left w:val="nil"/>
              <w:bottom w:val="single" w:sz="4" w:space="0" w:color="auto"/>
              <w:right w:val="single" w:sz="4" w:space="0" w:color="auto"/>
            </w:tcBorders>
            <w:noWrap/>
            <w:vAlign w:val="center"/>
            <w:hideMark/>
          </w:tcPr>
          <w:p w:rsidR="009639B7" w:rsidRDefault="009639B7">
            <w:r>
              <w:t>0%</w:t>
            </w:r>
          </w:p>
        </w:tc>
        <w:tc>
          <w:tcPr>
            <w:tcW w:w="1080" w:type="dxa"/>
            <w:tcBorders>
              <w:top w:val="nil"/>
              <w:left w:val="nil"/>
              <w:bottom w:val="single" w:sz="4" w:space="0" w:color="auto"/>
              <w:right w:val="single" w:sz="4" w:space="0" w:color="auto"/>
            </w:tcBorders>
            <w:noWrap/>
            <w:vAlign w:val="center"/>
            <w:hideMark/>
          </w:tcPr>
          <w:p w:rsidR="009639B7" w:rsidRDefault="009639B7">
            <w:r>
              <w:t>1%</w:t>
            </w:r>
          </w:p>
        </w:tc>
        <w:tc>
          <w:tcPr>
            <w:tcW w:w="990" w:type="dxa"/>
            <w:tcBorders>
              <w:top w:val="nil"/>
              <w:left w:val="nil"/>
              <w:bottom w:val="single" w:sz="4" w:space="0" w:color="auto"/>
              <w:right w:val="single" w:sz="4" w:space="0" w:color="auto"/>
            </w:tcBorders>
            <w:noWrap/>
            <w:vAlign w:val="center"/>
            <w:hideMark/>
          </w:tcPr>
          <w:p w:rsidR="009639B7" w:rsidRDefault="009639B7">
            <w:pPr>
              <w:rPr>
                <w:bCs/>
              </w:rPr>
            </w:pPr>
            <w:r>
              <w:rPr>
                <w:bCs/>
              </w:rPr>
              <w:t>28%</w:t>
            </w:r>
          </w:p>
        </w:tc>
        <w:tc>
          <w:tcPr>
            <w:tcW w:w="1102" w:type="dxa"/>
            <w:tcBorders>
              <w:top w:val="nil"/>
              <w:left w:val="nil"/>
              <w:bottom w:val="single" w:sz="4" w:space="0" w:color="auto"/>
              <w:right w:val="single" w:sz="4" w:space="0" w:color="auto"/>
            </w:tcBorders>
            <w:noWrap/>
            <w:vAlign w:val="center"/>
            <w:hideMark/>
          </w:tcPr>
          <w:p w:rsidR="009639B7" w:rsidRDefault="009639B7">
            <w:r>
              <w:t>9%</w:t>
            </w:r>
          </w:p>
        </w:tc>
      </w:tr>
      <w:tr w:rsidR="009639B7" w:rsidRPr="00DE1215" w:rsidTr="009639B7">
        <w:trPr>
          <w:trHeight w:val="148"/>
          <w:jc w:val="center"/>
        </w:trPr>
        <w:tc>
          <w:tcPr>
            <w:tcW w:w="2498" w:type="dxa"/>
            <w:tcBorders>
              <w:top w:val="nil"/>
              <w:left w:val="single" w:sz="4" w:space="0" w:color="auto"/>
              <w:bottom w:val="single" w:sz="4" w:space="0" w:color="auto"/>
              <w:right w:val="single" w:sz="4" w:space="0" w:color="auto"/>
            </w:tcBorders>
            <w:noWrap/>
            <w:vAlign w:val="center"/>
            <w:hideMark/>
          </w:tcPr>
          <w:p w:rsidR="009639B7" w:rsidRDefault="009639B7">
            <w:pPr>
              <w:rPr>
                <w:b/>
              </w:rPr>
            </w:pPr>
            <w:r>
              <w:rPr>
                <w:b/>
              </w:rPr>
              <w:t>KTK</w:t>
            </w:r>
          </w:p>
        </w:tc>
        <w:tc>
          <w:tcPr>
            <w:tcW w:w="1080" w:type="dxa"/>
            <w:tcBorders>
              <w:top w:val="nil"/>
              <w:left w:val="nil"/>
              <w:bottom w:val="single" w:sz="4" w:space="0" w:color="auto"/>
              <w:right w:val="single" w:sz="4" w:space="0" w:color="auto"/>
            </w:tcBorders>
            <w:noWrap/>
            <w:vAlign w:val="center"/>
            <w:hideMark/>
          </w:tcPr>
          <w:p w:rsidR="009639B7" w:rsidRDefault="009639B7">
            <w:r>
              <w:t>4%</w:t>
            </w:r>
          </w:p>
        </w:tc>
        <w:tc>
          <w:tcPr>
            <w:tcW w:w="1080" w:type="dxa"/>
            <w:tcBorders>
              <w:top w:val="nil"/>
              <w:left w:val="nil"/>
              <w:bottom w:val="single" w:sz="4" w:space="0" w:color="auto"/>
              <w:right w:val="single" w:sz="4" w:space="0" w:color="auto"/>
            </w:tcBorders>
            <w:noWrap/>
            <w:vAlign w:val="center"/>
            <w:hideMark/>
          </w:tcPr>
          <w:p w:rsidR="009639B7" w:rsidRDefault="009639B7">
            <w:r>
              <w:t>12%</w:t>
            </w:r>
          </w:p>
        </w:tc>
        <w:tc>
          <w:tcPr>
            <w:tcW w:w="990" w:type="dxa"/>
            <w:tcBorders>
              <w:top w:val="nil"/>
              <w:left w:val="nil"/>
              <w:bottom w:val="single" w:sz="4" w:space="0" w:color="auto"/>
              <w:right w:val="single" w:sz="4" w:space="0" w:color="auto"/>
            </w:tcBorders>
            <w:noWrap/>
            <w:vAlign w:val="center"/>
            <w:hideMark/>
          </w:tcPr>
          <w:p w:rsidR="009639B7" w:rsidRDefault="009639B7">
            <w:r>
              <w:t>11%</w:t>
            </w:r>
          </w:p>
        </w:tc>
        <w:tc>
          <w:tcPr>
            <w:tcW w:w="1102" w:type="dxa"/>
            <w:tcBorders>
              <w:top w:val="nil"/>
              <w:left w:val="nil"/>
              <w:bottom w:val="single" w:sz="4" w:space="0" w:color="auto"/>
              <w:right w:val="single" w:sz="4" w:space="0" w:color="auto"/>
            </w:tcBorders>
            <w:noWrap/>
            <w:vAlign w:val="center"/>
            <w:hideMark/>
          </w:tcPr>
          <w:p w:rsidR="009639B7" w:rsidRDefault="009639B7">
            <w:r>
              <w:t>9%</w:t>
            </w:r>
          </w:p>
        </w:tc>
      </w:tr>
      <w:tr w:rsidR="009639B7" w:rsidTr="009639B7">
        <w:trPr>
          <w:trHeight w:val="252"/>
          <w:jc w:val="center"/>
        </w:trPr>
        <w:tc>
          <w:tcPr>
            <w:tcW w:w="2498" w:type="dxa"/>
            <w:tcBorders>
              <w:top w:val="nil"/>
              <w:left w:val="single" w:sz="4" w:space="0" w:color="auto"/>
              <w:bottom w:val="single" w:sz="4" w:space="0" w:color="auto"/>
              <w:right w:val="single" w:sz="4" w:space="0" w:color="auto"/>
            </w:tcBorders>
            <w:noWrap/>
            <w:vAlign w:val="center"/>
            <w:hideMark/>
          </w:tcPr>
          <w:p w:rsidR="009639B7" w:rsidRDefault="009639B7">
            <w:pPr>
              <w:rPr>
                <w:b/>
              </w:rPr>
            </w:pPr>
            <w:r>
              <w:rPr>
                <w:b/>
              </w:rPr>
              <w:t>Other</w:t>
            </w:r>
          </w:p>
        </w:tc>
        <w:tc>
          <w:tcPr>
            <w:tcW w:w="1080" w:type="dxa"/>
            <w:tcBorders>
              <w:top w:val="nil"/>
              <w:left w:val="nil"/>
              <w:bottom w:val="single" w:sz="4" w:space="0" w:color="auto"/>
              <w:right w:val="single" w:sz="4" w:space="0" w:color="auto"/>
            </w:tcBorders>
            <w:noWrap/>
            <w:vAlign w:val="center"/>
            <w:hideMark/>
          </w:tcPr>
          <w:p w:rsidR="009639B7" w:rsidRDefault="009639B7">
            <w:r>
              <w:t>10%</w:t>
            </w:r>
          </w:p>
        </w:tc>
        <w:tc>
          <w:tcPr>
            <w:tcW w:w="1080" w:type="dxa"/>
            <w:tcBorders>
              <w:top w:val="nil"/>
              <w:left w:val="nil"/>
              <w:bottom w:val="single" w:sz="4" w:space="0" w:color="auto"/>
              <w:right w:val="single" w:sz="4" w:space="0" w:color="auto"/>
            </w:tcBorders>
            <w:noWrap/>
            <w:vAlign w:val="center"/>
            <w:hideMark/>
          </w:tcPr>
          <w:p w:rsidR="009639B7" w:rsidRDefault="009639B7">
            <w:r>
              <w:t>22%</w:t>
            </w:r>
          </w:p>
        </w:tc>
        <w:tc>
          <w:tcPr>
            <w:tcW w:w="990" w:type="dxa"/>
            <w:tcBorders>
              <w:top w:val="nil"/>
              <w:left w:val="nil"/>
              <w:bottom w:val="single" w:sz="4" w:space="0" w:color="auto"/>
              <w:right w:val="single" w:sz="4" w:space="0" w:color="auto"/>
            </w:tcBorders>
            <w:noWrap/>
            <w:vAlign w:val="center"/>
            <w:hideMark/>
          </w:tcPr>
          <w:p w:rsidR="009639B7" w:rsidRDefault="009639B7">
            <w:r>
              <w:t>65%</w:t>
            </w:r>
          </w:p>
        </w:tc>
        <w:tc>
          <w:tcPr>
            <w:tcW w:w="1102" w:type="dxa"/>
            <w:tcBorders>
              <w:top w:val="nil"/>
              <w:left w:val="nil"/>
              <w:bottom w:val="single" w:sz="4" w:space="0" w:color="auto"/>
              <w:right w:val="single" w:sz="4" w:space="0" w:color="auto"/>
            </w:tcBorders>
            <w:noWrap/>
            <w:vAlign w:val="center"/>
            <w:hideMark/>
          </w:tcPr>
          <w:p w:rsidR="009639B7" w:rsidRDefault="009639B7">
            <w:r>
              <w:t>32%</w:t>
            </w:r>
          </w:p>
        </w:tc>
      </w:tr>
      <w:tr w:rsidR="009639B7" w:rsidTr="009639B7">
        <w:trPr>
          <w:trHeight w:val="110"/>
          <w:jc w:val="center"/>
        </w:trPr>
        <w:tc>
          <w:tcPr>
            <w:tcW w:w="2498" w:type="dxa"/>
            <w:tcBorders>
              <w:top w:val="nil"/>
              <w:left w:val="single" w:sz="4" w:space="0" w:color="auto"/>
              <w:bottom w:val="single" w:sz="4" w:space="0" w:color="auto"/>
              <w:right w:val="single" w:sz="4" w:space="0" w:color="auto"/>
            </w:tcBorders>
            <w:shd w:val="clear" w:color="auto" w:fill="44546A"/>
            <w:noWrap/>
            <w:vAlign w:val="center"/>
            <w:hideMark/>
          </w:tcPr>
          <w:p w:rsidR="009639B7" w:rsidRDefault="009639B7">
            <w:pPr>
              <w:rPr>
                <w:b/>
                <w:bCs/>
              </w:rPr>
            </w:pPr>
            <w:r>
              <w:rPr>
                <w:b/>
                <w:bCs/>
              </w:rPr>
              <w:t>Total</w:t>
            </w:r>
          </w:p>
        </w:tc>
        <w:tc>
          <w:tcPr>
            <w:tcW w:w="1080" w:type="dxa"/>
            <w:tcBorders>
              <w:top w:val="nil"/>
              <w:left w:val="nil"/>
              <w:bottom w:val="single" w:sz="4" w:space="0" w:color="auto"/>
              <w:right w:val="single" w:sz="4" w:space="0" w:color="auto"/>
            </w:tcBorders>
            <w:shd w:val="clear" w:color="auto" w:fill="44546A"/>
            <w:noWrap/>
            <w:vAlign w:val="center"/>
            <w:hideMark/>
          </w:tcPr>
          <w:p w:rsidR="009639B7" w:rsidRDefault="009639B7">
            <w:pPr>
              <w:rPr>
                <w:b/>
                <w:bCs/>
              </w:rPr>
            </w:pPr>
            <w:r>
              <w:rPr>
                <w:b/>
                <w:bCs/>
              </w:rPr>
              <w:t>193%</w:t>
            </w:r>
          </w:p>
        </w:tc>
        <w:tc>
          <w:tcPr>
            <w:tcW w:w="1080" w:type="dxa"/>
            <w:tcBorders>
              <w:top w:val="nil"/>
              <w:left w:val="nil"/>
              <w:bottom w:val="single" w:sz="4" w:space="0" w:color="auto"/>
              <w:right w:val="single" w:sz="4" w:space="0" w:color="auto"/>
            </w:tcBorders>
            <w:shd w:val="clear" w:color="auto" w:fill="44546A"/>
            <w:noWrap/>
            <w:vAlign w:val="center"/>
            <w:hideMark/>
          </w:tcPr>
          <w:p w:rsidR="009639B7" w:rsidRDefault="009639B7">
            <w:pPr>
              <w:rPr>
                <w:b/>
                <w:bCs/>
              </w:rPr>
            </w:pPr>
            <w:r>
              <w:rPr>
                <w:b/>
                <w:bCs/>
              </w:rPr>
              <w:t>291%</w:t>
            </w:r>
          </w:p>
        </w:tc>
        <w:tc>
          <w:tcPr>
            <w:tcW w:w="990" w:type="dxa"/>
            <w:tcBorders>
              <w:top w:val="nil"/>
              <w:left w:val="nil"/>
              <w:bottom w:val="single" w:sz="4" w:space="0" w:color="auto"/>
              <w:right w:val="single" w:sz="4" w:space="0" w:color="auto"/>
            </w:tcBorders>
            <w:shd w:val="clear" w:color="auto" w:fill="44546A"/>
            <w:noWrap/>
            <w:vAlign w:val="center"/>
            <w:hideMark/>
          </w:tcPr>
          <w:p w:rsidR="009639B7" w:rsidRDefault="009639B7">
            <w:pPr>
              <w:rPr>
                <w:b/>
                <w:bCs/>
              </w:rPr>
            </w:pPr>
            <w:r>
              <w:rPr>
                <w:b/>
                <w:bCs/>
              </w:rPr>
              <w:t>531%</w:t>
            </w:r>
          </w:p>
        </w:tc>
        <w:tc>
          <w:tcPr>
            <w:tcW w:w="1102" w:type="dxa"/>
            <w:tcBorders>
              <w:top w:val="nil"/>
              <w:left w:val="nil"/>
              <w:bottom w:val="single" w:sz="4" w:space="0" w:color="auto"/>
              <w:right w:val="single" w:sz="4" w:space="0" w:color="auto"/>
            </w:tcBorders>
            <w:shd w:val="clear" w:color="auto" w:fill="44546A"/>
            <w:noWrap/>
            <w:vAlign w:val="center"/>
            <w:hideMark/>
          </w:tcPr>
          <w:p w:rsidR="009639B7" w:rsidRDefault="009639B7">
            <w:pPr>
              <w:rPr>
                <w:b/>
                <w:bCs/>
              </w:rPr>
            </w:pPr>
            <w:r>
              <w:rPr>
                <w:b/>
                <w:bCs/>
              </w:rPr>
              <w:t>334%</w:t>
            </w:r>
          </w:p>
        </w:tc>
      </w:tr>
    </w:tbl>
    <w:p w:rsidR="009639B7" w:rsidRDefault="009639B7" w:rsidP="009639B7">
      <w:pPr>
        <w:rPr>
          <w:rFonts w:ascii="Calibri" w:hAnsi="Calibri"/>
        </w:rPr>
      </w:pPr>
    </w:p>
    <w:p w:rsidR="009639B7" w:rsidRDefault="009639B7" w:rsidP="009639B7">
      <w:pPr>
        <w:autoSpaceDE w:val="0"/>
        <w:autoSpaceDN w:val="0"/>
        <w:adjustRightInd w:val="0"/>
        <w:rPr>
          <w:rFonts w:cs="OpenSans-Bold"/>
          <w:b/>
          <w:bCs/>
        </w:rPr>
      </w:pPr>
      <w:r>
        <w:rPr>
          <w:rFonts w:cs="OpenSans-Bold"/>
          <w:b/>
          <w:bCs/>
        </w:rPr>
        <w:t xml:space="preserve">What is Unique about </w:t>
      </w:r>
      <w:r>
        <w:rPr>
          <w:rFonts w:cs="OpenSans-BoldItalic"/>
          <w:b/>
          <w:bCs/>
          <w:iCs/>
        </w:rPr>
        <w:t>Urban Audiences Generally</w:t>
      </w:r>
      <w:r>
        <w:rPr>
          <w:rFonts w:cs="OpenSans-Bold"/>
          <w:b/>
          <w:bCs/>
        </w:rPr>
        <w:t>?</w:t>
      </w:r>
      <w:r>
        <w:rPr>
          <w:rStyle w:val="FootnoteReference"/>
          <w:rFonts w:cs="OpenSans-Bold"/>
          <w:b/>
          <w:bCs/>
        </w:rPr>
        <w:footnoteReference w:id="2"/>
      </w:r>
    </w:p>
    <w:p w:rsidR="009639B7" w:rsidRDefault="009639B7" w:rsidP="009639B7">
      <w:pPr>
        <w:autoSpaceDE w:val="0"/>
        <w:autoSpaceDN w:val="0"/>
        <w:adjustRightInd w:val="0"/>
        <w:rPr>
          <w:rFonts w:cs="OpenSans"/>
        </w:rPr>
      </w:pPr>
      <w:r>
        <w:rPr>
          <w:rFonts w:cs="OpenSans"/>
        </w:rPr>
        <w:t xml:space="preserve">The urban environment can have both advantages and disadvantages for nutrition, health care and health seeking behaviors. </w:t>
      </w:r>
    </w:p>
    <w:p w:rsidR="009639B7" w:rsidRDefault="009639B7" w:rsidP="009639B7">
      <w:pPr>
        <w:autoSpaceDE w:val="0"/>
        <w:autoSpaceDN w:val="0"/>
        <w:adjustRightInd w:val="0"/>
        <w:rPr>
          <w:rFonts w:cs="OpenSans-Bold"/>
          <w:b/>
          <w:bCs/>
        </w:rPr>
      </w:pPr>
    </w:p>
    <w:p w:rsidR="009639B7" w:rsidRDefault="009639B7" w:rsidP="009639B7">
      <w:pPr>
        <w:autoSpaceDE w:val="0"/>
        <w:autoSpaceDN w:val="0"/>
        <w:adjustRightInd w:val="0"/>
        <w:rPr>
          <w:rFonts w:cs="OpenSans"/>
        </w:rPr>
      </w:pPr>
      <w:r>
        <w:rPr>
          <w:rFonts w:cs="OpenSans-Bold"/>
          <w:b/>
          <w:bCs/>
        </w:rPr>
        <w:t>Advantages</w:t>
      </w:r>
      <w:r>
        <w:rPr>
          <w:rFonts w:cs="OpenSans"/>
        </w:rPr>
        <w:t>: Urban areas have more infrastructure and services, such as health clinics, than rural areas. Education levels tend to be higher and basic health knowledge may also be higher.</w:t>
      </w:r>
      <w:r w:rsidR="00467765">
        <w:rPr>
          <w:rFonts w:cs="OpenSans"/>
        </w:rPr>
        <w:t xml:space="preserve"> </w:t>
      </w:r>
      <w:r>
        <w:rPr>
          <w:rFonts w:cs="OpenSans"/>
        </w:rPr>
        <w:t>Urban audiences may have more exposure to media outlets which can be channels for SBCC messages and information.</w:t>
      </w:r>
    </w:p>
    <w:p w:rsidR="009639B7" w:rsidRDefault="009639B7" w:rsidP="009639B7">
      <w:pPr>
        <w:autoSpaceDE w:val="0"/>
        <w:autoSpaceDN w:val="0"/>
        <w:adjustRightInd w:val="0"/>
        <w:rPr>
          <w:rFonts w:cs="OpenSans-Bold"/>
          <w:b/>
          <w:bCs/>
        </w:rPr>
      </w:pPr>
    </w:p>
    <w:p w:rsidR="009639B7" w:rsidRDefault="009639B7" w:rsidP="009639B7">
      <w:pPr>
        <w:autoSpaceDE w:val="0"/>
        <w:autoSpaceDN w:val="0"/>
        <w:adjustRightInd w:val="0"/>
        <w:rPr>
          <w:rFonts w:cs="OpenSans"/>
        </w:rPr>
      </w:pPr>
      <w:r>
        <w:rPr>
          <w:rFonts w:cs="OpenSans-Bold"/>
          <w:b/>
          <w:bCs/>
        </w:rPr>
        <w:t xml:space="preserve">Disadvantages: </w:t>
      </w:r>
      <w:r>
        <w:rPr>
          <w:rFonts w:cs="OpenSans-Bold"/>
          <w:bCs/>
        </w:rPr>
        <w:t>S</w:t>
      </w:r>
      <w:r>
        <w:rPr>
          <w:rFonts w:cs="OpenSans"/>
        </w:rPr>
        <w:t>ome media sources may provide unreliable information that can expose audiences, especially youth, to greater risk.</w:t>
      </w:r>
      <w:r w:rsidR="00467765">
        <w:rPr>
          <w:rFonts w:cs="OpenSans"/>
        </w:rPr>
        <w:t xml:space="preserve"> </w:t>
      </w:r>
      <w:r>
        <w:rPr>
          <w:rFonts w:cs="OpenSans"/>
        </w:rPr>
        <w:t>In Kyrgyzstan there seems to be quite a few nutrition myths in circulation—especially</w:t>
      </w:r>
      <w:r w:rsidR="00467765">
        <w:rPr>
          <w:rFonts w:cs="OpenSans"/>
        </w:rPr>
        <w:t xml:space="preserve"> </w:t>
      </w:r>
      <w:r>
        <w:rPr>
          <w:rFonts w:cs="OpenSans"/>
        </w:rPr>
        <w:t xml:space="preserve">via social media and email—that SPRING may need to counter. </w:t>
      </w:r>
      <w:r>
        <w:rPr>
          <w:rFonts w:cs="OpenSans"/>
          <w:i/>
        </w:rPr>
        <w:t>SPRING could explore whether any of these myths are harmful during the 1,000 days.</w:t>
      </w:r>
      <w:r w:rsidR="00467765">
        <w:rPr>
          <w:rFonts w:cs="OpenSans"/>
          <w:i/>
        </w:rPr>
        <w:t xml:space="preserve"> </w:t>
      </w:r>
      <w:r>
        <w:rPr>
          <w:rFonts w:cs="OpenSans"/>
        </w:rPr>
        <w:t>Traditional family structures—for example, a child living with one or both parents—may be less common for urban audiences, particularly those who travel to the cities from rural areas. Poor urban audiences may be especially vulnerable as they may have less access to the services offered by cities and may live in poor, inadequate housing with limited resources or support.</w:t>
      </w:r>
    </w:p>
    <w:p w:rsidR="009639B7" w:rsidRDefault="009639B7" w:rsidP="009639B7">
      <w:pPr>
        <w:pStyle w:val="Heading2"/>
        <w:rPr>
          <w:rFonts w:cs="Times New Roman"/>
          <w:sz w:val="16"/>
          <w:szCs w:val="16"/>
        </w:rPr>
      </w:pPr>
    </w:p>
    <w:p w:rsidR="009639B7" w:rsidRDefault="009639B7" w:rsidP="009639B7">
      <w:pPr>
        <w:pStyle w:val="Heading2"/>
      </w:pPr>
      <w:bookmarkStart w:id="19" w:name="_Toc509837515"/>
      <w:r>
        <w:t>Priority and Influencing Audiences for SPRING’s Urban SBCC Activities</w:t>
      </w:r>
      <w:bookmarkEnd w:id="19"/>
    </w:p>
    <w:p w:rsidR="009639B7" w:rsidRDefault="009639B7" w:rsidP="009639B7">
      <w:r>
        <w:t>SPRING’s formative research findings show that women are responsible for purchasing and preparing food, and deciding what is served although that may be influenced by the particular tastes of one or more family members.</w:t>
      </w:r>
      <w:r w:rsidR="00C42A3B">
        <w:t xml:space="preserve"> </w:t>
      </w:r>
      <w:r>
        <w:t>Young mothers usually decide when, what, and how to feed a child, although they may be influenced by their mothers, or by mothers-in-law in the minority of cases where young couples live with the husband’s parents.</w:t>
      </w:r>
      <w:r w:rsidR="00467765">
        <w:t xml:space="preserve"> </w:t>
      </w:r>
      <w:r>
        <w:t>Women decide for themselves to seek medical care for themselves or their children.</w:t>
      </w:r>
      <w:r w:rsidR="00467765">
        <w:t xml:space="preserve"> </w:t>
      </w:r>
      <w:r>
        <w:t>Men generally hold the family money and become involved in decisions on spending larger sums, but women are given discretionary funds for daily expenses.</w:t>
      </w:r>
      <w:r w:rsidR="00467765">
        <w:t xml:space="preserve"> </w:t>
      </w:r>
      <w:r>
        <w:t>Health care personnel are considered credible sources of advice on health-related topics.</w:t>
      </w:r>
      <w:r w:rsidR="00467765">
        <w:t xml:space="preserve"> </w:t>
      </w:r>
    </w:p>
    <w:p w:rsidR="009639B7" w:rsidRDefault="009639B7" w:rsidP="009639B7"/>
    <w:p w:rsidR="009639B7" w:rsidRDefault="009639B7" w:rsidP="009639B7">
      <w:r>
        <w:t xml:space="preserve">Most newly married couples live with the husbands’ parents (until they can afford a house of their own). In urban areas there may be more newly married couples living on their own, but SPRING has not found good data on this. Thus, older women including mothers-in-law influence many homemaking decisions including food and childcare. Except in some very conservative families, Kyrgyz women make independent decisions about health care for themselves and their children – and often jointly make financial decisions with their husbands. </w:t>
      </w:r>
    </w:p>
    <w:p w:rsidR="009639B7" w:rsidRDefault="009639B7" w:rsidP="009639B7"/>
    <w:p w:rsidR="009639B7" w:rsidRDefault="009639B7" w:rsidP="009639B7">
      <w:r>
        <w:t>SPRING should consider the following primary urban audiences when planning communication activities and materials:</w:t>
      </w:r>
    </w:p>
    <w:p w:rsidR="009639B7" w:rsidRDefault="009639B7" w:rsidP="007641C8">
      <w:pPr>
        <w:numPr>
          <w:ilvl w:val="0"/>
          <w:numId w:val="28"/>
        </w:numPr>
        <w:jc w:val="left"/>
      </w:pPr>
      <w:r>
        <w:t>newly married couples, which may include older adolescents</w:t>
      </w:r>
    </w:p>
    <w:p w:rsidR="009639B7" w:rsidRDefault="009639B7" w:rsidP="007641C8">
      <w:pPr>
        <w:numPr>
          <w:ilvl w:val="0"/>
          <w:numId w:val="28"/>
        </w:numPr>
        <w:jc w:val="left"/>
      </w:pPr>
      <w:r>
        <w:t xml:space="preserve">pregnant women </w:t>
      </w:r>
    </w:p>
    <w:p w:rsidR="009639B7" w:rsidRDefault="009639B7" w:rsidP="007641C8">
      <w:pPr>
        <w:numPr>
          <w:ilvl w:val="0"/>
          <w:numId w:val="28"/>
        </w:numPr>
        <w:jc w:val="left"/>
      </w:pPr>
      <w:r>
        <w:t>mothers with children under age 2, including some messages tailored to female heads of households</w:t>
      </w:r>
    </w:p>
    <w:p w:rsidR="009639B7" w:rsidRDefault="009639B7" w:rsidP="009639B7">
      <w:pPr>
        <w:ind w:left="760"/>
        <w:rPr>
          <w:b/>
        </w:rPr>
      </w:pPr>
    </w:p>
    <w:p w:rsidR="009639B7" w:rsidRDefault="009639B7" w:rsidP="009639B7">
      <w:r>
        <w:t>Influencing audiences to reach with SBCC activities include:</w:t>
      </w:r>
    </w:p>
    <w:p w:rsidR="009639B7" w:rsidRDefault="009639B7" w:rsidP="007641C8">
      <w:pPr>
        <w:numPr>
          <w:ilvl w:val="0"/>
          <w:numId w:val="28"/>
        </w:numPr>
        <w:jc w:val="left"/>
      </w:pPr>
      <w:r>
        <w:t>older women (including but not limited to grandmothers)</w:t>
      </w:r>
    </w:p>
    <w:p w:rsidR="009639B7" w:rsidRDefault="009639B7" w:rsidP="007641C8">
      <w:pPr>
        <w:numPr>
          <w:ilvl w:val="0"/>
          <w:numId w:val="28"/>
        </w:numPr>
        <w:jc w:val="left"/>
      </w:pPr>
      <w:r>
        <w:t>health providers (doctors &amp; nurses who currently provide facility-based counseling)</w:t>
      </w:r>
    </w:p>
    <w:p w:rsidR="009639B7" w:rsidRDefault="009639B7" w:rsidP="007641C8">
      <w:pPr>
        <w:numPr>
          <w:ilvl w:val="0"/>
          <w:numId w:val="28"/>
        </w:numPr>
        <w:jc w:val="left"/>
      </w:pPr>
      <w:r>
        <w:t>HPU staff</w:t>
      </w:r>
    </w:p>
    <w:p w:rsidR="009639B7" w:rsidRDefault="009639B7" w:rsidP="007641C8">
      <w:pPr>
        <w:numPr>
          <w:ilvl w:val="0"/>
          <w:numId w:val="28"/>
        </w:numPr>
        <w:jc w:val="left"/>
      </w:pPr>
      <w:r>
        <w:t xml:space="preserve">community activists </w:t>
      </w:r>
    </w:p>
    <w:p w:rsidR="009639B7" w:rsidRDefault="009639B7" w:rsidP="007641C8">
      <w:pPr>
        <w:numPr>
          <w:ilvl w:val="0"/>
          <w:numId w:val="28"/>
        </w:numPr>
        <w:jc w:val="left"/>
      </w:pPr>
      <w:r>
        <w:t>media personnel including television news and talk show personnel, print media, radio (to a lesser extent), and social media.</w:t>
      </w:r>
    </w:p>
    <w:p w:rsidR="009639B7" w:rsidRDefault="009639B7" w:rsidP="007641C8">
      <w:pPr>
        <w:numPr>
          <w:ilvl w:val="0"/>
          <w:numId w:val="28"/>
        </w:numPr>
        <w:jc w:val="left"/>
      </w:pPr>
      <w:r>
        <w:t>local</w:t>
      </w:r>
      <w:r>
        <w:rPr>
          <w:b/>
        </w:rPr>
        <w:t xml:space="preserve"> </w:t>
      </w:r>
      <w:r>
        <w:t xml:space="preserve">authorities including village state administration (ayil okmot)/ town state administration (mayor’s office) and rural/urban community council </w:t>
      </w:r>
    </w:p>
    <w:p w:rsidR="009639B7" w:rsidRDefault="009639B7" w:rsidP="009639B7"/>
    <w:p w:rsidR="009639B7" w:rsidRDefault="009639B7" w:rsidP="009639B7">
      <w:r>
        <w:t>Different channels and materials aren’t needed for each audience for each practice, but materials should be tested with these different audiences and tailored to each as much as possible.</w:t>
      </w:r>
    </w:p>
    <w:p w:rsidR="009639B7" w:rsidRDefault="009639B7" w:rsidP="009639B7"/>
    <w:p w:rsidR="009639B7" w:rsidRDefault="009639B7" w:rsidP="009639B7">
      <w:r>
        <w:t xml:space="preserve">It has been difficult to identify community-based organizations or community leaders to work with as influencing audiences in urban areas. It seems that households are more isolated, and people working as apartment block leaders, for example, are quite busy, and don’t see mobilization around health issues as part of the objective role. SPRING will </w:t>
      </w:r>
      <w:r w:rsidR="00DD7B63">
        <w:t xml:space="preserve">de-prioritize working </w:t>
      </w:r>
      <w:r>
        <w:t>with Community Activists in urban areas. Mentors and Activist Coordinators will work with HPU staff to jointly plan community events around the priority behavior areas, when possible linking them to national or global issue days/weeks like World Breastfeeding Week.</w:t>
      </w:r>
      <w:r w:rsidR="00467765">
        <w:t xml:space="preserve"> </w:t>
      </w:r>
      <w:r>
        <w:t xml:space="preserve">SPRING will continue working to identify other community resources and leaders to reach through this strategy even as SPRING starts implementing the strategy. </w:t>
      </w:r>
    </w:p>
    <w:p w:rsidR="009639B7" w:rsidRDefault="009639B7" w:rsidP="009639B7">
      <w:pPr>
        <w:pStyle w:val="Heading2"/>
      </w:pPr>
      <w:bookmarkStart w:id="20" w:name="_Toc509837516"/>
      <w:r>
        <w:t>Focus on Key Practices</w:t>
      </w:r>
      <w:bookmarkEnd w:id="20"/>
    </w:p>
    <w:p w:rsidR="009639B7" w:rsidRDefault="009639B7" w:rsidP="009639B7">
      <w:pPr>
        <w:rPr>
          <w:sz w:val="16"/>
          <w:szCs w:val="16"/>
        </w:rPr>
      </w:pPr>
    </w:p>
    <w:p w:rsidR="009639B7" w:rsidRDefault="009639B7" w:rsidP="009639B7">
      <w:r>
        <w:t xml:space="preserve">According to the UN Children's Fund (UNICEF) the period from conception until a child reaches age two is an important window that ensures good health, growth, and optimal cognitive development. Maternal nutrition, critical for both mother and unborn child, and infant and young child optimal feeding (IYCF), as well as hygiene and care seeking practices are crucial during this 1000-day period. </w:t>
      </w:r>
    </w:p>
    <w:p w:rsidR="009639B7" w:rsidRDefault="009639B7" w:rsidP="009639B7">
      <w:r>
        <w:t>As stated in the 2012 Demographic and Health Survey (DHS), 18 % of Kyrgyz children under the age of five are stunted, and almost half of them, along with 35% of women of reproductive age, have anemia. In addition, the DHS reports that only 2% of women took iron supplements for 90 days during pregnancy. Hopefully with the new national policy to provide IFA free of charge to women of reproductive age and pregnant women, usage will increase. Although nearly all mothers in Kyrgyzstan initiate breastfeeding, according to the DHS the median duration of exclusive breastfeeding is just slightly over3 months. There's also a general belief that infants need additional liquids and food because breast milk isn't enough and infants get thirsty without water.</w:t>
      </w:r>
    </w:p>
    <w:p w:rsidR="009639B7" w:rsidRDefault="009639B7" w:rsidP="009639B7">
      <w:pPr>
        <w:rPr>
          <w:sz w:val="16"/>
          <w:szCs w:val="16"/>
        </w:rPr>
      </w:pPr>
    </w:p>
    <w:p w:rsidR="009639B7" w:rsidRDefault="009639B7" w:rsidP="009639B7">
      <w:r>
        <w:t>A formative assessment conducted in 2014 by the SPRING Project in Kyrgyzstan revealed that parents’ knowledge levels of good nutrition during the first 1,000 days is low, with several misperceptions and potentially harmful traditional practices in place. There is little to no family knowledge about nutrient content of different foods and little understanding of the concept of malnutrition or anemia and their consequences. Fruits and vegetables are rarely consumed in winter due to scarcity and price.</w:t>
      </w:r>
      <w:r w:rsidR="00467765">
        <w:t xml:space="preserve"> </w:t>
      </w:r>
      <w:r>
        <w:t>While most households consume meat, milk, eggs, fish, and poultry—which are key for child growth and development and reducing anemia—traditional eating patterns result in unequal access to these foods by women and children during the 1,000 days. In addition, most households do not eat more affordable protein-rich foods like beans and pulses on a regular basis, though they are available in local markets.</w:t>
      </w:r>
    </w:p>
    <w:p w:rsidR="009639B7" w:rsidRDefault="009639B7" w:rsidP="009639B7">
      <w:pPr>
        <w:rPr>
          <w:sz w:val="16"/>
          <w:szCs w:val="16"/>
        </w:rPr>
      </w:pPr>
    </w:p>
    <w:p w:rsidR="009639B7" w:rsidRDefault="009639B7" w:rsidP="009639B7">
      <w:r>
        <w:t>Given the remaining implementation time of just over a year, SPRING’s urban SBCC activities will focus on a few high priority practices to maximize change in those areas most likely contributing to malnutrition in urban areas, and in Kygryzstan generally, based on the 2015 Global Nutrition report</w:t>
      </w:r>
      <w:r>
        <w:rPr>
          <w:rStyle w:val="FootnoteReference"/>
        </w:rPr>
        <w:footnoteReference w:id="3"/>
      </w:r>
      <w:r>
        <w:t>. This is also in line with stronger and stronger evidence that SBCC interventions which focus on a few key practices at a time are more effective at actually changing practices—not just knowledge.</w:t>
      </w:r>
      <w:r w:rsidR="00467765">
        <w:t xml:space="preserve"> </w:t>
      </w:r>
      <w:r>
        <w:t>Table 5 below, from the Global Nutrition Report 2015 for Kyrgyzstan, reports Kyrgyzstan’s progress against key global nutrition targets.</w:t>
      </w:r>
    </w:p>
    <w:p w:rsidR="009639B7" w:rsidRDefault="009639B7" w:rsidP="009639B7"/>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9639B7" w:rsidTr="009639B7">
        <w:tc>
          <w:tcPr>
            <w:tcW w:w="9576" w:type="dxa"/>
            <w:gridSpan w:val="5"/>
            <w:tcBorders>
              <w:top w:val="single" w:sz="4" w:space="0" w:color="auto"/>
              <w:left w:val="single" w:sz="4" w:space="0" w:color="auto"/>
              <w:bottom w:val="single" w:sz="4" w:space="0" w:color="auto"/>
              <w:right w:val="single" w:sz="4" w:space="0" w:color="auto"/>
            </w:tcBorders>
            <w:hideMark/>
          </w:tcPr>
          <w:p w:rsidR="009639B7" w:rsidRDefault="009639B7">
            <w:pPr>
              <w:rPr>
                <w:b/>
                <w:sz w:val="20"/>
                <w:szCs w:val="20"/>
              </w:rPr>
            </w:pPr>
            <w:r>
              <w:rPr>
                <w:b/>
                <w:sz w:val="20"/>
                <w:szCs w:val="20"/>
              </w:rPr>
              <w:t xml:space="preserve"> Table 5. World Health Assembly Indicators: Progress Against Global WHA Targets</w:t>
            </w:r>
            <w:r>
              <w:rPr>
                <w:rStyle w:val="FootnoteReference"/>
                <w:b/>
                <w:sz w:val="20"/>
                <w:szCs w:val="20"/>
              </w:rPr>
              <w:footnoteReference w:id="4"/>
            </w:r>
            <w:r>
              <w:rPr>
                <w:b/>
                <w:sz w:val="20"/>
                <w:szCs w:val="20"/>
              </w:rPr>
              <w:t xml:space="preserve"> </w:t>
            </w:r>
          </w:p>
        </w:tc>
      </w:tr>
      <w:tr w:rsidR="009639B7" w:rsidTr="009639B7">
        <w:tc>
          <w:tcPr>
            <w:tcW w:w="191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26"/>
            </w:tblGrid>
            <w:tr w:rsidR="009639B7">
              <w:trPr>
                <w:trHeight w:val="108"/>
              </w:trPr>
              <w:tc>
                <w:tcPr>
                  <w:tcW w:w="1026" w:type="dxa"/>
                  <w:tcBorders>
                    <w:top w:val="nil"/>
                    <w:left w:val="nil"/>
                    <w:bottom w:val="nil"/>
                    <w:right w:val="nil"/>
                  </w:tcBorders>
                  <w:hideMark/>
                </w:tcPr>
                <w:p w:rsidR="009639B7" w:rsidRDefault="009639B7">
                  <w:pPr>
                    <w:rPr>
                      <w:sz w:val="20"/>
                      <w:szCs w:val="20"/>
                    </w:rPr>
                  </w:pPr>
                  <w:r>
                    <w:rPr>
                      <w:b/>
                      <w:bCs/>
                      <w:sz w:val="20"/>
                      <w:szCs w:val="20"/>
                    </w:rPr>
                    <w:t xml:space="preserve">Under-5 stunting, 2014a </w:t>
                  </w:r>
                </w:p>
              </w:tc>
            </w:tr>
            <w:tr w:rsidR="009639B7">
              <w:trPr>
                <w:trHeight w:val="97"/>
              </w:trPr>
              <w:tc>
                <w:tcPr>
                  <w:tcW w:w="1026" w:type="dxa"/>
                  <w:tcBorders>
                    <w:top w:val="nil"/>
                    <w:left w:val="nil"/>
                    <w:bottom w:val="nil"/>
                    <w:right w:val="nil"/>
                  </w:tcBorders>
                  <w:hideMark/>
                </w:tcPr>
                <w:p w:rsidR="009639B7" w:rsidRDefault="009639B7">
                  <w:pPr>
                    <w:rPr>
                      <w:sz w:val="20"/>
                      <w:szCs w:val="20"/>
                    </w:rPr>
                  </w:pPr>
                  <w:r>
                    <w:rPr>
                      <w:sz w:val="20"/>
                      <w:szCs w:val="20"/>
                    </w:rPr>
                    <w:t xml:space="preserve">On course, good progress </w:t>
                  </w:r>
                </w:p>
              </w:tc>
            </w:tr>
          </w:tbl>
          <w:p w:rsidR="009639B7" w:rsidRDefault="009639B7">
            <w:pPr>
              <w:rPr>
                <w:sz w:val="20"/>
                <w:szCs w:val="20"/>
              </w:rPr>
            </w:pPr>
          </w:p>
        </w:tc>
        <w:tc>
          <w:tcPr>
            <w:tcW w:w="191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986"/>
            </w:tblGrid>
            <w:tr w:rsidR="009639B7">
              <w:trPr>
                <w:trHeight w:val="108"/>
              </w:trPr>
              <w:tc>
                <w:tcPr>
                  <w:tcW w:w="986" w:type="dxa"/>
                  <w:tcBorders>
                    <w:top w:val="nil"/>
                    <w:left w:val="nil"/>
                    <w:bottom w:val="nil"/>
                    <w:right w:val="nil"/>
                  </w:tcBorders>
                  <w:hideMark/>
                </w:tcPr>
                <w:p w:rsidR="009639B7" w:rsidRDefault="009639B7">
                  <w:pPr>
                    <w:rPr>
                      <w:sz w:val="20"/>
                      <w:szCs w:val="20"/>
                    </w:rPr>
                  </w:pPr>
                  <w:r>
                    <w:rPr>
                      <w:b/>
                      <w:bCs/>
                      <w:sz w:val="20"/>
                      <w:szCs w:val="20"/>
                    </w:rPr>
                    <w:t xml:space="preserve">Under-5 wasting, 2014b </w:t>
                  </w:r>
                </w:p>
              </w:tc>
            </w:tr>
            <w:tr w:rsidR="009639B7">
              <w:trPr>
                <w:trHeight w:val="97"/>
              </w:trPr>
              <w:tc>
                <w:tcPr>
                  <w:tcW w:w="986" w:type="dxa"/>
                  <w:tcBorders>
                    <w:top w:val="nil"/>
                    <w:left w:val="nil"/>
                    <w:bottom w:val="nil"/>
                    <w:right w:val="nil"/>
                  </w:tcBorders>
                  <w:hideMark/>
                </w:tcPr>
                <w:p w:rsidR="009639B7" w:rsidRDefault="009639B7">
                  <w:pPr>
                    <w:rPr>
                      <w:sz w:val="20"/>
                      <w:szCs w:val="20"/>
                    </w:rPr>
                  </w:pPr>
                  <w:r>
                    <w:rPr>
                      <w:sz w:val="20"/>
                      <w:szCs w:val="20"/>
                    </w:rPr>
                    <w:t xml:space="preserve">On course </w:t>
                  </w:r>
                </w:p>
              </w:tc>
            </w:tr>
          </w:tbl>
          <w:p w:rsidR="009639B7" w:rsidRDefault="009639B7">
            <w:pPr>
              <w:rPr>
                <w:sz w:val="20"/>
                <w:szCs w:val="20"/>
              </w:rPr>
            </w:pPr>
          </w:p>
        </w:tc>
        <w:tc>
          <w:tcPr>
            <w:tcW w:w="191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312"/>
            </w:tblGrid>
            <w:tr w:rsidR="009639B7">
              <w:trPr>
                <w:trHeight w:val="108"/>
              </w:trPr>
              <w:tc>
                <w:tcPr>
                  <w:tcW w:w="1312" w:type="dxa"/>
                  <w:tcBorders>
                    <w:top w:val="nil"/>
                    <w:left w:val="nil"/>
                    <w:bottom w:val="nil"/>
                    <w:right w:val="nil"/>
                  </w:tcBorders>
                  <w:hideMark/>
                </w:tcPr>
                <w:p w:rsidR="009639B7" w:rsidRDefault="009639B7">
                  <w:pPr>
                    <w:rPr>
                      <w:sz w:val="20"/>
                      <w:szCs w:val="20"/>
                    </w:rPr>
                  </w:pPr>
                  <w:r>
                    <w:rPr>
                      <w:b/>
                      <w:bCs/>
                      <w:sz w:val="20"/>
                      <w:szCs w:val="20"/>
                    </w:rPr>
                    <w:t xml:space="preserve">Under-5 overweight, 2014a </w:t>
                  </w:r>
                </w:p>
              </w:tc>
            </w:tr>
            <w:tr w:rsidR="009639B7">
              <w:trPr>
                <w:trHeight w:val="97"/>
              </w:trPr>
              <w:tc>
                <w:tcPr>
                  <w:tcW w:w="1312" w:type="dxa"/>
                  <w:tcBorders>
                    <w:top w:val="nil"/>
                    <w:left w:val="nil"/>
                    <w:bottom w:val="nil"/>
                    <w:right w:val="nil"/>
                  </w:tcBorders>
                  <w:hideMark/>
                </w:tcPr>
                <w:p w:rsidR="009639B7" w:rsidRDefault="009639B7">
                  <w:pPr>
                    <w:rPr>
                      <w:sz w:val="20"/>
                      <w:szCs w:val="20"/>
                    </w:rPr>
                  </w:pPr>
                  <w:r>
                    <w:rPr>
                      <w:sz w:val="20"/>
                      <w:szCs w:val="20"/>
                    </w:rPr>
                    <w:t xml:space="preserve">Off course, some progress </w:t>
                  </w:r>
                </w:p>
              </w:tc>
            </w:tr>
          </w:tbl>
          <w:p w:rsidR="009639B7" w:rsidRDefault="009639B7">
            <w:pPr>
              <w:rPr>
                <w:sz w:val="20"/>
                <w:szCs w:val="20"/>
              </w:rPr>
            </w:pPr>
          </w:p>
        </w:tc>
        <w:tc>
          <w:tcPr>
            <w:tcW w:w="191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952"/>
            </w:tblGrid>
            <w:tr w:rsidR="009639B7">
              <w:trPr>
                <w:trHeight w:val="108"/>
              </w:trPr>
              <w:tc>
                <w:tcPr>
                  <w:tcW w:w="952" w:type="dxa"/>
                  <w:tcBorders>
                    <w:top w:val="nil"/>
                    <w:left w:val="nil"/>
                    <w:bottom w:val="nil"/>
                    <w:right w:val="nil"/>
                  </w:tcBorders>
                  <w:hideMark/>
                </w:tcPr>
                <w:p w:rsidR="009639B7" w:rsidRDefault="009639B7">
                  <w:pPr>
                    <w:rPr>
                      <w:sz w:val="20"/>
                      <w:szCs w:val="20"/>
                    </w:rPr>
                  </w:pPr>
                  <w:r>
                    <w:rPr>
                      <w:b/>
                      <w:bCs/>
                      <w:sz w:val="20"/>
                      <w:szCs w:val="20"/>
                    </w:rPr>
                    <w:t xml:space="preserve">WRA anemia, 2011b </w:t>
                  </w:r>
                </w:p>
              </w:tc>
            </w:tr>
            <w:tr w:rsidR="009639B7">
              <w:trPr>
                <w:trHeight w:val="97"/>
              </w:trPr>
              <w:tc>
                <w:tcPr>
                  <w:tcW w:w="952" w:type="dxa"/>
                  <w:tcBorders>
                    <w:top w:val="nil"/>
                    <w:left w:val="nil"/>
                    <w:bottom w:val="nil"/>
                    <w:right w:val="nil"/>
                  </w:tcBorders>
                  <w:hideMark/>
                </w:tcPr>
                <w:p w:rsidR="009639B7" w:rsidRDefault="009639B7">
                  <w:pPr>
                    <w:rPr>
                      <w:sz w:val="20"/>
                      <w:szCs w:val="20"/>
                    </w:rPr>
                  </w:pPr>
                  <w:r>
                    <w:rPr>
                      <w:sz w:val="20"/>
                      <w:szCs w:val="20"/>
                    </w:rPr>
                    <w:t xml:space="preserve">Off course </w:t>
                  </w:r>
                </w:p>
              </w:tc>
            </w:tr>
          </w:tbl>
          <w:p w:rsidR="009639B7" w:rsidRDefault="009639B7">
            <w:pP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700"/>
            </w:tblGrid>
            <w:tr w:rsidR="009639B7">
              <w:trPr>
                <w:trHeight w:val="108"/>
              </w:trPr>
              <w:tc>
                <w:tcPr>
                  <w:tcW w:w="2014" w:type="dxa"/>
                  <w:tcBorders>
                    <w:top w:val="nil"/>
                    <w:left w:val="nil"/>
                    <w:bottom w:val="nil"/>
                    <w:right w:val="nil"/>
                  </w:tcBorders>
                  <w:hideMark/>
                </w:tcPr>
                <w:p w:rsidR="009639B7" w:rsidRDefault="009639B7">
                  <w:pPr>
                    <w:rPr>
                      <w:sz w:val="20"/>
                      <w:szCs w:val="20"/>
                    </w:rPr>
                  </w:pPr>
                  <w:r>
                    <w:rPr>
                      <w:b/>
                      <w:bCs/>
                      <w:sz w:val="20"/>
                      <w:szCs w:val="20"/>
                    </w:rPr>
                    <w:t xml:space="preserve">EBF, 2014a </w:t>
                  </w:r>
                </w:p>
              </w:tc>
            </w:tr>
            <w:tr w:rsidR="009639B7">
              <w:trPr>
                <w:trHeight w:val="97"/>
              </w:trPr>
              <w:tc>
                <w:tcPr>
                  <w:tcW w:w="2014" w:type="dxa"/>
                  <w:tcBorders>
                    <w:top w:val="nil"/>
                    <w:left w:val="nil"/>
                    <w:bottom w:val="nil"/>
                    <w:right w:val="nil"/>
                  </w:tcBorders>
                  <w:hideMark/>
                </w:tcPr>
                <w:p w:rsidR="009639B7" w:rsidRDefault="009639B7">
                  <w:pPr>
                    <w:rPr>
                      <w:sz w:val="20"/>
                      <w:szCs w:val="20"/>
                    </w:rPr>
                  </w:pPr>
                  <w:r>
                    <w:rPr>
                      <w:sz w:val="20"/>
                      <w:szCs w:val="20"/>
                    </w:rPr>
                    <w:t xml:space="preserve">Off course, reversal </w:t>
                  </w:r>
                </w:p>
              </w:tc>
            </w:tr>
          </w:tbl>
          <w:p w:rsidR="009639B7" w:rsidRDefault="009639B7">
            <w:pPr>
              <w:rPr>
                <w:sz w:val="20"/>
                <w:szCs w:val="20"/>
              </w:rPr>
            </w:pPr>
          </w:p>
        </w:tc>
      </w:tr>
    </w:tbl>
    <w:p w:rsidR="009639B7" w:rsidRDefault="009639B7" w:rsidP="009639B7">
      <w:pPr>
        <w:rPr>
          <w:rFonts w:ascii="Calibri" w:hAnsi="Calibri"/>
        </w:rPr>
      </w:pPr>
    </w:p>
    <w:p w:rsidR="009639B7" w:rsidRDefault="009639B7" w:rsidP="009639B7"/>
    <w:p w:rsidR="009639B7" w:rsidRDefault="009639B7" w:rsidP="009639B7">
      <w:r>
        <w:t>Recommended focus areas for urban audiences are:</w:t>
      </w:r>
    </w:p>
    <w:p w:rsidR="009639B7" w:rsidRDefault="009639B7" w:rsidP="007641C8">
      <w:pPr>
        <w:numPr>
          <w:ilvl w:val="0"/>
          <w:numId w:val="29"/>
        </w:numPr>
        <w:jc w:val="left"/>
      </w:pPr>
      <w:r>
        <w:t>Exclusive BF—including family support</w:t>
      </w:r>
    </w:p>
    <w:p w:rsidR="009639B7" w:rsidRDefault="009639B7" w:rsidP="007641C8">
      <w:pPr>
        <w:numPr>
          <w:ilvl w:val="0"/>
          <w:numId w:val="29"/>
        </w:numPr>
        <w:jc w:val="left"/>
      </w:pPr>
      <w:r>
        <w:t>Women’s care and diet during pregnancy and lactation including household dietary diversity and reducing junk food</w:t>
      </w:r>
    </w:p>
    <w:p w:rsidR="009639B7" w:rsidRDefault="009639B7" w:rsidP="007641C8">
      <w:pPr>
        <w:numPr>
          <w:ilvl w:val="0"/>
          <w:numId w:val="29"/>
        </w:numPr>
        <w:jc w:val="left"/>
      </w:pPr>
      <w:r>
        <w:t>Anemia control—through improved WASH, presumptive deworming, and IFA supplementation</w:t>
      </w:r>
    </w:p>
    <w:p w:rsidR="009639B7" w:rsidRDefault="009639B7" w:rsidP="009639B7">
      <w:pPr>
        <w:rPr>
          <w:b/>
        </w:rPr>
      </w:pPr>
    </w:p>
    <w:p w:rsidR="009639B7" w:rsidRDefault="009639B7" w:rsidP="009639B7">
      <w:r>
        <w:t>Within the evidence-based practices that SPRING is promoting in its general SBCC strategy, this translates to the following practices:</w:t>
      </w:r>
    </w:p>
    <w:p w:rsidR="009639B7" w:rsidRDefault="009639B7" w:rsidP="009639B7"/>
    <w:p w:rsidR="009639B7" w:rsidRDefault="009639B7" w:rsidP="007641C8">
      <w:pPr>
        <w:numPr>
          <w:ilvl w:val="0"/>
          <w:numId w:val="30"/>
        </w:numPr>
        <w:jc w:val="left"/>
        <w:rPr>
          <w:bCs/>
        </w:rPr>
      </w:pPr>
      <w:r>
        <w:rPr>
          <w:bCs/>
        </w:rPr>
        <w:t>Consumption of iron and folic acid supplements by pregnant women;</w:t>
      </w:r>
    </w:p>
    <w:p w:rsidR="009639B7" w:rsidRDefault="009639B7" w:rsidP="007641C8">
      <w:pPr>
        <w:numPr>
          <w:ilvl w:val="0"/>
          <w:numId w:val="30"/>
        </w:numPr>
        <w:jc w:val="left"/>
        <w:rPr>
          <w:bCs/>
        </w:rPr>
      </w:pPr>
      <w:r>
        <w:rPr>
          <w:bCs/>
        </w:rPr>
        <w:t>Dietary diversity for women with emphasis on food sources of iron and foods that enhance iron absorption;</w:t>
      </w:r>
    </w:p>
    <w:p w:rsidR="009639B7" w:rsidRDefault="009639B7" w:rsidP="007641C8">
      <w:pPr>
        <w:numPr>
          <w:ilvl w:val="0"/>
          <w:numId w:val="30"/>
        </w:numPr>
        <w:jc w:val="left"/>
        <w:rPr>
          <w:bCs/>
        </w:rPr>
      </w:pPr>
      <w:r>
        <w:rPr>
          <w:bCs/>
        </w:rPr>
        <w:t>Exclusive breastfeeding from birth through the first six months;</w:t>
      </w:r>
    </w:p>
    <w:p w:rsidR="009639B7" w:rsidRDefault="009639B7" w:rsidP="007641C8">
      <w:pPr>
        <w:numPr>
          <w:ilvl w:val="0"/>
          <w:numId w:val="30"/>
        </w:numPr>
        <w:jc w:val="left"/>
        <w:rPr>
          <w:bCs/>
        </w:rPr>
      </w:pPr>
      <w:r>
        <w:rPr>
          <w:bCs/>
        </w:rPr>
        <w:t>Reduction in the consumption of foods of low nutrient value (junk food);</w:t>
      </w:r>
    </w:p>
    <w:p w:rsidR="009639B7" w:rsidRDefault="009639B7" w:rsidP="007641C8">
      <w:pPr>
        <w:numPr>
          <w:ilvl w:val="0"/>
          <w:numId w:val="30"/>
        </w:numPr>
        <w:jc w:val="left"/>
        <w:rPr>
          <w:bCs/>
        </w:rPr>
      </w:pPr>
      <w:r>
        <w:rPr>
          <w:bCs/>
        </w:rPr>
        <w:t>Presumptive treatment for helminthes for pregnant women and young children;</w:t>
      </w:r>
    </w:p>
    <w:p w:rsidR="009639B7" w:rsidRDefault="009639B7" w:rsidP="007641C8">
      <w:pPr>
        <w:numPr>
          <w:ilvl w:val="0"/>
          <w:numId w:val="30"/>
        </w:numPr>
        <w:jc w:val="left"/>
        <w:rPr>
          <w:bCs/>
        </w:rPr>
      </w:pPr>
      <w:r>
        <w:rPr>
          <w:bCs/>
        </w:rPr>
        <w:t>Handwashing at five critical times (after using the latrine, after contact with animals, after changing a baby’s diaper/cleaning a child, before preparing food, and before feeding a child)</w:t>
      </w:r>
    </w:p>
    <w:p w:rsidR="009639B7" w:rsidRDefault="009639B7" w:rsidP="009639B7">
      <w:pPr>
        <w:rPr>
          <w:bCs/>
        </w:rPr>
      </w:pPr>
    </w:p>
    <w:p w:rsidR="009639B7" w:rsidRDefault="009639B7" w:rsidP="009639B7">
      <w:pPr>
        <w:rPr>
          <w:bCs/>
        </w:rPr>
      </w:pPr>
      <w:r>
        <w:rPr>
          <w:bCs/>
        </w:rPr>
        <w:t>There is another practice which has been added to the initial ones based on formative research findings and a growing evidence base linking sanitation to stunting, which is:</w:t>
      </w:r>
    </w:p>
    <w:p w:rsidR="009639B7" w:rsidRDefault="009639B7" w:rsidP="007641C8">
      <w:pPr>
        <w:numPr>
          <w:ilvl w:val="0"/>
          <w:numId w:val="30"/>
        </w:numPr>
        <w:jc w:val="left"/>
        <w:rPr>
          <w:bCs/>
        </w:rPr>
      </w:pPr>
      <w:r>
        <w:rPr>
          <w:bCs/>
        </w:rPr>
        <w:t>Keeping latrines clean</w:t>
      </w:r>
    </w:p>
    <w:p w:rsidR="009639B7" w:rsidRDefault="009639B7" w:rsidP="009639B7"/>
    <w:p w:rsidR="009639B7" w:rsidRDefault="009639B7" w:rsidP="009639B7">
      <w:r>
        <w:t xml:space="preserve">As SPRING consults on this strategy with stakeholders including the RCHP and other MOH staff, HPU staff, media personnel, and community members, it is possible that the list of priority practices will be narrowed down further based on stakeholder priorities and timing. </w:t>
      </w:r>
      <w:r w:rsidRPr="00DD7B63">
        <w:t>It should not be expanded</w:t>
      </w:r>
      <w:r w:rsidRPr="00FA1E68">
        <w:t>.</w:t>
      </w:r>
    </w:p>
    <w:p w:rsidR="009639B7" w:rsidRDefault="009639B7" w:rsidP="009639B7"/>
    <w:p w:rsidR="009639B7" w:rsidRDefault="009639B7" w:rsidP="009639B7">
      <w:pPr>
        <w:pStyle w:val="Heading2"/>
        <w:rPr>
          <w:color w:val="auto"/>
          <w:sz w:val="22"/>
          <w:szCs w:val="22"/>
        </w:rPr>
      </w:pPr>
      <w:bookmarkStart w:id="21" w:name="_Toc509837517"/>
      <w:r>
        <w:t>Broad Approaches</w:t>
      </w:r>
      <w:bookmarkEnd w:id="21"/>
    </w:p>
    <w:p w:rsidR="009639B7" w:rsidRDefault="009639B7" w:rsidP="009639B7"/>
    <w:p w:rsidR="009639B7" w:rsidRDefault="009639B7" w:rsidP="009639B7">
      <w:r>
        <w:t>The urban SBCC strategy will focus on two broad approaches:</w:t>
      </w:r>
    </w:p>
    <w:p w:rsidR="009639B7" w:rsidRDefault="009639B7" w:rsidP="007641C8">
      <w:pPr>
        <w:numPr>
          <w:ilvl w:val="0"/>
          <w:numId w:val="31"/>
        </w:numPr>
        <w:jc w:val="left"/>
      </w:pPr>
      <w:r>
        <w:t xml:space="preserve">Engaging with and orienting regional personnel from television, print, radio, and social media to increase the quantity and quality of coverage on nutrition during the 1,000 days, particularly the focus areas: EBF; maternal nutrition; and anemia prevention. See </w:t>
      </w:r>
      <w:r w:rsidR="00FA1E68">
        <w:t xml:space="preserve">Urban Strategy Supplement </w:t>
      </w:r>
      <w:r>
        <w:t xml:space="preserve">B for a detailed concept note for media engagement and orientation. </w:t>
      </w:r>
    </w:p>
    <w:p w:rsidR="009639B7" w:rsidRDefault="009639B7" w:rsidP="007641C8">
      <w:pPr>
        <w:numPr>
          <w:ilvl w:val="0"/>
          <w:numId w:val="31"/>
        </w:numPr>
        <w:jc w:val="left"/>
      </w:pPr>
      <w:r>
        <w:t xml:space="preserve">Engaging with and building the capacity of HPU staff to promote key nutrition and hygiene practices and to plan and carry out community events related to nutrition during the 1,000 days. </w:t>
      </w:r>
    </w:p>
    <w:p w:rsidR="009639B7" w:rsidRDefault="009639B7" w:rsidP="009639B7">
      <w:pPr>
        <w:rPr>
          <w:b/>
        </w:rPr>
      </w:pPr>
    </w:p>
    <w:p w:rsidR="009639B7" w:rsidRDefault="009639B7" w:rsidP="009639B7">
      <w:pPr>
        <w:autoSpaceDE w:val="0"/>
        <w:autoSpaceDN w:val="0"/>
        <w:adjustRightInd w:val="0"/>
        <w:rPr>
          <w:rFonts w:cs="AvenirLTStd-Roman"/>
          <w:b/>
          <w:iCs/>
        </w:rPr>
      </w:pPr>
      <w:r>
        <w:rPr>
          <w:rFonts w:cs="AvenirLTStd-Roman"/>
          <w:b/>
          <w:iCs/>
        </w:rPr>
        <w:t>Regional Media Engagement and Orientation</w:t>
      </w:r>
    </w:p>
    <w:p w:rsidR="009639B7" w:rsidRDefault="009639B7" w:rsidP="009639B7">
      <w:pPr>
        <w:autoSpaceDE w:val="0"/>
        <w:autoSpaceDN w:val="0"/>
        <w:adjustRightInd w:val="0"/>
        <w:rPr>
          <w:rFonts w:cs="AvenirLTStd-Roman"/>
          <w:iCs/>
        </w:rPr>
      </w:pPr>
    </w:p>
    <w:p w:rsidR="009639B7" w:rsidRDefault="009639B7" w:rsidP="009639B7">
      <w:pPr>
        <w:autoSpaceDE w:val="0"/>
        <w:autoSpaceDN w:val="0"/>
        <w:adjustRightInd w:val="0"/>
        <w:rPr>
          <w:rFonts w:cs="AvenirLTStd-Roman"/>
          <w:iCs/>
        </w:rPr>
      </w:pPr>
      <w:r>
        <w:rPr>
          <w:rFonts w:cs="AvenirLTStd-Roman"/>
          <w:iCs/>
        </w:rPr>
        <w:t>To increase understanding and urgency among opinion leaders to take action in support of nutrition during the 1,000 days, SPRING will develop and execute a media engagement program with the following objectives:</w:t>
      </w:r>
    </w:p>
    <w:p w:rsidR="009639B7" w:rsidRDefault="009639B7" w:rsidP="007641C8">
      <w:pPr>
        <w:numPr>
          <w:ilvl w:val="0"/>
          <w:numId w:val="32"/>
        </w:numPr>
        <w:autoSpaceDE w:val="0"/>
        <w:autoSpaceDN w:val="0"/>
        <w:adjustRightInd w:val="0"/>
        <w:jc w:val="left"/>
        <w:rPr>
          <w:rFonts w:cs="AvenirLTStd-Roman"/>
          <w:iCs/>
        </w:rPr>
      </w:pPr>
      <w:r>
        <w:rPr>
          <w:rFonts w:cs="AvenirLTStd-Roman"/>
          <w:iCs/>
        </w:rPr>
        <w:t>Build the capacity of journalists and media gatekeepers to report on nutrition during the 1,000 days using effective data, messages, and storytelling techniques</w:t>
      </w:r>
    </w:p>
    <w:p w:rsidR="009639B7" w:rsidRDefault="009639B7" w:rsidP="007641C8">
      <w:pPr>
        <w:numPr>
          <w:ilvl w:val="0"/>
          <w:numId w:val="32"/>
        </w:numPr>
        <w:autoSpaceDE w:val="0"/>
        <w:autoSpaceDN w:val="0"/>
        <w:adjustRightInd w:val="0"/>
        <w:jc w:val="left"/>
        <w:rPr>
          <w:rFonts w:cs="AvenirLTStd-Roman"/>
          <w:iCs/>
        </w:rPr>
      </w:pPr>
      <w:r>
        <w:rPr>
          <w:rFonts w:cs="AvenirLTStd-Roman"/>
          <w:iCs/>
        </w:rPr>
        <w:t>Increase the visibility of technical experts and credible spokespeople in media reports on nutrition during the 1,000 days nutrition</w:t>
      </w:r>
    </w:p>
    <w:p w:rsidR="009639B7" w:rsidRDefault="009639B7" w:rsidP="007641C8">
      <w:pPr>
        <w:numPr>
          <w:ilvl w:val="0"/>
          <w:numId w:val="32"/>
        </w:numPr>
        <w:autoSpaceDE w:val="0"/>
        <w:autoSpaceDN w:val="0"/>
        <w:adjustRightInd w:val="0"/>
        <w:jc w:val="left"/>
        <w:rPr>
          <w:rFonts w:cs="AvenirLTStd-Roman"/>
          <w:iCs/>
        </w:rPr>
      </w:pPr>
      <w:r>
        <w:rPr>
          <w:rFonts w:cs="AvenirLTStd-Roman"/>
          <w:iCs/>
        </w:rPr>
        <w:t>Increase news editors’, news directors’, television producers and other “media gatekeepers’” commitment to covering nutrition</w:t>
      </w:r>
    </w:p>
    <w:p w:rsidR="009639B7" w:rsidRDefault="009639B7" w:rsidP="009639B7">
      <w:pPr>
        <w:autoSpaceDE w:val="0"/>
        <w:autoSpaceDN w:val="0"/>
        <w:adjustRightInd w:val="0"/>
        <w:rPr>
          <w:rFonts w:cs="AvenirLTStd-Roman"/>
          <w:iCs/>
        </w:rPr>
      </w:pPr>
    </w:p>
    <w:p w:rsidR="009639B7" w:rsidRDefault="009639B7" w:rsidP="009639B7">
      <w:pPr>
        <w:autoSpaceDE w:val="0"/>
        <w:autoSpaceDN w:val="0"/>
        <w:adjustRightInd w:val="0"/>
        <w:rPr>
          <w:rFonts w:cs="AvenirLTStd-Roman"/>
          <w:iCs/>
        </w:rPr>
      </w:pPr>
      <w:r>
        <w:rPr>
          <w:rFonts w:cs="AvenirLTStd-Roman"/>
          <w:iCs/>
        </w:rPr>
        <w:t>The use of media can broadcast high priority messages quickly and effectively. It can increase understanding, generate buzz, build momentum, and unify voices at different levels behind an important issue. Media coverage can change perceptions and influence leaders who are making decisions that affect families and children throughout Kyrgyzstan.</w:t>
      </w:r>
    </w:p>
    <w:p w:rsidR="009639B7" w:rsidRDefault="009639B7" w:rsidP="009639B7">
      <w:pPr>
        <w:autoSpaceDE w:val="0"/>
        <w:autoSpaceDN w:val="0"/>
        <w:adjustRightInd w:val="0"/>
        <w:rPr>
          <w:rFonts w:cs="AvenirLTStd-Roman"/>
          <w:iCs/>
        </w:rPr>
      </w:pPr>
    </w:p>
    <w:p w:rsidR="009639B7" w:rsidRDefault="009639B7" w:rsidP="009639B7">
      <w:pPr>
        <w:autoSpaceDE w:val="0"/>
        <w:autoSpaceDN w:val="0"/>
        <w:adjustRightInd w:val="0"/>
        <w:rPr>
          <w:rFonts w:cs="AvenirLTStd-Roman"/>
          <w:iCs/>
        </w:rPr>
      </w:pPr>
      <w:r>
        <w:rPr>
          <w:rFonts w:cs="AvenirLTStd-Roman"/>
          <w:iCs/>
        </w:rPr>
        <w:t>Some of the unique benefits of engaging journalists or earned media</w:t>
      </w:r>
      <w:r>
        <w:rPr>
          <w:rStyle w:val="FootnoteReference"/>
          <w:rFonts w:cs="AvenirLTStd-Roman"/>
          <w:iCs/>
        </w:rPr>
        <w:footnoteReference w:id="5"/>
      </w:r>
      <w:r>
        <w:rPr>
          <w:rFonts w:cs="AvenirLTStd-Roman"/>
          <w:iCs/>
        </w:rPr>
        <w:t xml:space="preserve"> include:</w:t>
      </w:r>
    </w:p>
    <w:p w:rsidR="009639B7" w:rsidRDefault="009639B7" w:rsidP="007641C8">
      <w:pPr>
        <w:numPr>
          <w:ilvl w:val="0"/>
          <w:numId w:val="32"/>
        </w:numPr>
        <w:autoSpaceDE w:val="0"/>
        <w:autoSpaceDN w:val="0"/>
        <w:adjustRightInd w:val="0"/>
        <w:jc w:val="left"/>
        <w:rPr>
          <w:rFonts w:cs="AvenirLTStd-Roman"/>
          <w:iCs/>
        </w:rPr>
      </w:pPr>
      <w:r>
        <w:rPr>
          <w:rFonts w:cs="AvenirLTStd-Roman"/>
          <w:iCs/>
        </w:rPr>
        <w:t xml:space="preserve">Credibility – Information presented by the media often has a higher degree of credibility because it is likely to be perceived as coming from an independent and respected source </w:t>
      </w:r>
    </w:p>
    <w:p w:rsidR="009639B7" w:rsidRDefault="009639B7" w:rsidP="007641C8">
      <w:pPr>
        <w:numPr>
          <w:ilvl w:val="0"/>
          <w:numId w:val="32"/>
        </w:numPr>
        <w:autoSpaceDE w:val="0"/>
        <w:autoSpaceDN w:val="0"/>
        <w:adjustRightInd w:val="0"/>
        <w:jc w:val="left"/>
        <w:rPr>
          <w:rFonts w:cs="AvenirLTStd-Roman"/>
          <w:iCs/>
        </w:rPr>
      </w:pPr>
      <w:r>
        <w:rPr>
          <w:rFonts w:cs="AvenirLTStd-Roman"/>
          <w:iCs/>
        </w:rPr>
        <w:t>Reach – The media can reach large audiences at one time, and is less constrained by geographic limits or administrative levels</w:t>
      </w:r>
    </w:p>
    <w:p w:rsidR="009639B7" w:rsidRDefault="009639B7" w:rsidP="007641C8">
      <w:pPr>
        <w:numPr>
          <w:ilvl w:val="0"/>
          <w:numId w:val="32"/>
        </w:numPr>
        <w:autoSpaceDE w:val="0"/>
        <w:autoSpaceDN w:val="0"/>
        <w:adjustRightInd w:val="0"/>
        <w:jc w:val="left"/>
        <w:rPr>
          <w:rFonts w:cs="AvenirLTStd-Roman"/>
          <w:iCs/>
        </w:rPr>
      </w:pPr>
      <w:r>
        <w:rPr>
          <w:rFonts w:cs="AvenirLTStd-Roman"/>
          <w:iCs/>
        </w:rPr>
        <w:t>Targeting – A news story can reach target audiences through different channels, including specific news outlets and programs</w:t>
      </w:r>
    </w:p>
    <w:p w:rsidR="009639B7" w:rsidRDefault="009639B7" w:rsidP="009639B7">
      <w:pPr>
        <w:autoSpaceDE w:val="0"/>
        <w:autoSpaceDN w:val="0"/>
        <w:adjustRightInd w:val="0"/>
        <w:rPr>
          <w:rFonts w:cs="AvenirLTStd-Roman"/>
          <w:iCs/>
        </w:rPr>
      </w:pPr>
    </w:p>
    <w:p w:rsidR="009639B7" w:rsidRDefault="009639B7" w:rsidP="009639B7">
      <w:pPr>
        <w:autoSpaceDE w:val="0"/>
        <w:autoSpaceDN w:val="0"/>
        <w:adjustRightInd w:val="0"/>
        <w:rPr>
          <w:rFonts w:cs="AvenirLTStd-Roman"/>
          <w:iCs/>
        </w:rPr>
      </w:pPr>
      <w:r>
        <w:rPr>
          <w:rFonts w:cs="AvenirLTStd-Roman"/>
          <w:iCs/>
        </w:rPr>
        <w:t xml:space="preserve">The media engagement activities will be implemented from June to September 2016, and will include, in each region where SPRING operates in urban areas, a journalist training, and journalist site visits with HPU staff, Mentors, and/or Activist Coordinators. In addition, at the national level, SPRING will work with RCHP to identify technical experts who are willing to be interviewed by media personnel, to appear on regional talk shows, or even write blog posts. These technical experts will participate in a training to help them engage effectively with traditional and social media by focusing on key practices and messages, supporting them with compelling data, and bringing in human interest and the economic development benefits of improving nutrition during the 1,000 days. </w:t>
      </w:r>
    </w:p>
    <w:p w:rsidR="009639B7" w:rsidRDefault="009639B7" w:rsidP="009639B7">
      <w:pPr>
        <w:autoSpaceDE w:val="0"/>
        <w:autoSpaceDN w:val="0"/>
        <w:adjustRightInd w:val="0"/>
        <w:rPr>
          <w:rFonts w:cs="AvenirLTStd-Roman"/>
          <w:iCs/>
        </w:rPr>
      </w:pPr>
    </w:p>
    <w:p w:rsidR="009639B7" w:rsidRDefault="009639B7" w:rsidP="009639B7">
      <w:pPr>
        <w:rPr>
          <w:rFonts w:cs="Times New Roman"/>
        </w:rPr>
      </w:pPr>
      <w:r>
        <w:t>SPRING’s capacity building for members of the media and technical experts who speak with media on nutrition will focus on a few high priority practices to maximize change. These practices have been prioritized based on strong contributing causes for malnutrition in urban areas, and in Kyrgyzstan generally, based on the 2015 Global Nutrition report</w:t>
      </w:r>
      <w:r>
        <w:rPr>
          <w:rStyle w:val="FootnoteReference"/>
        </w:rPr>
        <w:footnoteReference w:id="6"/>
      </w:r>
      <w:r>
        <w:t xml:space="preserve">. This is due both to the strong evidence that SBCC interventions which focus on a few key practices at a time are more effective at actually changing practices—not just knowledge; and due to the limited time frame for the media engagement. </w:t>
      </w:r>
    </w:p>
    <w:p w:rsidR="009639B7" w:rsidRDefault="009639B7" w:rsidP="009639B7"/>
    <w:p w:rsidR="009639B7" w:rsidRDefault="009639B7" w:rsidP="009639B7">
      <w:r>
        <w:t>Recommended categories of key practices to focus on for urban audiences are:</w:t>
      </w:r>
    </w:p>
    <w:p w:rsidR="009639B7" w:rsidRDefault="009639B7" w:rsidP="007641C8">
      <w:pPr>
        <w:numPr>
          <w:ilvl w:val="0"/>
          <w:numId w:val="33"/>
        </w:numPr>
        <w:jc w:val="left"/>
      </w:pPr>
      <w:r>
        <w:t>Exclusive Breastfeeding, including family support to breastfeeding mothers</w:t>
      </w:r>
    </w:p>
    <w:p w:rsidR="009639B7" w:rsidRDefault="009639B7" w:rsidP="007641C8">
      <w:pPr>
        <w:numPr>
          <w:ilvl w:val="0"/>
          <w:numId w:val="33"/>
        </w:numPr>
        <w:jc w:val="left"/>
      </w:pPr>
      <w:r>
        <w:t>Women’s care and diet during pregnancy and lactation including household dietary diversity and reducing junk food</w:t>
      </w:r>
    </w:p>
    <w:p w:rsidR="009639B7" w:rsidRDefault="009639B7" w:rsidP="007641C8">
      <w:pPr>
        <w:numPr>
          <w:ilvl w:val="0"/>
          <w:numId w:val="33"/>
        </w:numPr>
        <w:jc w:val="left"/>
      </w:pPr>
      <w:r>
        <w:t>Anemia control—through improved WASH, presumptive deworming, and IFA supplementation</w:t>
      </w:r>
    </w:p>
    <w:p w:rsidR="009639B7" w:rsidRDefault="009639B7" w:rsidP="009639B7">
      <w:pPr>
        <w:autoSpaceDE w:val="0"/>
        <w:autoSpaceDN w:val="0"/>
        <w:adjustRightInd w:val="0"/>
        <w:rPr>
          <w:rFonts w:cs="AvenirLTStd-Roman"/>
          <w:iCs/>
        </w:rPr>
      </w:pPr>
    </w:p>
    <w:p w:rsidR="009639B7" w:rsidRDefault="009639B7" w:rsidP="009639B7">
      <w:pPr>
        <w:autoSpaceDE w:val="0"/>
        <w:autoSpaceDN w:val="0"/>
        <w:adjustRightInd w:val="0"/>
        <w:rPr>
          <w:rFonts w:cs="AvenirLTStd-Roman"/>
          <w:b/>
          <w:iCs/>
        </w:rPr>
      </w:pPr>
      <w:r>
        <w:rPr>
          <w:rFonts w:cs="AvenirLTStd-Roman"/>
          <w:b/>
          <w:iCs/>
        </w:rPr>
        <w:t>Activities within the Media Engagement and Orientation Approach</w:t>
      </w:r>
    </w:p>
    <w:p w:rsidR="009639B7" w:rsidRDefault="009639B7" w:rsidP="009639B7">
      <w:pPr>
        <w:autoSpaceDE w:val="0"/>
        <w:autoSpaceDN w:val="0"/>
        <w:adjustRightInd w:val="0"/>
        <w:rPr>
          <w:rFonts w:cs="AvenirLTStd-Roman"/>
          <w:iCs/>
        </w:rPr>
      </w:pPr>
    </w:p>
    <w:p w:rsidR="009639B7" w:rsidRDefault="009639B7" w:rsidP="007641C8">
      <w:pPr>
        <w:numPr>
          <w:ilvl w:val="0"/>
          <w:numId w:val="34"/>
        </w:numPr>
        <w:autoSpaceDE w:val="0"/>
        <w:autoSpaceDN w:val="0"/>
        <w:adjustRightInd w:val="0"/>
        <w:jc w:val="left"/>
        <w:rPr>
          <w:rFonts w:cs="AvenirLTStd-Roman"/>
          <w:b/>
          <w:iCs/>
        </w:rPr>
      </w:pPr>
      <w:r>
        <w:rPr>
          <w:rFonts w:cs="AvenirLTStd-Roman"/>
          <w:b/>
          <w:iCs/>
        </w:rPr>
        <w:t>Journalist training with print, television, radio, social media</w:t>
      </w:r>
    </w:p>
    <w:p w:rsidR="009639B7" w:rsidRDefault="009639B7" w:rsidP="009639B7">
      <w:pPr>
        <w:autoSpaceDE w:val="0"/>
        <w:autoSpaceDN w:val="0"/>
        <w:adjustRightInd w:val="0"/>
        <w:rPr>
          <w:rFonts w:cs="AvenirLTStd-Roman"/>
          <w:iCs/>
        </w:rPr>
      </w:pPr>
      <w:r>
        <w:rPr>
          <w:rFonts w:cs="AvenirLTStd-Roman"/>
          <w:iCs/>
        </w:rPr>
        <w:t>This day-long training, repeated in each region, will increase journalist knowledge on nutrition issues by providing key messaging, research, and materials, and connecting journalists with technical experts. Key activities will include a presentation of the latest nutrition research; recommendations for effective reporting and troubleshooting obstacles; a mock interview session with issue experts; and a group work session to identify in-depth story topics.</w:t>
      </w:r>
      <w:r w:rsidR="00467765">
        <w:rPr>
          <w:rFonts w:cs="AvenirLTStd-Roman"/>
          <w:iCs/>
        </w:rPr>
        <w:t xml:space="preserve"> </w:t>
      </w:r>
      <w:r>
        <w:rPr>
          <w:rFonts w:cs="AvenirLTStd-Roman"/>
          <w:iCs/>
        </w:rPr>
        <w:t xml:space="preserve">Part or all of this training will include media gatekeepers and decision makers such as newsroom editors. </w:t>
      </w:r>
    </w:p>
    <w:p w:rsidR="009639B7" w:rsidRDefault="009639B7" w:rsidP="009639B7">
      <w:pPr>
        <w:autoSpaceDE w:val="0"/>
        <w:autoSpaceDN w:val="0"/>
        <w:adjustRightInd w:val="0"/>
        <w:rPr>
          <w:rFonts w:cs="AvenirLTStd-Roman"/>
          <w:iCs/>
        </w:rPr>
      </w:pPr>
      <w:r>
        <w:rPr>
          <w:rFonts w:cs="AvenirLTStd-Roman"/>
          <w:iCs/>
        </w:rPr>
        <w:t>• Outcome: 40 media personnel trained with a strong foundation in nutrition; dissemination of reference materials to support story development</w:t>
      </w:r>
    </w:p>
    <w:p w:rsidR="009639B7" w:rsidRDefault="009639B7" w:rsidP="009639B7">
      <w:pPr>
        <w:autoSpaceDE w:val="0"/>
        <w:autoSpaceDN w:val="0"/>
        <w:adjustRightInd w:val="0"/>
        <w:rPr>
          <w:rFonts w:cs="AvenirLTStd-Roman"/>
          <w:iCs/>
        </w:rPr>
      </w:pPr>
    </w:p>
    <w:p w:rsidR="009639B7" w:rsidRDefault="009639B7" w:rsidP="007641C8">
      <w:pPr>
        <w:numPr>
          <w:ilvl w:val="0"/>
          <w:numId w:val="34"/>
        </w:numPr>
        <w:autoSpaceDE w:val="0"/>
        <w:autoSpaceDN w:val="0"/>
        <w:adjustRightInd w:val="0"/>
        <w:jc w:val="left"/>
        <w:rPr>
          <w:rFonts w:cs="AvenirLTStd-Roman"/>
          <w:b/>
          <w:iCs/>
        </w:rPr>
      </w:pPr>
      <w:r>
        <w:rPr>
          <w:rFonts w:cs="AvenirLTStd-Roman"/>
          <w:b/>
          <w:iCs/>
        </w:rPr>
        <w:t>Site visits</w:t>
      </w:r>
    </w:p>
    <w:p w:rsidR="009639B7" w:rsidRDefault="009639B7" w:rsidP="009639B7">
      <w:pPr>
        <w:autoSpaceDE w:val="0"/>
        <w:autoSpaceDN w:val="0"/>
        <w:adjustRightInd w:val="0"/>
        <w:rPr>
          <w:rFonts w:cs="AvenirLTStd-Roman"/>
          <w:iCs/>
        </w:rPr>
      </w:pPr>
      <w:r>
        <w:rPr>
          <w:rFonts w:cs="AvenirLTStd-Roman"/>
          <w:iCs/>
        </w:rPr>
        <w:t>Trained journalists will be offered opportunities to participate in site visits to experience first-hand the impact of nutrition issues and programs at the community level. Journalists will be expected to identify specific story topics to explore at the community level in advance of the site visit.</w:t>
      </w:r>
    </w:p>
    <w:p w:rsidR="009639B7" w:rsidRDefault="009639B7" w:rsidP="009639B7">
      <w:pPr>
        <w:autoSpaceDE w:val="0"/>
        <w:autoSpaceDN w:val="0"/>
        <w:adjustRightInd w:val="0"/>
        <w:rPr>
          <w:rFonts w:cs="AvenirLTStd-Roman"/>
          <w:iCs/>
        </w:rPr>
      </w:pPr>
      <w:r>
        <w:rPr>
          <w:rFonts w:cs="AvenirLTStd-Roman"/>
          <w:iCs/>
        </w:rPr>
        <w:t>• Outcome:</w:t>
      </w:r>
      <w:r w:rsidR="00467765">
        <w:rPr>
          <w:rFonts w:cs="AvenirLTStd-Roman"/>
          <w:iCs/>
        </w:rPr>
        <w:t xml:space="preserve"> </w:t>
      </w:r>
      <w:r>
        <w:rPr>
          <w:rFonts w:cs="AvenirLTStd-Roman"/>
          <w:iCs/>
        </w:rPr>
        <w:t>10 journalists introduced to nutrition issues and programs at the community level.</w:t>
      </w:r>
    </w:p>
    <w:p w:rsidR="009639B7" w:rsidRDefault="009639B7" w:rsidP="009639B7">
      <w:pPr>
        <w:autoSpaceDE w:val="0"/>
        <w:autoSpaceDN w:val="0"/>
        <w:adjustRightInd w:val="0"/>
        <w:rPr>
          <w:rFonts w:cs="AvenirLTStd-Roman"/>
          <w:iCs/>
        </w:rPr>
      </w:pPr>
    </w:p>
    <w:p w:rsidR="009639B7" w:rsidRDefault="009639B7" w:rsidP="007641C8">
      <w:pPr>
        <w:numPr>
          <w:ilvl w:val="0"/>
          <w:numId w:val="34"/>
        </w:numPr>
        <w:autoSpaceDE w:val="0"/>
        <w:autoSpaceDN w:val="0"/>
        <w:adjustRightInd w:val="0"/>
        <w:jc w:val="left"/>
        <w:rPr>
          <w:rFonts w:cs="AvenirLTStd-Roman"/>
          <w:b/>
          <w:iCs/>
        </w:rPr>
      </w:pPr>
      <w:r>
        <w:rPr>
          <w:rFonts w:cs="AvenirLTStd-Roman"/>
          <w:b/>
          <w:iCs/>
        </w:rPr>
        <w:t>Technical expert media training</w:t>
      </w:r>
    </w:p>
    <w:p w:rsidR="009639B7" w:rsidRDefault="009639B7" w:rsidP="009639B7">
      <w:pPr>
        <w:autoSpaceDE w:val="0"/>
        <w:autoSpaceDN w:val="0"/>
        <w:adjustRightInd w:val="0"/>
        <w:rPr>
          <w:rFonts w:cs="AvenirLTStd-Roman"/>
          <w:iCs/>
        </w:rPr>
      </w:pPr>
      <w:r>
        <w:rPr>
          <w:rFonts w:cs="AvenirLTStd-Roman"/>
          <w:iCs/>
        </w:rPr>
        <w:t>One half-day issue expert media training will be held with medical professionals and key nutrition actors to increase their comfort level with media interviews and facilitate relationships with reporters. Key activities will include sharing messaging and materials; reviewing tips for effective media engagement; and conducting an on-camera interview session with journalists to practice tough questions.</w:t>
      </w:r>
    </w:p>
    <w:p w:rsidR="009639B7" w:rsidRDefault="009639B7" w:rsidP="009639B7">
      <w:pPr>
        <w:autoSpaceDE w:val="0"/>
        <w:autoSpaceDN w:val="0"/>
        <w:adjustRightInd w:val="0"/>
        <w:rPr>
          <w:rFonts w:cs="AvenirLTStd-Roman"/>
          <w:iCs/>
        </w:rPr>
      </w:pPr>
      <w:r>
        <w:rPr>
          <w:rFonts w:cs="AvenirLTStd-Roman"/>
          <w:iCs/>
        </w:rPr>
        <w:t>• Outcome: minimum of 20 medical/nutrition professionals trained on effective media engagement; more experts willing to speak with the media.</w:t>
      </w:r>
    </w:p>
    <w:p w:rsidR="009639B7" w:rsidRDefault="009639B7" w:rsidP="009639B7">
      <w:pPr>
        <w:autoSpaceDE w:val="0"/>
        <w:autoSpaceDN w:val="0"/>
        <w:adjustRightInd w:val="0"/>
        <w:rPr>
          <w:rFonts w:cs="AvenirLTStd-Roman"/>
          <w:i/>
          <w:iCs/>
        </w:rPr>
      </w:pPr>
    </w:p>
    <w:p w:rsidR="009639B7" w:rsidRDefault="009639B7" w:rsidP="009639B7">
      <w:pPr>
        <w:autoSpaceDE w:val="0"/>
        <w:autoSpaceDN w:val="0"/>
        <w:adjustRightInd w:val="0"/>
        <w:rPr>
          <w:rFonts w:cs="AvenirLTStd-Roman"/>
          <w:b/>
          <w:iCs/>
        </w:rPr>
      </w:pPr>
      <w:r>
        <w:rPr>
          <w:rFonts w:cs="AvenirLTStd-Roman"/>
          <w:b/>
          <w:iCs/>
        </w:rPr>
        <w:t>Schedule of Activities for Media Engagement Work</w:t>
      </w:r>
    </w:p>
    <w:p w:rsidR="009639B7" w:rsidRDefault="009639B7" w:rsidP="009639B7">
      <w:pPr>
        <w:autoSpaceDE w:val="0"/>
        <w:autoSpaceDN w:val="0"/>
        <w:adjustRightInd w:val="0"/>
        <w:rPr>
          <w:rFonts w:cs="AvenirLTStd-Roman"/>
          <w:iCs/>
        </w:rPr>
      </w:pPr>
    </w:p>
    <w:p w:rsidR="009639B7" w:rsidRDefault="009639B7" w:rsidP="007641C8">
      <w:pPr>
        <w:numPr>
          <w:ilvl w:val="0"/>
          <w:numId w:val="35"/>
        </w:numPr>
        <w:autoSpaceDE w:val="0"/>
        <w:autoSpaceDN w:val="0"/>
        <w:adjustRightInd w:val="0"/>
        <w:jc w:val="left"/>
        <w:rPr>
          <w:rFonts w:cs="AvenirLTStd-Roman"/>
        </w:rPr>
      </w:pPr>
      <w:r>
        <w:rPr>
          <w:rFonts w:cs="AvenirLTStd-Roman"/>
        </w:rPr>
        <w:t>JULY: Draft RFP to engage and contract creative partners (videographer &amp; graphic designer); Draft and solicit stakeholder approval of Creative Brief; Discuss program partnerships &amp; air time with local broadcast partners and begin drafting MOUs; Agree upon list of ToT &amp; cascade training participants; Ask regional SPRING mentors to recommend success stories to be considered for featuring in digital stories</w:t>
      </w:r>
    </w:p>
    <w:p w:rsidR="009639B7" w:rsidRDefault="009639B7" w:rsidP="007641C8">
      <w:pPr>
        <w:numPr>
          <w:ilvl w:val="0"/>
          <w:numId w:val="35"/>
        </w:numPr>
        <w:autoSpaceDE w:val="0"/>
        <w:autoSpaceDN w:val="0"/>
        <w:adjustRightInd w:val="0"/>
        <w:jc w:val="left"/>
        <w:rPr>
          <w:rFonts w:cs="AvenirLTStd-Roman"/>
        </w:rPr>
      </w:pPr>
      <w:r>
        <w:rPr>
          <w:rFonts w:cs="AvenirLTStd-Roman"/>
        </w:rPr>
        <w:t>Drafting MOUs with broadcast partners</w:t>
      </w:r>
    </w:p>
    <w:p w:rsidR="009639B7" w:rsidRDefault="009639B7" w:rsidP="007641C8">
      <w:pPr>
        <w:numPr>
          <w:ilvl w:val="0"/>
          <w:numId w:val="35"/>
        </w:numPr>
        <w:autoSpaceDE w:val="0"/>
        <w:autoSpaceDN w:val="0"/>
        <w:adjustRightInd w:val="0"/>
        <w:jc w:val="left"/>
        <w:rPr>
          <w:rFonts w:cs="AvenirLTStd-Roman"/>
        </w:rPr>
      </w:pPr>
      <w:r>
        <w:rPr>
          <w:rFonts w:cs="AvenirLTStd-Roman"/>
        </w:rPr>
        <w:t>SEPTEMBER 16-17: Conduct media engagement-'messenger' ToT</w:t>
      </w:r>
    </w:p>
    <w:p w:rsidR="009639B7" w:rsidRDefault="009639B7" w:rsidP="007641C8">
      <w:pPr>
        <w:numPr>
          <w:ilvl w:val="0"/>
          <w:numId w:val="35"/>
        </w:numPr>
        <w:autoSpaceDE w:val="0"/>
        <w:autoSpaceDN w:val="0"/>
        <w:adjustRightInd w:val="0"/>
        <w:jc w:val="left"/>
        <w:rPr>
          <w:rFonts w:cs="AvenirLTStd-Roman"/>
        </w:rPr>
      </w:pPr>
      <w:r>
        <w:rPr>
          <w:rFonts w:cs="AvenirLTStd-Roman"/>
        </w:rPr>
        <w:t xml:space="preserve">SEPTEMBER 19-30: Cascade trainings in Jalalabad &amp; Naryn oblasts </w:t>
      </w:r>
    </w:p>
    <w:p w:rsidR="009639B7" w:rsidRDefault="009639B7" w:rsidP="007641C8">
      <w:pPr>
        <w:numPr>
          <w:ilvl w:val="0"/>
          <w:numId w:val="35"/>
        </w:numPr>
        <w:autoSpaceDE w:val="0"/>
        <w:autoSpaceDN w:val="0"/>
        <w:adjustRightInd w:val="0"/>
        <w:jc w:val="left"/>
        <w:rPr>
          <w:rFonts w:cs="AvenirLTStd-Roman"/>
        </w:rPr>
      </w:pPr>
      <w:r>
        <w:rPr>
          <w:rFonts w:cs="AvenirLTStd-Roman"/>
        </w:rPr>
        <w:t xml:space="preserve">Work with creative partners to develop campaign umbrella brand &amp; materials; Digital story pre-production: Video partner scouts locations &amp; pre-interviews storyteller candidates ; Finalize MOU's/media buy with broadcast media partners; Invite participants to ToT and regional cascade trainings </w:t>
      </w:r>
    </w:p>
    <w:p w:rsidR="009639B7" w:rsidRDefault="009639B7" w:rsidP="007641C8">
      <w:pPr>
        <w:numPr>
          <w:ilvl w:val="0"/>
          <w:numId w:val="35"/>
        </w:numPr>
        <w:autoSpaceDE w:val="0"/>
        <w:autoSpaceDN w:val="0"/>
        <w:adjustRightInd w:val="0"/>
        <w:jc w:val="left"/>
        <w:rPr>
          <w:rFonts w:cs="AvenirLTStd-Roman"/>
        </w:rPr>
      </w:pPr>
      <w:r>
        <w:rPr>
          <w:rFonts w:cs="AvenirLTStd-Roman"/>
        </w:rPr>
        <w:t>Technical and KM approvals at Home Office (including Carolyn)</w:t>
      </w:r>
    </w:p>
    <w:p w:rsidR="009639B7" w:rsidRDefault="009639B7" w:rsidP="007641C8">
      <w:pPr>
        <w:numPr>
          <w:ilvl w:val="0"/>
          <w:numId w:val="35"/>
        </w:numPr>
        <w:autoSpaceDE w:val="0"/>
        <w:autoSpaceDN w:val="0"/>
        <w:adjustRightInd w:val="0"/>
        <w:jc w:val="left"/>
        <w:rPr>
          <w:rFonts w:cs="AvenirLTStd-Roman"/>
        </w:rPr>
      </w:pPr>
      <w:r>
        <w:rPr>
          <w:rFonts w:cs="AvenirLTStd-Roman"/>
        </w:rPr>
        <w:t>Finalize production of campaign materials/broadcast programming as needed</w:t>
      </w:r>
    </w:p>
    <w:p w:rsidR="009639B7" w:rsidRDefault="009639B7" w:rsidP="007641C8">
      <w:pPr>
        <w:numPr>
          <w:ilvl w:val="0"/>
          <w:numId w:val="35"/>
        </w:numPr>
        <w:autoSpaceDE w:val="0"/>
        <w:autoSpaceDN w:val="0"/>
        <w:adjustRightInd w:val="0"/>
        <w:jc w:val="left"/>
        <w:rPr>
          <w:rFonts w:cs="AvenirLTStd-Roman"/>
        </w:rPr>
      </w:pPr>
      <w:r>
        <w:rPr>
          <w:rFonts w:cs="AvenirLTStd-Roman"/>
        </w:rPr>
        <w:t>Disseminate materials &amp; final preparation campaign activities</w:t>
      </w:r>
    </w:p>
    <w:p w:rsidR="009639B7" w:rsidRDefault="009639B7" w:rsidP="007641C8">
      <w:pPr>
        <w:numPr>
          <w:ilvl w:val="0"/>
          <w:numId w:val="35"/>
        </w:numPr>
        <w:autoSpaceDE w:val="0"/>
        <w:autoSpaceDN w:val="0"/>
        <w:adjustRightInd w:val="0"/>
        <w:jc w:val="left"/>
        <w:rPr>
          <w:rFonts w:cs="AvenirLTStd-Roman"/>
        </w:rPr>
      </w:pPr>
      <w:r>
        <w:rPr>
          <w:rFonts w:cs="AvenirLTStd-Roman"/>
        </w:rPr>
        <w:t xml:space="preserve">Launch campaign </w:t>
      </w:r>
    </w:p>
    <w:p w:rsidR="009639B7" w:rsidRDefault="009639B7" w:rsidP="007641C8">
      <w:pPr>
        <w:numPr>
          <w:ilvl w:val="0"/>
          <w:numId w:val="35"/>
        </w:numPr>
        <w:autoSpaceDE w:val="0"/>
        <w:autoSpaceDN w:val="0"/>
        <w:adjustRightInd w:val="0"/>
        <w:jc w:val="left"/>
        <w:rPr>
          <w:rFonts w:cs="AvenirLTStd-Roman"/>
        </w:rPr>
      </w:pPr>
      <w:r>
        <w:rPr>
          <w:rFonts w:cs="AvenirLTStd-Roman"/>
        </w:rPr>
        <w:t>NOVEMBER 15-APRIL15: Implementation &amp; on-going campaign monitoring</w:t>
      </w:r>
    </w:p>
    <w:p w:rsidR="009639B7" w:rsidRDefault="009639B7" w:rsidP="009639B7">
      <w:pPr>
        <w:autoSpaceDE w:val="0"/>
        <w:autoSpaceDN w:val="0"/>
        <w:adjustRightInd w:val="0"/>
        <w:rPr>
          <w:rFonts w:cs="AvenirLTStd-Roman"/>
        </w:rPr>
      </w:pPr>
    </w:p>
    <w:p w:rsidR="009639B7" w:rsidRDefault="009639B7" w:rsidP="009639B7">
      <w:pPr>
        <w:rPr>
          <w:rFonts w:cs="Times New Roman"/>
          <w:b/>
        </w:rPr>
      </w:pPr>
      <w:r>
        <w:rPr>
          <w:b/>
        </w:rPr>
        <w:t>Engaging with and building the capacity of HPU staff to promote key nutrition and hygiene practices at facilities and to plan and carry out community events related to nutrition during the 1,000 days.</w:t>
      </w:r>
    </w:p>
    <w:p w:rsidR="009639B7" w:rsidRDefault="009639B7" w:rsidP="009639B7"/>
    <w:p w:rsidR="009639B7" w:rsidRDefault="009639B7" w:rsidP="009639B7">
      <w:pPr>
        <w:pStyle w:val="CommentText"/>
        <w:rPr>
          <w:sz w:val="22"/>
          <w:szCs w:val="22"/>
        </w:rPr>
      </w:pPr>
      <w:r>
        <w:rPr>
          <w:sz w:val="22"/>
          <w:szCs w:val="22"/>
        </w:rPr>
        <w:t>SPRING has been strengthening partnerships with HPU staff in rural and urban areas. This document will focus on urban implementation areas, but the SBCC activities conducted with HPU staff will be similar in rural areas. The roles of HPU staff include informing different community stakeholders—including neighborhood leaders and schools—about issues and campaigns, disseminating SBCC materials and messages, and supporting health service provision at Family Medical Centers—including “Mothers’ classes” during pregnancy. Official job responsibilities of HPU at rayon level include:</w:t>
      </w:r>
    </w:p>
    <w:p w:rsidR="009639B7" w:rsidRDefault="009639B7" w:rsidP="007641C8">
      <w:pPr>
        <w:pStyle w:val="CommentText"/>
        <w:numPr>
          <w:ilvl w:val="0"/>
          <w:numId w:val="37"/>
        </w:numPr>
        <w:rPr>
          <w:sz w:val="22"/>
          <w:szCs w:val="22"/>
        </w:rPr>
      </w:pPr>
      <w:r>
        <w:rPr>
          <w:sz w:val="22"/>
          <w:szCs w:val="22"/>
        </w:rPr>
        <w:t>Coordination of activities on health promotion;</w:t>
      </w:r>
    </w:p>
    <w:p w:rsidR="009639B7" w:rsidRDefault="009639B7" w:rsidP="007641C8">
      <w:pPr>
        <w:pStyle w:val="CommentText"/>
        <w:numPr>
          <w:ilvl w:val="0"/>
          <w:numId w:val="37"/>
        </w:numPr>
        <w:rPr>
          <w:sz w:val="22"/>
          <w:szCs w:val="22"/>
        </w:rPr>
      </w:pPr>
      <w:r>
        <w:rPr>
          <w:sz w:val="22"/>
          <w:szCs w:val="22"/>
        </w:rPr>
        <w:t>Planning and introducing activities in health promotion;</w:t>
      </w:r>
    </w:p>
    <w:p w:rsidR="009639B7" w:rsidRDefault="009639B7" w:rsidP="007641C8">
      <w:pPr>
        <w:pStyle w:val="CommentText"/>
        <w:numPr>
          <w:ilvl w:val="0"/>
          <w:numId w:val="37"/>
        </w:numPr>
        <w:rPr>
          <w:sz w:val="22"/>
          <w:szCs w:val="22"/>
        </w:rPr>
      </w:pPr>
      <w:r>
        <w:rPr>
          <w:sz w:val="22"/>
          <w:szCs w:val="22"/>
        </w:rPr>
        <w:t>Support in methodological and counselling to health providers;</w:t>
      </w:r>
    </w:p>
    <w:p w:rsidR="009639B7" w:rsidRDefault="009639B7" w:rsidP="007641C8">
      <w:pPr>
        <w:pStyle w:val="CommentText"/>
        <w:numPr>
          <w:ilvl w:val="0"/>
          <w:numId w:val="37"/>
        </w:numPr>
        <w:rPr>
          <w:sz w:val="22"/>
          <w:szCs w:val="22"/>
        </w:rPr>
      </w:pPr>
      <w:r>
        <w:rPr>
          <w:sz w:val="22"/>
          <w:szCs w:val="22"/>
        </w:rPr>
        <w:t>Interrelation with health facilities, arrangement of public health activities at rayon level;</w:t>
      </w:r>
    </w:p>
    <w:p w:rsidR="009639B7" w:rsidRDefault="009639B7" w:rsidP="007641C8">
      <w:pPr>
        <w:pStyle w:val="CommentText"/>
        <w:numPr>
          <w:ilvl w:val="0"/>
          <w:numId w:val="37"/>
        </w:numPr>
        <w:rPr>
          <w:sz w:val="22"/>
          <w:szCs w:val="22"/>
        </w:rPr>
      </w:pPr>
      <w:r>
        <w:rPr>
          <w:sz w:val="22"/>
          <w:szCs w:val="22"/>
        </w:rPr>
        <w:t>Delivery of monitoring and evaluation of health promotion programs;</w:t>
      </w:r>
    </w:p>
    <w:p w:rsidR="009639B7" w:rsidRDefault="009639B7" w:rsidP="007641C8">
      <w:pPr>
        <w:pStyle w:val="CommentText"/>
        <w:numPr>
          <w:ilvl w:val="0"/>
          <w:numId w:val="37"/>
        </w:numPr>
        <w:rPr>
          <w:sz w:val="22"/>
          <w:szCs w:val="22"/>
        </w:rPr>
      </w:pPr>
      <w:r>
        <w:rPr>
          <w:sz w:val="22"/>
          <w:szCs w:val="22"/>
        </w:rPr>
        <w:t>Planning of activities of FAP and FGP on health promotion;</w:t>
      </w:r>
    </w:p>
    <w:p w:rsidR="009639B7" w:rsidRDefault="009639B7" w:rsidP="007641C8">
      <w:pPr>
        <w:pStyle w:val="CommentText"/>
        <w:numPr>
          <w:ilvl w:val="0"/>
          <w:numId w:val="37"/>
        </w:numPr>
        <w:rPr>
          <w:sz w:val="22"/>
          <w:szCs w:val="22"/>
        </w:rPr>
      </w:pPr>
      <w:r>
        <w:rPr>
          <w:sz w:val="22"/>
          <w:szCs w:val="22"/>
        </w:rPr>
        <w:t>Planning of activities of rayon HPU;</w:t>
      </w:r>
    </w:p>
    <w:p w:rsidR="009639B7" w:rsidRDefault="009639B7" w:rsidP="007641C8">
      <w:pPr>
        <w:pStyle w:val="CommentText"/>
        <w:numPr>
          <w:ilvl w:val="0"/>
          <w:numId w:val="37"/>
        </w:numPr>
        <w:rPr>
          <w:sz w:val="22"/>
          <w:szCs w:val="22"/>
        </w:rPr>
      </w:pPr>
      <w:r>
        <w:rPr>
          <w:sz w:val="22"/>
          <w:szCs w:val="22"/>
        </w:rPr>
        <w:t>Development and review of reports.</w:t>
      </w:r>
    </w:p>
    <w:p w:rsidR="009639B7" w:rsidRDefault="009639B7" w:rsidP="009639B7">
      <w:pPr>
        <w:tabs>
          <w:tab w:val="left" w:pos="180"/>
        </w:tabs>
      </w:pPr>
    </w:p>
    <w:p w:rsidR="009639B7" w:rsidRDefault="009639B7" w:rsidP="009639B7">
      <w:r>
        <w:t xml:space="preserve">Working with HPU staff is very strategic for SPRING. For example, SPRING has explored ways to reach adolescents, especially because of the growing problem of overweight and obesity along with the continuing problem of anemia, but due to the difficulty of working in schools, the project hasn’t been able to develop activities specifically for adolescents. Engaging with primary and secondary schools around health issues is within the HPU mandate, giving SPRING the opportunity to reach this essential audience with nutrition and hygiene SBCC activities. </w:t>
      </w:r>
    </w:p>
    <w:p w:rsidR="009639B7" w:rsidRDefault="009639B7" w:rsidP="009639B7"/>
    <w:p w:rsidR="009639B7" w:rsidRDefault="009639B7" w:rsidP="009639B7">
      <w:r>
        <w:t>The work with HPUs will focus on two aspects;</w:t>
      </w:r>
    </w:p>
    <w:p w:rsidR="009639B7" w:rsidRDefault="009639B7" w:rsidP="007641C8">
      <w:pPr>
        <w:numPr>
          <w:ilvl w:val="0"/>
          <w:numId w:val="38"/>
        </w:numPr>
        <w:ind w:left="540"/>
        <w:jc w:val="left"/>
      </w:pPr>
      <w:r>
        <w:rPr>
          <w:b/>
        </w:rPr>
        <w:t>Training HPU staff on key issues related to the three priority behavioral areas: EBF, Women’s nutrition, and anemia control.</w:t>
      </w:r>
      <w:r>
        <w:t xml:space="preserve"> SPRING has begun adapting training materials to match the capacity and role of HPU staff, taking source materials from the modules developed for Activists, and the training packages developed for health facililty workers through Objective 1. A two-day</w:t>
      </w:r>
      <w:r w:rsidR="00467765">
        <w:t xml:space="preserve"> </w:t>
      </w:r>
      <w:r>
        <w:t xml:space="preserve">training on Exclusive Breastfeeding and one on Handwashing and Clean Latrines have been developed already. </w:t>
      </w:r>
    </w:p>
    <w:p w:rsidR="009639B7" w:rsidRDefault="009639B7" w:rsidP="007641C8">
      <w:pPr>
        <w:numPr>
          <w:ilvl w:val="1"/>
          <w:numId w:val="38"/>
        </w:numPr>
        <w:ind w:left="1080"/>
        <w:jc w:val="left"/>
      </w:pPr>
      <w:r>
        <w:t xml:space="preserve">In addition to the SBCC materials and job aids which SPRING has developed for Activists, SPRING will consider developing materials for priority audiences which just HPU staff are reaching, for example, adolescents through schools. </w:t>
      </w:r>
    </w:p>
    <w:p w:rsidR="009639B7" w:rsidRDefault="009639B7" w:rsidP="009639B7">
      <w:pPr>
        <w:ind w:left="540"/>
      </w:pPr>
    </w:p>
    <w:p w:rsidR="009639B7" w:rsidRDefault="009639B7" w:rsidP="007641C8">
      <w:pPr>
        <w:numPr>
          <w:ilvl w:val="0"/>
          <w:numId w:val="38"/>
        </w:numPr>
        <w:ind w:left="540"/>
        <w:jc w:val="left"/>
      </w:pPr>
      <w:r>
        <w:rPr>
          <w:b/>
        </w:rPr>
        <w:t>Working with HPU staff to develop and implement action plans</w:t>
      </w:r>
      <w:r>
        <w:t xml:space="preserve"> which integrate promoting nutrition and hygiene during the 1,000 days into their existing roles and tasks. Activities under these plans could include community mobilization events which follow the model of the SPRING gender event—aligned with special international or MOH “days” or “weeks”. In addition to mobilizing communities around nutrition, these events can be used to promote specific household level practices, and to generate demand among 1,000 day households for nutrition services at health facilities. This activity will start with a rapid assessment of current roles, tasks, and planning and budgeting processes for HPUs in SPRING’s urban areas. After that assessment, SPRING will develop a template for planning, monitoring, and reporting HPU activities related to nutrition and hygiene during the 1,000 days. Regional staff can develop different plans with HPUs in different areas, using the common template.</w:t>
      </w:r>
    </w:p>
    <w:p w:rsidR="009639B7" w:rsidRDefault="009639B7" w:rsidP="009639B7"/>
    <w:p w:rsidR="009639B7" w:rsidRDefault="009639B7" w:rsidP="009639B7">
      <w:r>
        <w:t xml:space="preserve">This approach will be led by the SBCC Specialist in Bishkek with support from the Regional Mentors in Jalalabad and Naryn. Mentors and Activist Coordinators may also participate in activities. The Training Specialist from the Objective 1 team will support the development of the remaining training packages. </w:t>
      </w:r>
    </w:p>
    <w:p w:rsidR="009639B7" w:rsidRDefault="009639B7" w:rsidP="009639B7"/>
    <w:p w:rsidR="009639B7" w:rsidRDefault="009639B7" w:rsidP="009639B7">
      <w:r>
        <w:t>With capacity building and technical support from SPRING, possible activities of HPU staff to mobilize communities and promote priority nutrition and hygiene behaviors include:</w:t>
      </w:r>
    </w:p>
    <w:p w:rsidR="009639B7" w:rsidRDefault="009639B7" w:rsidP="007641C8">
      <w:pPr>
        <w:numPr>
          <w:ilvl w:val="0"/>
          <w:numId w:val="39"/>
        </w:numPr>
        <w:jc w:val="left"/>
      </w:pPr>
      <w:r>
        <w:t>Working with individual clients and groups at Family Medical Centers</w:t>
      </w:r>
    </w:p>
    <w:p w:rsidR="009639B7" w:rsidRDefault="009639B7" w:rsidP="007641C8">
      <w:pPr>
        <w:numPr>
          <w:ilvl w:val="0"/>
          <w:numId w:val="39"/>
        </w:numPr>
        <w:jc w:val="left"/>
      </w:pPr>
      <w:r>
        <w:t>Holding events to promote practices in primary and secondary schools and colleges</w:t>
      </w:r>
    </w:p>
    <w:p w:rsidR="009639B7" w:rsidRDefault="009639B7" w:rsidP="007641C8">
      <w:pPr>
        <w:numPr>
          <w:ilvl w:val="0"/>
          <w:numId w:val="39"/>
        </w:numPr>
        <w:jc w:val="left"/>
      </w:pPr>
      <w:r>
        <w:t>Leading PHCs or helping them to conduct nutrition-related activities</w:t>
      </w:r>
    </w:p>
    <w:p w:rsidR="009639B7" w:rsidRDefault="009639B7" w:rsidP="007641C8">
      <w:pPr>
        <w:numPr>
          <w:ilvl w:val="0"/>
          <w:numId w:val="39"/>
        </w:numPr>
        <w:jc w:val="left"/>
      </w:pPr>
      <w:r>
        <w:t>Applying for funding for discrete events or activities, which could possibly last beyond the life of SPRING</w:t>
      </w:r>
    </w:p>
    <w:p w:rsidR="009639B7" w:rsidRDefault="009639B7" w:rsidP="007641C8">
      <w:pPr>
        <w:numPr>
          <w:ilvl w:val="0"/>
          <w:numId w:val="39"/>
        </w:numPr>
        <w:jc w:val="left"/>
      </w:pPr>
      <w:r>
        <w:t>Planning and implementing Community Gatherings, parades, and events</w:t>
      </w:r>
    </w:p>
    <w:p w:rsidR="009639B7" w:rsidRDefault="009639B7" w:rsidP="007641C8">
      <w:pPr>
        <w:numPr>
          <w:ilvl w:val="0"/>
          <w:numId w:val="39"/>
        </w:numPr>
        <w:jc w:val="left"/>
      </w:pPr>
      <w:r>
        <w:t>Disseminating SBCC materials through pharmacies, supermarkets, civil registration offices, especially print media placement—posters and flyers</w:t>
      </w:r>
    </w:p>
    <w:p w:rsidR="009639B7" w:rsidRDefault="009639B7" w:rsidP="009639B7"/>
    <w:p w:rsidR="009639B7" w:rsidRDefault="009639B7" w:rsidP="009639B7">
      <w:pPr>
        <w:pStyle w:val="Heading2"/>
      </w:pPr>
      <w:bookmarkStart w:id="22" w:name="_Toc509837518"/>
      <w:r>
        <w:t>Themes and tone of SBCC media and materials</w:t>
      </w:r>
      <w:bookmarkEnd w:id="22"/>
    </w:p>
    <w:p w:rsidR="009639B7" w:rsidRDefault="009639B7" w:rsidP="009639B7">
      <w:pPr>
        <w:rPr>
          <w:b/>
        </w:rPr>
      </w:pPr>
    </w:p>
    <w:p w:rsidR="009639B7" w:rsidRDefault="009639B7" w:rsidP="009639B7">
      <w:pPr>
        <w:rPr>
          <w:b/>
        </w:rPr>
      </w:pPr>
      <w:r>
        <w:rPr>
          <w:b/>
        </w:rPr>
        <w:t>Themes</w:t>
      </w:r>
    </w:p>
    <w:p w:rsidR="009639B7" w:rsidRDefault="009639B7" w:rsidP="009639B7">
      <w:r>
        <w:t xml:space="preserve">Using the GNR 2015 regional and country report as a guide, SBCC activities with media as well as HPUs in urban areas will leverage themes of </w:t>
      </w:r>
      <w:r>
        <w:rPr>
          <w:b/>
        </w:rPr>
        <w:t>national/sub-national pride, social proof, and self-efficacy.</w:t>
      </w:r>
      <w:r>
        <w:t xml:space="preserve"> For example a blog or TV intro could be: “X% of women in Kyrgyzstan EBF their babies to six months. They know that (something about benefits for mom and baby). But this traditional healthy practice is under threat. Unlike the other countries in this region, rates of EBF are declining. This will result in a generation of Kyrgyz children who are less healthy, less intelligent, and less productive. Let’s work together to protect this important part of family life. Here’s what you can do…” SPRING can develop similar messages for WASH, for dietary diversity, and for anemia prevention. </w:t>
      </w:r>
    </w:p>
    <w:p w:rsidR="009639B7" w:rsidRDefault="009639B7" w:rsidP="009639B7"/>
    <w:p w:rsidR="009639B7" w:rsidRDefault="009639B7" w:rsidP="009639B7">
      <w:r>
        <w:t xml:space="preserve">Messages, graphics and other components of the urban materials will be coordinated with other Objective 1 and Objective 2 materials and activities. Within the media mix, the relative advantages of regional TV and social media are considered to be: reaching all audiences consistently with a common tested key message; lending credibility to health workers’ messages and making mothers more receptive; modeling or showing “a mother like me” to shift social norms; directly promoting and motivating mothers to practice these behaviors, and their families to support the new practices. </w:t>
      </w:r>
    </w:p>
    <w:p w:rsidR="009639B7" w:rsidRDefault="009639B7" w:rsidP="009639B7"/>
    <w:p w:rsidR="009639B7" w:rsidRDefault="009639B7" w:rsidP="009639B7">
      <w:pPr>
        <w:rPr>
          <w:b/>
        </w:rPr>
      </w:pPr>
      <w:r>
        <w:rPr>
          <w:b/>
        </w:rPr>
        <w:t>Tone</w:t>
      </w:r>
    </w:p>
    <w:p w:rsidR="009639B7" w:rsidRDefault="009639B7" w:rsidP="009639B7">
      <w:r>
        <w:t xml:space="preserve">The tone of messages, regardless of channel will be: </w:t>
      </w:r>
    </w:p>
    <w:p w:rsidR="009639B7" w:rsidRDefault="009639B7" w:rsidP="007641C8">
      <w:pPr>
        <w:numPr>
          <w:ilvl w:val="0"/>
          <w:numId w:val="40"/>
        </w:numPr>
        <w:jc w:val="left"/>
      </w:pPr>
      <w:r>
        <w:t>Credible</w:t>
      </w:r>
    </w:p>
    <w:p w:rsidR="009639B7" w:rsidRDefault="009639B7" w:rsidP="007641C8">
      <w:pPr>
        <w:numPr>
          <w:ilvl w:val="0"/>
          <w:numId w:val="40"/>
        </w:numPr>
        <w:jc w:val="left"/>
      </w:pPr>
      <w:r>
        <w:t>Loving, intimate</w:t>
      </w:r>
    </w:p>
    <w:p w:rsidR="009639B7" w:rsidRDefault="009639B7" w:rsidP="007641C8">
      <w:pPr>
        <w:numPr>
          <w:ilvl w:val="0"/>
          <w:numId w:val="40"/>
        </w:numPr>
        <w:jc w:val="left"/>
      </w:pPr>
      <w:r>
        <w:t>Supportive and Empowering, never Critical</w:t>
      </w:r>
    </w:p>
    <w:p w:rsidR="009639B7" w:rsidRDefault="009639B7" w:rsidP="009639B7"/>
    <w:p w:rsidR="009639B7" w:rsidRDefault="009639B7" w:rsidP="009639B7">
      <w:pPr>
        <w:rPr>
          <w:b/>
        </w:rPr>
      </w:pPr>
      <w:r>
        <w:rPr>
          <w:b/>
        </w:rPr>
        <w:t>Obstacles</w:t>
      </w:r>
    </w:p>
    <w:p w:rsidR="009639B7" w:rsidRDefault="009639B7" w:rsidP="009639B7">
      <w:r>
        <w:t>Lack of knowledge, misperceptions, cultural beliefs and norms about exclusive breastfeeding and which family members need to consume nutrient-rich foods like meat and milk, lack of access to diverse food sources especially in winter, lack of nutrition counseling capacity, lack of communal space/access to urban apartment block residents</w:t>
      </w:r>
    </w:p>
    <w:p w:rsidR="009639B7" w:rsidRDefault="009639B7" w:rsidP="009639B7">
      <w:pPr>
        <w:rPr>
          <w:b/>
        </w:rPr>
      </w:pPr>
    </w:p>
    <w:p w:rsidR="009639B7" w:rsidRDefault="009639B7" w:rsidP="009639B7">
      <w:pPr>
        <w:rPr>
          <w:b/>
        </w:rPr>
      </w:pPr>
      <w:r>
        <w:rPr>
          <w:b/>
        </w:rPr>
        <w:t>Positioning</w:t>
      </w:r>
    </w:p>
    <w:p w:rsidR="009639B7" w:rsidRDefault="009639B7" w:rsidP="009639B7">
      <w:r>
        <w:t xml:space="preserve">The first 1000 days (best health/nutrition practices) will be positioned as a gift from mother to newborn. Support for best health/nutrition practices will be positioned as a gift from husbands and grandmothers to mothers and newborns which benefits the whole family now and for the future. </w:t>
      </w:r>
    </w:p>
    <w:p w:rsidR="009639B7" w:rsidRDefault="009639B7" w:rsidP="009639B7"/>
    <w:p w:rsidR="009639B7" w:rsidRDefault="009639B7" w:rsidP="009639B7">
      <w:pPr>
        <w:rPr>
          <w:b/>
        </w:rPr>
      </w:pPr>
      <w:r>
        <w:rPr>
          <w:b/>
        </w:rPr>
        <w:t>Branding “The 1,000 Days”</w:t>
      </w:r>
    </w:p>
    <w:p w:rsidR="009639B7" w:rsidRDefault="009639B7" w:rsidP="009639B7"/>
    <w:p w:rsidR="009639B7" w:rsidRDefault="009639B7" w:rsidP="009639B7">
      <w:r>
        <w:t xml:space="preserve">The campaign will begin with an 'image' phase to introduce the </w:t>
      </w:r>
      <w:r>
        <w:rPr>
          <w:i/>
        </w:rPr>
        <w:t>1000 days</w:t>
      </w:r>
      <w:r>
        <w:t xml:space="preserve"> brand and make an emotional connection with the target audience(s.) Introduced in this component will be a visual identity (1000 day logo) as well as a slogan/call to action. This introductory image phase will then become an 'umbrella' to brand all tactical (behavioral/practice-based) messaging that follows. It is recommended that the image phase and all behavioral phases that follow each run for 6 weeks. See Work Plan &amp; Timeline at the end of this document for more details.</w:t>
      </w:r>
    </w:p>
    <w:p w:rsidR="009639B7" w:rsidRDefault="009639B7" w:rsidP="009639B7"/>
    <w:p w:rsidR="009639B7" w:rsidRDefault="009639B7" w:rsidP="009639B7">
      <w:r>
        <w:t>Phased approach to Branding</w:t>
      </w:r>
    </w:p>
    <w:p w:rsidR="009639B7" w:rsidRDefault="009639B7" w:rsidP="007641C8">
      <w:pPr>
        <w:numPr>
          <w:ilvl w:val="0"/>
          <w:numId w:val="41"/>
        </w:numPr>
        <w:jc w:val="left"/>
      </w:pPr>
      <w:r>
        <w:t>Image (brand)-The IMAGE phase will introduce the urban campaign by positioning</w:t>
      </w:r>
      <w:r w:rsidR="00467765">
        <w:t xml:space="preserve"> </w:t>
      </w:r>
      <w:r>
        <w:t>the 1000 day s' and communicating the important role that pregnant women, new mothers, and the people who support them play in the 1000 days during pregnancy and up to</w:t>
      </w:r>
      <w:r w:rsidR="00467765">
        <w:t xml:space="preserve"> </w:t>
      </w:r>
      <w:r>
        <w:t>age 2</w:t>
      </w:r>
    </w:p>
    <w:p w:rsidR="009639B7" w:rsidRDefault="009639B7" w:rsidP="007641C8">
      <w:pPr>
        <w:numPr>
          <w:ilvl w:val="0"/>
          <w:numId w:val="41"/>
        </w:numPr>
        <w:jc w:val="left"/>
      </w:pPr>
      <w:r>
        <w:t>Tactical (behaviors/practices)- Under the 1000 days 'umbrella' image brand, key nutritional practices will be promoted, including (1) IFA supplementation, dietary diversity, and anemia prevention (2) exclusive breastfeeding (3) handwashing and clean latrines (practiced by everyone in the family) .</w:t>
      </w:r>
    </w:p>
    <w:p w:rsidR="009639B7" w:rsidRDefault="009639B7" w:rsidP="009639B7"/>
    <w:p w:rsidR="009639B7" w:rsidRDefault="009639B7" w:rsidP="009639B7">
      <w:r>
        <w:t>Communication channels for Branded Materials and Events</w:t>
      </w:r>
    </w:p>
    <w:p w:rsidR="009639B7" w:rsidRDefault="009639B7" w:rsidP="007641C8">
      <w:pPr>
        <w:numPr>
          <w:ilvl w:val="0"/>
          <w:numId w:val="42"/>
        </w:numPr>
        <w:jc w:val="left"/>
      </w:pPr>
      <w:r>
        <w:t>Mass media (TV:JTR &amp; Channel 7 Jalalabad; KTRK for national coverage/RADIO: Kascat &amp; El Tamak/Freedom radio &amp; Maral radio for national coverage/Naryn media channelsTBD)</w:t>
      </w:r>
    </w:p>
    <w:p w:rsidR="009639B7" w:rsidRDefault="009639B7" w:rsidP="007641C8">
      <w:pPr>
        <w:numPr>
          <w:ilvl w:val="0"/>
          <w:numId w:val="42"/>
        </w:numPr>
        <w:jc w:val="left"/>
      </w:pPr>
      <w:r>
        <w:t>Earned media (Newspapers-Akbinkat &amp; Aumak Jalalabad; Broadcast media news &amp; information)</w:t>
      </w:r>
    </w:p>
    <w:p w:rsidR="009639B7" w:rsidRDefault="009639B7" w:rsidP="007641C8">
      <w:pPr>
        <w:numPr>
          <w:ilvl w:val="0"/>
          <w:numId w:val="42"/>
        </w:numPr>
        <w:jc w:val="left"/>
      </w:pPr>
      <w:r>
        <w:t>Community-based events-In addition to health fairs sponsored by FMCs, the following dates within the campaign implementation timeline represent opportunities for organizing 'branded' community events: October-Market fair at harvest time, October 15-Global Hand Washing Day, November 15-National Agriculture Workers Day, November 20-UN Universal Childrens' Day, February 14-Valentine Day (to promote paternal &amp; maternal love), February 23-Motherhood Protector's Day, March 8-Womens' (Mothers') Day, March 21-Navruz, the Muslim Spring Equinox celebration</w:t>
      </w:r>
    </w:p>
    <w:p w:rsidR="009639B7" w:rsidRDefault="009639B7" w:rsidP="007641C8">
      <w:pPr>
        <w:numPr>
          <w:ilvl w:val="0"/>
          <w:numId w:val="42"/>
        </w:numPr>
        <w:jc w:val="left"/>
      </w:pPr>
      <w:r>
        <w:t xml:space="preserve">Social media-Facebook; Kloop Foundation posted stories </w:t>
      </w:r>
    </w:p>
    <w:p w:rsidR="009639B7" w:rsidRDefault="009639B7" w:rsidP="007641C8">
      <w:pPr>
        <w:numPr>
          <w:ilvl w:val="0"/>
          <w:numId w:val="42"/>
        </w:numPr>
        <w:jc w:val="left"/>
      </w:pPr>
      <w:r>
        <w:t>Facility-based Family Medical Centers (FMC) Mother's Schools</w:t>
      </w:r>
    </w:p>
    <w:p w:rsidR="009639B7" w:rsidRDefault="009639B7" w:rsidP="007641C8">
      <w:pPr>
        <w:numPr>
          <w:ilvl w:val="0"/>
          <w:numId w:val="42"/>
        </w:numPr>
        <w:jc w:val="left"/>
      </w:pPr>
      <w:r>
        <w:t>Rayon (community) Centers</w:t>
      </w:r>
    </w:p>
    <w:p w:rsidR="009639B7" w:rsidRDefault="009639B7" w:rsidP="007641C8">
      <w:pPr>
        <w:numPr>
          <w:ilvl w:val="0"/>
          <w:numId w:val="42"/>
        </w:numPr>
        <w:jc w:val="left"/>
      </w:pPr>
      <w:r>
        <w:t>Workplace (through PHC's)</w:t>
      </w:r>
    </w:p>
    <w:p w:rsidR="009639B7" w:rsidRDefault="009639B7" w:rsidP="009639B7"/>
    <w:p w:rsidR="009639B7" w:rsidRDefault="009639B7" w:rsidP="009639B7">
      <w:r>
        <w:t>Messengers/'Brand Ambassadors'</w:t>
      </w:r>
    </w:p>
    <w:p w:rsidR="009639B7" w:rsidRDefault="009639B7" w:rsidP="007641C8">
      <w:pPr>
        <w:numPr>
          <w:ilvl w:val="0"/>
          <w:numId w:val="43"/>
        </w:numPr>
        <w:jc w:val="left"/>
      </w:pPr>
      <w:r>
        <w:t>Mothers with success stories</w:t>
      </w:r>
    </w:p>
    <w:p w:rsidR="009639B7" w:rsidRDefault="009639B7" w:rsidP="007641C8">
      <w:pPr>
        <w:numPr>
          <w:ilvl w:val="0"/>
          <w:numId w:val="43"/>
        </w:numPr>
        <w:jc w:val="left"/>
      </w:pPr>
      <w:r>
        <w:t>Media</w:t>
      </w:r>
    </w:p>
    <w:p w:rsidR="009639B7" w:rsidRDefault="009639B7" w:rsidP="007641C8">
      <w:pPr>
        <w:numPr>
          <w:ilvl w:val="0"/>
          <w:numId w:val="43"/>
        </w:numPr>
        <w:jc w:val="left"/>
      </w:pPr>
      <w:r>
        <w:t>Health Providers (Nurses &amp; MDs)</w:t>
      </w:r>
    </w:p>
    <w:p w:rsidR="009639B7" w:rsidRDefault="009639B7" w:rsidP="007641C8">
      <w:pPr>
        <w:numPr>
          <w:ilvl w:val="0"/>
          <w:numId w:val="43"/>
        </w:numPr>
        <w:jc w:val="left"/>
      </w:pPr>
      <w:r>
        <w:t>Public Health Committee (PHC) members</w:t>
      </w:r>
    </w:p>
    <w:p w:rsidR="009639B7" w:rsidRDefault="009639B7" w:rsidP="007641C8">
      <w:pPr>
        <w:numPr>
          <w:ilvl w:val="0"/>
          <w:numId w:val="43"/>
        </w:numPr>
        <w:jc w:val="left"/>
      </w:pPr>
      <w:r>
        <w:t>Local authorities</w:t>
      </w:r>
    </w:p>
    <w:p w:rsidR="009639B7" w:rsidRDefault="009639B7" w:rsidP="009639B7"/>
    <w:p w:rsidR="009639B7" w:rsidRDefault="009639B7" w:rsidP="009639B7">
      <w:r>
        <w:t>Branded Materials*</w:t>
      </w:r>
    </w:p>
    <w:p w:rsidR="009639B7" w:rsidRDefault="009639B7" w:rsidP="007641C8">
      <w:pPr>
        <w:numPr>
          <w:ilvl w:val="0"/>
          <w:numId w:val="44"/>
        </w:numPr>
        <w:jc w:val="left"/>
      </w:pPr>
      <w:r>
        <w:t>Digital video/audio stories in long (5-7 minutes)and short (60 second) formats. The long format will run as an on-going segment (1 per month) of existing TV programs (e.g. Morning Talk Show) with short format stories being run as paid TV spots in prime time at discounted 'social' advertising rate; Six (6) stories will be produced-(3 in each region)-and rotated every 6 weeks for 6 months</w:t>
      </w:r>
    </w:p>
    <w:p w:rsidR="009639B7" w:rsidRDefault="009639B7" w:rsidP="007641C8">
      <w:pPr>
        <w:numPr>
          <w:ilvl w:val="0"/>
          <w:numId w:val="44"/>
        </w:numPr>
        <w:jc w:val="left"/>
      </w:pPr>
      <w:r>
        <w:t xml:space="preserve"> (Possible 30 minute TV special edition in partnership with TV Channel 7 Jalalabad)</w:t>
      </w:r>
    </w:p>
    <w:p w:rsidR="009639B7" w:rsidRDefault="009639B7" w:rsidP="007641C8">
      <w:pPr>
        <w:numPr>
          <w:ilvl w:val="0"/>
          <w:numId w:val="44"/>
        </w:numPr>
        <w:jc w:val="left"/>
      </w:pPr>
      <w:r>
        <w:t>Campaign lullaby :</w:t>
      </w:r>
      <w:r>
        <w:rPr>
          <w:i/>
        </w:rPr>
        <w:t xml:space="preserve">The first 1000 days: A love song from you to your unborn/ newborn baby </w:t>
      </w:r>
      <w:r>
        <w:t>for radio (radio spot), facility waiting rooms, mother's school, community events</w:t>
      </w:r>
    </w:p>
    <w:p w:rsidR="009639B7" w:rsidRDefault="009639B7" w:rsidP="007641C8">
      <w:pPr>
        <w:numPr>
          <w:ilvl w:val="0"/>
          <w:numId w:val="44"/>
        </w:numPr>
        <w:jc w:val="left"/>
      </w:pPr>
      <w:r>
        <w:t>Campaign banners for community based events</w:t>
      </w:r>
    </w:p>
    <w:p w:rsidR="009639B7" w:rsidRDefault="009639B7" w:rsidP="007641C8">
      <w:pPr>
        <w:numPr>
          <w:ilvl w:val="0"/>
          <w:numId w:val="44"/>
        </w:numPr>
        <w:jc w:val="left"/>
      </w:pPr>
      <w:r>
        <w:t>Facility signage</w:t>
      </w:r>
    </w:p>
    <w:p w:rsidR="009639B7" w:rsidRDefault="009639B7" w:rsidP="007641C8">
      <w:pPr>
        <w:numPr>
          <w:ilvl w:val="0"/>
          <w:numId w:val="44"/>
        </w:numPr>
        <w:jc w:val="left"/>
      </w:pPr>
      <w:r>
        <w:t>Messenger badges (Ask me about the first 1000 days)</w:t>
      </w:r>
    </w:p>
    <w:p w:rsidR="009639B7" w:rsidRDefault="009639B7" w:rsidP="007641C8">
      <w:pPr>
        <w:numPr>
          <w:ilvl w:val="0"/>
          <w:numId w:val="44"/>
        </w:numPr>
        <w:jc w:val="left"/>
      </w:pPr>
      <w:r>
        <w:t>Giveaway items: Branded measuring cups and other branded items for activists and other messengers</w:t>
      </w:r>
      <w:r w:rsidR="00467765">
        <w:t xml:space="preserve"> </w:t>
      </w:r>
    </w:p>
    <w:p w:rsidR="009639B7" w:rsidRDefault="009639B7" w:rsidP="007641C8">
      <w:pPr>
        <w:numPr>
          <w:ilvl w:val="0"/>
          <w:numId w:val="44"/>
        </w:numPr>
        <w:jc w:val="left"/>
      </w:pPr>
      <w:r>
        <w:t xml:space="preserve">Media/Messenger Kit with press release, campaign messages, digital stories, news footage A &amp; B-roll, Campaign lullaby for audio news releases, etc.. </w:t>
      </w:r>
    </w:p>
    <w:p w:rsidR="009639B7" w:rsidRDefault="009639B7" w:rsidP="007641C8">
      <w:pPr>
        <w:numPr>
          <w:ilvl w:val="1"/>
          <w:numId w:val="44"/>
        </w:numPr>
        <w:jc w:val="left"/>
      </w:pPr>
      <w:r>
        <w:t>Digital stories Facilitator's Guide for use of digital stories as catalysts for discussion in group or individual discussions</w:t>
      </w:r>
    </w:p>
    <w:p w:rsidR="009639B7" w:rsidRDefault="009639B7" w:rsidP="007641C8">
      <w:pPr>
        <w:numPr>
          <w:ilvl w:val="0"/>
          <w:numId w:val="44"/>
        </w:numPr>
        <w:jc w:val="left"/>
        <w:rPr>
          <w:b/>
        </w:rPr>
      </w:pPr>
      <w:r>
        <w:t>Facebook page</w:t>
      </w:r>
    </w:p>
    <w:p w:rsidR="009639B7" w:rsidRDefault="009639B7" w:rsidP="009639B7"/>
    <w:p w:rsidR="009639B7" w:rsidRDefault="009639B7" w:rsidP="009639B7">
      <w:pPr>
        <w:rPr>
          <w:i/>
        </w:rPr>
      </w:pPr>
      <w:r>
        <w:rPr>
          <w:i/>
        </w:rPr>
        <w:t>*Note that branding will include MOH/RCHP logos and SPRING/USAID logos only on regional media materials. Newly developed 'first 1000 day' materials will complement existing SPRING materials, including brochure, posters, and cookbook currently being distributed by community activists in rural districts.</w:t>
      </w:r>
    </w:p>
    <w:p w:rsidR="009639B7" w:rsidRDefault="009639B7" w:rsidP="009639B7"/>
    <w:p w:rsidR="009639B7" w:rsidRDefault="009639B7" w:rsidP="009639B7">
      <w:pPr>
        <w:pStyle w:val="Heading2"/>
      </w:pPr>
      <w:bookmarkStart w:id="23" w:name="_Toc509837519"/>
      <w:r>
        <w:t>Monitoring and Reporting</w:t>
      </w:r>
      <w:bookmarkEnd w:id="23"/>
    </w:p>
    <w:p w:rsidR="009639B7" w:rsidRDefault="009639B7" w:rsidP="009639B7">
      <w:pPr>
        <w:rPr>
          <w:rFonts w:eastAsia="Times New Roman"/>
          <w:b/>
          <w:bCs/>
          <w:kern w:val="32"/>
        </w:rPr>
      </w:pPr>
    </w:p>
    <w:p w:rsidR="009639B7" w:rsidRDefault="009639B7" w:rsidP="009639B7">
      <w:pPr>
        <w:rPr>
          <w:rFonts w:eastAsia="Calibri"/>
          <w:b/>
        </w:rPr>
      </w:pPr>
      <w:r>
        <w:rPr>
          <w:b/>
        </w:rPr>
        <w:t>Outcomes of Media Orientation and Engagement Activities:</w:t>
      </w:r>
    </w:p>
    <w:p w:rsidR="009639B7" w:rsidRDefault="009639B7" w:rsidP="007641C8">
      <w:pPr>
        <w:numPr>
          <w:ilvl w:val="0"/>
          <w:numId w:val="32"/>
        </w:numPr>
        <w:jc w:val="left"/>
        <w:rPr>
          <w:iCs/>
        </w:rPr>
      </w:pPr>
      <w:r>
        <w:rPr>
          <w:iCs/>
        </w:rPr>
        <w:t>40 media personnel trained with a strong foundation in nutrition; dissemination of reference materials to support story development</w:t>
      </w:r>
    </w:p>
    <w:p w:rsidR="009639B7" w:rsidRDefault="009639B7" w:rsidP="007641C8">
      <w:pPr>
        <w:numPr>
          <w:ilvl w:val="0"/>
          <w:numId w:val="32"/>
        </w:numPr>
        <w:jc w:val="left"/>
        <w:rPr>
          <w:iCs/>
        </w:rPr>
      </w:pPr>
      <w:r>
        <w:rPr>
          <w:iCs/>
        </w:rPr>
        <w:t>10 journalists introduced to nutrition issues and programs at the community level.</w:t>
      </w:r>
    </w:p>
    <w:p w:rsidR="009639B7" w:rsidRDefault="006F268F" w:rsidP="007641C8">
      <w:pPr>
        <w:numPr>
          <w:ilvl w:val="0"/>
          <w:numId w:val="32"/>
        </w:numPr>
        <w:jc w:val="left"/>
        <w:rPr>
          <w:iCs/>
        </w:rPr>
      </w:pPr>
      <w:r>
        <w:rPr>
          <w:iCs/>
        </w:rPr>
        <w:t>M</w:t>
      </w:r>
      <w:r w:rsidR="009639B7">
        <w:rPr>
          <w:iCs/>
        </w:rPr>
        <w:t>inimum of 20 medical/nutrition professionals trained on effective media engagement; more experts willing to speak with the media.</w:t>
      </w:r>
    </w:p>
    <w:p w:rsidR="009639B7" w:rsidRDefault="009639B7" w:rsidP="007641C8">
      <w:pPr>
        <w:numPr>
          <w:ilvl w:val="0"/>
          <w:numId w:val="45"/>
        </w:numPr>
        <w:jc w:val="left"/>
      </w:pPr>
      <w:r>
        <w:t xml:space="preserve">Documented increase in quantity and quality of media coverage of nutrition during the 1,000 days by those participating in media orientations. </w:t>
      </w:r>
    </w:p>
    <w:p w:rsidR="009639B7" w:rsidRDefault="009639B7" w:rsidP="007641C8">
      <w:pPr>
        <w:numPr>
          <w:ilvl w:val="0"/>
          <w:numId w:val="45"/>
        </w:numPr>
        <w:autoSpaceDE w:val="0"/>
        <w:autoSpaceDN w:val="0"/>
        <w:adjustRightInd w:val="0"/>
        <w:jc w:val="left"/>
        <w:rPr>
          <w:rFonts w:cs="AvenirLTStd-Roman"/>
        </w:rPr>
      </w:pPr>
      <w:r>
        <w:rPr>
          <w:rFonts w:cs="AvenirLTStd-Roman"/>
        </w:rPr>
        <w:t>A report by sharing lessons learned for future media engagement around MCHN issues.</w:t>
      </w:r>
    </w:p>
    <w:p w:rsidR="00DD7B63" w:rsidRDefault="00DD7B63" w:rsidP="009639B7">
      <w:pPr>
        <w:rPr>
          <w:b/>
        </w:rPr>
      </w:pPr>
    </w:p>
    <w:p w:rsidR="009639B7" w:rsidRDefault="009639B7" w:rsidP="009639B7">
      <w:pPr>
        <w:rPr>
          <w:rFonts w:cs="Times New Roman"/>
          <w:b/>
        </w:rPr>
      </w:pPr>
      <w:r>
        <w:rPr>
          <w:b/>
        </w:rPr>
        <w:t>Knowledge Outcomes among Audiences</w:t>
      </w:r>
    </w:p>
    <w:p w:rsidR="009639B7" w:rsidRDefault="009639B7" w:rsidP="009639B7">
      <w:r>
        <w:t>As a result of Phase 1 (image) the target audience will know:</w:t>
      </w:r>
    </w:p>
    <w:p w:rsidR="009639B7" w:rsidRDefault="009639B7" w:rsidP="007641C8">
      <w:pPr>
        <w:numPr>
          <w:ilvl w:val="0"/>
          <w:numId w:val="46"/>
        </w:numPr>
        <w:jc w:val="left"/>
      </w:pPr>
      <w:r>
        <w:t xml:space="preserve">What the 1000 days is and why it is important to the future of their child/children </w:t>
      </w:r>
    </w:p>
    <w:p w:rsidR="009639B7" w:rsidRDefault="009639B7" w:rsidP="007641C8">
      <w:pPr>
        <w:numPr>
          <w:ilvl w:val="0"/>
          <w:numId w:val="46"/>
        </w:numPr>
        <w:jc w:val="left"/>
      </w:pPr>
      <w:r>
        <w:t>That anemia and stunting are big problems in Kyrgyzstan but are completely preventable</w:t>
      </w:r>
    </w:p>
    <w:p w:rsidR="009639B7" w:rsidRDefault="009639B7" w:rsidP="007641C8">
      <w:pPr>
        <w:numPr>
          <w:ilvl w:val="0"/>
          <w:numId w:val="46"/>
        </w:numPr>
        <w:jc w:val="left"/>
      </w:pPr>
      <w:r>
        <w:t>Where to find additional information</w:t>
      </w:r>
    </w:p>
    <w:p w:rsidR="009639B7" w:rsidRDefault="009639B7" w:rsidP="009639B7">
      <w:r>
        <w:t>As a result of Phase 2 (tactical) the target audience will know:</w:t>
      </w:r>
    </w:p>
    <w:p w:rsidR="009639B7" w:rsidRDefault="009639B7" w:rsidP="007641C8">
      <w:pPr>
        <w:numPr>
          <w:ilvl w:val="0"/>
          <w:numId w:val="47"/>
        </w:numPr>
        <w:jc w:val="left"/>
      </w:pPr>
      <w:r>
        <w:t>The importance of IFA and good maternal nutrition for anemia prevention, for the health of her unborn child, and to prevent complications during childbirth</w:t>
      </w:r>
    </w:p>
    <w:p w:rsidR="009639B7" w:rsidRDefault="009639B7" w:rsidP="007641C8">
      <w:pPr>
        <w:numPr>
          <w:ilvl w:val="0"/>
          <w:numId w:val="47"/>
        </w:numPr>
        <w:jc w:val="left"/>
      </w:pPr>
      <w:r>
        <w:t>Why exclusive breastfeeding is the best option for her baby/How to maintain breastfeeding as long as possible</w:t>
      </w:r>
    </w:p>
    <w:p w:rsidR="009639B7" w:rsidRDefault="009639B7" w:rsidP="007641C8">
      <w:pPr>
        <w:numPr>
          <w:ilvl w:val="0"/>
          <w:numId w:val="47"/>
        </w:numPr>
        <w:jc w:val="left"/>
      </w:pPr>
      <w:r>
        <w:t>The role that handwashing and clean latrines play in preventing disease and how/when to wash hands</w:t>
      </w:r>
    </w:p>
    <w:p w:rsidR="009639B7" w:rsidRDefault="009639B7" w:rsidP="009639B7"/>
    <w:p w:rsidR="009639B7" w:rsidRDefault="009639B7" w:rsidP="009639B7">
      <w:pPr>
        <w:rPr>
          <w:b/>
        </w:rPr>
      </w:pPr>
      <w:r>
        <w:rPr>
          <w:b/>
        </w:rPr>
        <w:t>Belief Outcomes among Audiences</w:t>
      </w:r>
    </w:p>
    <w:p w:rsidR="009639B7" w:rsidRDefault="009639B7" w:rsidP="009639B7">
      <w:r>
        <w:t>As a result of Phase 1 (image) the target audience will believe:</w:t>
      </w:r>
    </w:p>
    <w:p w:rsidR="009639B7" w:rsidRDefault="009639B7" w:rsidP="007641C8">
      <w:pPr>
        <w:numPr>
          <w:ilvl w:val="0"/>
          <w:numId w:val="48"/>
        </w:numPr>
        <w:jc w:val="left"/>
      </w:pPr>
      <w:r>
        <w:t xml:space="preserve">That they and/or their unborn/newborn babies could be at risk </w:t>
      </w:r>
    </w:p>
    <w:p w:rsidR="009639B7" w:rsidRDefault="009639B7" w:rsidP="007641C8">
      <w:pPr>
        <w:numPr>
          <w:ilvl w:val="0"/>
          <w:numId w:val="48"/>
        </w:numPr>
        <w:jc w:val="left"/>
      </w:pPr>
      <w:r>
        <w:t>That they play a crucial role in the first 1000 days</w:t>
      </w:r>
    </w:p>
    <w:p w:rsidR="009639B7" w:rsidRDefault="009639B7" w:rsidP="009639B7">
      <w:r>
        <w:t>As a result of Phase 2 (tactical) the target audience will believe:</w:t>
      </w:r>
    </w:p>
    <w:p w:rsidR="009639B7" w:rsidRDefault="009639B7" w:rsidP="007641C8">
      <w:pPr>
        <w:numPr>
          <w:ilvl w:val="0"/>
          <w:numId w:val="49"/>
        </w:numPr>
        <w:jc w:val="left"/>
      </w:pPr>
      <w:r>
        <w:t xml:space="preserve">That they have the ability to prevent anemia and stunting, breastfeed (or support breastfeeding)exclusively (for six months), continue breastfeeding (or support breastfeeding) for at least 1 year, and prevent disease through good hygiene in those first 1000 days </w:t>
      </w:r>
    </w:p>
    <w:p w:rsidR="009639B7" w:rsidRDefault="009639B7" w:rsidP="009639B7"/>
    <w:p w:rsidR="009639B7" w:rsidRDefault="009639B7" w:rsidP="009639B7">
      <w:pPr>
        <w:rPr>
          <w:b/>
        </w:rPr>
      </w:pPr>
      <w:r>
        <w:rPr>
          <w:b/>
        </w:rPr>
        <w:t>Behavioral Outcomes among Audiences</w:t>
      </w:r>
    </w:p>
    <w:p w:rsidR="009639B7" w:rsidRDefault="009639B7" w:rsidP="009639B7">
      <w:r>
        <w:t>As a result of Phase 1 (image) the target audience will:</w:t>
      </w:r>
    </w:p>
    <w:p w:rsidR="009639B7" w:rsidRDefault="009639B7" w:rsidP="007641C8">
      <w:pPr>
        <w:numPr>
          <w:ilvl w:val="0"/>
          <w:numId w:val="50"/>
        </w:numPr>
        <w:jc w:val="left"/>
      </w:pPr>
      <w:r>
        <w:t>Visit the campaign Facebook page and ask for additional information as needed</w:t>
      </w:r>
    </w:p>
    <w:p w:rsidR="009639B7" w:rsidRDefault="009639B7" w:rsidP="007641C8">
      <w:pPr>
        <w:numPr>
          <w:ilvl w:val="0"/>
          <w:numId w:val="50"/>
        </w:numPr>
        <w:jc w:val="left"/>
      </w:pPr>
      <w:r>
        <w:t>Seek additional nutrition information with health providers</w:t>
      </w:r>
    </w:p>
    <w:p w:rsidR="009639B7" w:rsidRDefault="009639B7" w:rsidP="009639B7">
      <w:r>
        <w:t>As a result of Phase 2 (tactical) the target audience will:</w:t>
      </w:r>
    </w:p>
    <w:p w:rsidR="009639B7" w:rsidRDefault="009639B7" w:rsidP="007641C8">
      <w:pPr>
        <w:numPr>
          <w:ilvl w:val="0"/>
          <w:numId w:val="51"/>
        </w:numPr>
        <w:jc w:val="left"/>
      </w:pPr>
      <w:r>
        <w:t>Access/ask for IFA supplements from providers/facilities</w:t>
      </w:r>
    </w:p>
    <w:p w:rsidR="009639B7" w:rsidRDefault="009639B7" w:rsidP="007641C8">
      <w:pPr>
        <w:numPr>
          <w:ilvl w:val="0"/>
          <w:numId w:val="51"/>
        </w:numPr>
        <w:jc w:val="left"/>
      </w:pPr>
      <w:r>
        <w:t>Form intentions to and discuss plans with family members to:</w:t>
      </w:r>
    </w:p>
    <w:p w:rsidR="009639B7" w:rsidRDefault="009639B7" w:rsidP="007641C8">
      <w:pPr>
        <w:numPr>
          <w:ilvl w:val="1"/>
          <w:numId w:val="51"/>
        </w:numPr>
        <w:jc w:val="left"/>
      </w:pPr>
      <w:r>
        <w:t>Take IFA supplements and practice good nutrition when planning a pregnancy and while pregnant and lactating</w:t>
      </w:r>
    </w:p>
    <w:p w:rsidR="009639B7" w:rsidRDefault="009639B7" w:rsidP="007641C8">
      <w:pPr>
        <w:numPr>
          <w:ilvl w:val="1"/>
          <w:numId w:val="51"/>
        </w:numPr>
        <w:jc w:val="left"/>
      </w:pPr>
      <w:r>
        <w:t xml:space="preserve">Exclusively breastfeed their child at least until 6 months and then introduce complementary foods </w:t>
      </w:r>
    </w:p>
    <w:p w:rsidR="009639B7" w:rsidRDefault="009639B7" w:rsidP="007641C8">
      <w:pPr>
        <w:numPr>
          <w:ilvl w:val="1"/>
          <w:numId w:val="51"/>
        </w:numPr>
        <w:jc w:val="left"/>
      </w:pPr>
      <w:r>
        <w:t>Maintain clean latrines and and good hand washing practices to prevent maternal and child disease</w:t>
      </w:r>
    </w:p>
    <w:p w:rsidR="009639B7" w:rsidRDefault="009639B7" w:rsidP="009639B7">
      <w:pPr>
        <w:sectPr w:rsidR="009639B7" w:rsidSect="004000EE">
          <w:pgSz w:w="12240" w:h="15840"/>
          <w:pgMar w:top="1440" w:right="1440" w:bottom="1440" w:left="1440" w:header="720" w:footer="720" w:gutter="0"/>
          <w:cols w:space="720"/>
        </w:sectPr>
      </w:pPr>
    </w:p>
    <w:p w:rsidR="004000EE" w:rsidRDefault="004000EE" w:rsidP="009639B7">
      <w:pPr>
        <w:pStyle w:val="Heading1"/>
        <w:rPr>
          <w:rFonts w:ascii="Calibri" w:hAnsi="Calibri"/>
          <w:sz w:val="22"/>
          <w:szCs w:val="22"/>
        </w:rPr>
        <w:sectPr w:rsidR="004000EE" w:rsidSect="00720E1D">
          <w:pgSz w:w="12240" w:h="15840"/>
          <w:pgMar w:top="1440" w:right="1440" w:bottom="1440" w:left="1440" w:header="720" w:footer="720" w:gutter="0"/>
          <w:cols w:space="720"/>
          <w:docGrid w:linePitch="360"/>
        </w:sectPr>
      </w:pPr>
    </w:p>
    <w:p w:rsidR="009639B7" w:rsidRDefault="009639B7" w:rsidP="009639B7">
      <w:pPr>
        <w:pStyle w:val="Heading1"/>
        <w:rPr>
          <w:rFonts w:ascii="Calibri" w:hAnsi="Calibri"/>
          <w:sz w:val="22"/>
          <w:szCs w:val="22"/>
        </w:rPr>
      </w:pPr>
      <w:bookmarkStart w:id="24" w:name="_Toc509837520"/>
      <w:r>
        <w:rPr>
          <w:rFonts w:ascii="Calibri" w:hAnsi="Calibri"/>
          <w:sz w:val="22"/>
          <w:szCs w:val="22"/>
        </w:rPr>
        <w:t>Urban Strategy Supplement A.</w:t>
      </w:r>
      <w:r w:rsidR="00C42A3B">
        <w:rPr>
          <w:rFonts w:ascii="Calibri" w:hAnsi="Calibri"/>
          <w:sz w:val="22"/>
          <w:szCs w:val="22"/>
        </w:rPr>
        <w:t xml:space="preserve"> </w:t>
      </w:r>
      <w:r>
        <w:rPr>
          <w:rFonts w:ascii="Calibri" w:hAnsi="Calibri"/>
          <w:sz w:val="22"/>
          <w:szCs w:val="22"/>
        </w:rPr>
        <w:t>Adapted Strategy Matrix for Urban Audiences</w:t>
      </w:r>
      <w:bookmarkEnd w:id="24"/>
    </w:p>
    <w:p w:rsidR="009639B7" w:rsidRDefault="009639B7" w:rsidP="009639B7">
      <w:pPr>
        <w:rPr>
          <w:rFonts w:ascii="Calibri" w:hAnsi="Calibri"/>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800"/>
        <w:gridCol w:w="3600"/>
        <w:gridCol w:w="3239"/>
        <w:gridCol w:w="2700"/>
      </w:tblGrid>
      <w:tr w:rsidR="00DD7B63" w:rsidTr="00A37533">
        <w:trPr>
          <w:tblHeader/>
        </w:trPr>
        <w:tc>
          <w:tcPr>
            <w:tcW w:w="691" w:type="pct"/>
            <w:tcBorders>
              <w:top w:val="single" w:sz="4" w:space="0" w:color="auto"/>
              <w:left w:val="single" w:sz="4" w:space="0" w:color="auto"/>
              <w:bottom w:val="single" w:sz="4" w:space="0" w:color="auto"/>
              <w:right w:val="single" w:sz="4" w:space="0" w:color="auto"/>
            </w:tcBorders>
            <w:hideMark/>
          </w:tcPr>
          <w:p w:rsidR="00DD7B63" w:rsidRDefault="00DD7B63" w:rsidP="004000EE">
            <w:pPr>
              <w:jc w:val="left"/>
              <w:rPr>
                <w:b/>
              </w:rPr>
            </w:pPr>
            <w:r>
              <w:rPr>
                <w:b/>
              </w:rPr>
              <w:t>Desired Practice</w:t>
            </w:r>
          </w:p>
        </w:tc>
        <w:tc>
          <w:tcPr>
            <w:tcW w:w="684" w:type="pct"/>
            <w:tcBorders>
              <w:top w:val="single" w:sz="4" w:space="0" w:color="auto"/>
              <w:left w:val="single" w:sz="4" w:space="0" w:color="auto"/>
              <w:bottom w:val="single" w:sz="4" w:space="0" w:color="auto"/>
              <w:right w:val="single" w:sz="4" w:space="0" w:color="auto"/>
            </w:tcBorders>
            <w:hideMark/>
          </w:tcPr>
          <w:p w:rsidR="00DD7B63" w:rsidRDefault="00DD7B63" w:rsidP="004000EE">
            <w:pPr>
              <w:jc w:val="left"/>
              <w:rPr>
                <w:b/>
              </w:rPr>
            </w:pPr>
            <w:r>
              <w:rPr>
                <w:b/>
              </w:rPr>
              <w:t xml:space="preserve">Actual Practice from baseline survey </w:t>
            </w:r>
          </w:p>
        </w:tc>
        <w:tc>
          <w:tcPr>
            <w:tcW w:w="1368" w:type="pct"/>
            <w:tcBorders>
              <w:top w:val="single" w:sz="4" w:space="0" w:color="auto"/>
              <w:left w:val="single" w:sz="4" w:space="0" w:color="auto"/>
              <w:bottom w:val="single" w:sz="4" w:space="0" w:color="auto"/>
              <w:right w:val="single" w:sz="4" w:space="0" w:color="auto"/>
            </w:tcBorders>
            <w:hideMark/>
          </w:tcPr>
          <w:p w:rsidR="00DD7B63" w:rsidRDefault="00DD7B63" w:rsidP="004000EE">
            <w:pPr>
              <w:jc w:val="left"/>
              <w:rPr>
                <w:b/>
              </w:rPr>
            </w:pPr>
            <w:r>
              <w:rPr>
                <w:b/>
              </w:rPr>
              <w:t>Findings from formative research: barriers and facilitating factors</w:t>
            </w:r>
          </w:p>
        </w:tc>
        <w:tc>
          <w:tcPr>
            <w:tcW w:w="1231" w:type="pct"/>
            <w:tcBorders>
              <w:top w:val="single" w:sz="4" w:space="0" w:color="auto"/>
              <w:left w:val="single" w:sz="4" w:space="0" w:color="auto"/>
              <w:bottom w:val="single" w:sz="4" w:space="0" w:color="auto"/>
              <w:right w:val="single" w:sz="4" w:space="0" w:color="auto"/>
            </w:tcBorders>
            <w:hideMark/>
          </w:tcPr>
          <w:p w:rsidR="00DD7B63" w:rsidRDefault="00DD7B63" w:rsidP="004000EE">
            <w:pPr>
              <w:jc w:val="left"/>
              <w:rPr>
                <w:b/>
              </w:rPr>
            </w:pPr>
            <w:r>
              <w:rPr>
                <w:b/>
              </w:rPr>
              <w:t>Messages</w:t>
            </w:r>
          </w:p>
        </w:tc>
        <w:tc>
          <w:tcPr>
            <w:tcW w:w="1026" w:type="pct"/>
            <w:tcBorders>
              <w:top w:val="single" w:sz="4" w:space="0" w:color="auto"/>
              <w:left w:val="single" w:sz="4" w:space="0" w:color="auto"/>
              <w:bottom w:val="single" w:sz="4" w:space="0" w:color="auto"/>
              <w:right w:val="single" w:sz="4" w:space="0" w:color="auto"/>
            </w:tcBorders>
            <w:hideMark/>
          </w:tcPr>
          <w:p w:rsidR="00DD7B63" w:rsidRDefault="00DD7B63" w:rsidP="004000EE">
            <w:pPr>
              <w:jc w:val="left"/>
              <w:rPr>
                <w:b/>
              </w:rPr>
            </w:pPr>
            <w:r>
              <w:rPr>
                <w:b/>
              </w:rPr>
              <w:t>Communication Channels</w:t>
            </w:r>
          </w:p>
        </w:tc>
      </w:tr>
      <w:tr w:rsidR="00DD7B63" w:rsidTr="00A37533">
        <w:tc>
          <w:tcPr>
            <w:tcW w:w="691" w:type="pct"/>
            <w:tcBorders>
              <w:top w:val="single" w:sz="4" w:space="0" w:color="auto"/>
              <w:left w:val="single" w:sz="4" w:space="0" w:color="auto"/>
              <w:bottom w:val="single" w:sz="4" w:space="0" w:color="auto"/>
              <w:right w:val="single" w:sz="4" w:space="0" w:color="auto"/>
            </w:tcBorders>
            <w:hideMark/>
          </w:tcPr>
          <w:p w:rsidR="00DD7B63" w:rsidRDefault="00DD7B63" w:rsidP="004000EE">
            <w:pPr>
              <w:jc w:val="left"/>
            </w:pPr>
            <w:r>
              <w:t>All women will take IFA supplements for at least 180 days during pregnancy</w:t>
            </w:r>
          </w:p>
        </w:tc>
        <w:tc>
          <w:tcPr>
            <w:tcW w:w="684" w:type="pct"/>
            <w:tcBorders>
              <w:top w:val="single" w:sz="4" w:space="0" w:color="auto"/>
              <w:left w:val="single" w:sz="4" w:space="0" w:color="auto"/>
              <w:bottom w:val="single" w:sz="4" w:space="0" w:color="auto"/>
              <w:right w:val="single" w:sz="4" w:space="0" w:color="auto"/>
            </w:tcBorders>
            <w:hideMark/>
          </w:tcPr>
          <w:p w:rsidR="00DD7B63" w:rsidRDefault="00DD7B63" w:rsidP="004000EE">
            <w:pPr>
              <w:jc w:val="left"/>
            </w:pPr>
            <w:r>
              <w:t>16% took iron for at least 90 days</w:t>
            </w:r>
          </w:p>
        </w:tc>
        <w:tc>
          <w:tcPr>
            <w:tcW w:w="1368" w:type="pct"/>
            <w:tcBorders>
              <w:top w:val="single" w:sz="4" w:space="0" w:color="auto"/>
              <w:left w:val="single" w:sz="4" w:space="0" w:color="auto"/>
              <w:bottom w:val="single" w:sz="4" w:space="0" w:color="auto"/>
              <w:right w:val="single" w:sz="4" w:space="0" w:color="auto"/>
            </w:tcBorders>
            <w:hideMark/>
          </w:tcPr>
          <w:p w:rsidR="00DD7B63" w:rsidRDefault="00DD7B63" w:rsidP="004000EE">
            <w:pPr>
              <w:pStyle w:val="ListParagraph"/>
              <w:numPr>
                <w:ilvl w:val="0"/>
                <w:numId w:val="52"/>
              </w:numPr>
              <w:ind w:left="144" w:hanging="144"/>
              <w:jc w:val="left"/>
            </w:pPr>
            <w:r>
              <w:t>Cost of IFA is a major barrier.</w:t>
            </w:r>
          </w:p>
          <w:p w:rsidR="00DD7B63" w:rsidRDefault="00DD7B63" w:rsidP="004000EE">
            <w:pPr>
              <w:pStyle w:val="ListParagraph"/>
              <w:numPr>
                <w:ilvl w:val="0"/>
                <w:numId w:val="52"/>
              </w:numPr>
              <w:ind w:left="144" w:hanging="144"/>
              <w:jc w:val="left"/>
            </w:pPr>
            <w:r>
              <w:t xml:space="preserve">Prescriptions from medical centers are incomplete and erratically issued. </w:t>
            </w:r>
          </w:p>
          <w:p w:rsidR="00DD7B63" w:rsidRDefault="00DD7B63" w:rsidP="004000EE">
            <w:pPr>
              <w:pStyle w:val="ListParagraph"/>
              <w:numPr>
                <w:ilvl w:val="0"/>
                <w:numId w:val="52"/>
              </w:numPr>
              <w:ind w:left="144" w:hanging="144"/>
              <w:jc w:val="left"/>
            </w:pPr>
            <w:r>
              <w:t>No client follow-up and no counseling on side effects</w:t>
            </w:r>
          </w:p>
          <w:p w:rsidR="00DD7B63" w:rsidRDefault="00DD7B63" w:rsidP="004000EE">
            <w:pPr>
              <w:pStyle w:val="ListParagraph"/>
              <w:numPr>
                <w:ilvl w:val="0"/>
                <w:numId w:val="52"/>
              </w:numPr>
              <w:ind w:left="144" w:hanging="144"/>
              <w:jc w:val="left"/>
            </w:pPr>
            <w:r>
              <w:t>Taste and side effects are lesser barriers than cost</w:t>
            </w:r>
          </w:p>
          <w:p w:rsidR="00DD7B63" w:rsidRDefault="00DD7B63" w:rsidP="004000EE">
            <w:pPr>
              <w:pStyle w:val="ListParagraph"/>
              <w:numPr>
                <w:ilvl w:val="0"/>
                <w:numId w:val="52"/>
              </w:numPr>
              <w:ind w:left="144" w:hanging="144"/>
              <w:jc w:val="left"/>
            </w:pPr>
            <w:r>
              <w:t>Women do not know risks or effects of anemia</w:t>
            </w:r>
          </w:p>
        </w:tc>
        <w:tc>
          <w:tcPr>
            <w:tcW w:w="1231" w:type="pct"/>
            <w:tcBorders>
              <w:top w:val="single" w:sz="4" w:space="0" w:color="auto"/>
              <w:left w:val="single" w:sz="4" w:space="0" w:color="auto"/>
              <w:bottom w:val="single" w:sz="4" w:space="0" w:color="auto"/>
              <w:right w:val="single" w:sz="4" w:space="0" w:color="auto"/>
            </w:tcBorders>
          </w:tcPr>
          <w:p w:rsidR="00DD7B63" w:rsidRDefault="00DD7B63" w:rsidP="004000EE">
            <w:pPr>
              <w:jc w:val="left"/>
            </w:pPr>
            <w:r>
              <w:t xml:space="preserve">Key messages from Mentor module plus additional media talking points </w:t>
            </w:r>
          </w:p>
          <w:p w:rsidR="00DD7B63" w:rsidRDefault="00DD7B63" w:rsidP="004000EE">
            <w:pPr>
              <w:jc w:val="left"/>
            </w:pPr>
          </w:p>
          <w:p w:rsidR="00DD7B63" w:rsidRDefault="00DD7B63" w:rsidP="004000EE">
            <w:pPr>
              <w:jc w:val="left"/>
            </w:pPr>
            <w:r>
              <w:t>Re-purpose mass media spot?</w:t>
            </w:r>
          </w:p>
          <w:p w:rsidR="00DD7B63" w:rsidRDefault="00DD7B63" w:rsidP="004000EE">
            <w:pPr>
              <w:jc w:val="left"/>
            </w:pPr>
          </w:p>
          <w:p w:rsidR="00DD7B63" w:rsidRDefault="00DD7B63" w:rsidP="004000EE">
            <w:pPr>
              <w:jc w:val="left"/>
            </w:pPr>
            <w:r>
              <w:t>Tie in IFA reminder card and anemia poster</w:t>
            </w:r>
          </w:p>
        </w:tc>
        <w:tc>
          <w:tcPr>
            <w:tcW w:w="1026" w:type="pct"/>
            <w:tcBorders>
              <w:top w:val="single" w:sz="4" w:space="0" w:color="auto"/>
              <w:left w:val="single" w:sz="4" w:space="0" w:color="auto"/>
              <w:bottom w:val="single" w:sz="4" w:space="0" w:color="auto"/>
              <w:right w:val="single" w:sz="4" w:space="0" w:color="auto"/>
            </w:tcBorders>
            <w:hideMark/>
          </w:tcPr>
          <w:p w:rsidR="00DD7B63" w:rsidRDefault="00DD7B63" w:rsidP="004000EE">
            <w:pPr>
              <w:jc w:val="left"/>
            </w:pPr>
            <w:r>
              <w:t>Regional TV</w:t>
            </w:r>
          </w:p>
          <w:p w:rsidR="00DD7B63" w:rsidRDefault="00DD7B63" w:rsidP="004000EE">
            <w:pPr>
              <w:jc w:val="left"/>
            </w:pPr>
            <w:r>
              <w:t>Newspapers</w:t>
            </w:r>
          </w:p>
          <w:p w:rsidR="00DD7B63" w:rsidRDefault="00DD7B63" w:rsidP="004000EE">
            <w:pPr>
              <w:jc w:val="left"/>
            </w:pPr>
            <w:r>
              <w:t>Social media sites (accessed via computer and mobile phones)</w:t>
            </w:r>
          </w:p>
          <w:p w:rsidR="00DD7B63" w:rsidRDefault="00DD7B63" w:rsidP="004000EE">
            <w:pPr>
              <w:jc w:val="left"/>
            </w:pPr>
            <w:r>
              <w:t>Health Facilities</w:t>
            </w:r>
          </w:p>
          <w:p w:rsidR="00DD7B63" w:rsidRDefault="00DD7B63" w:rsidP="004000EE">
            <w:pPr>
              <w:jc w:val="left"/>
            </w:pPr>
            <w:r>
              <w:t>Neighborhood events</w:t>
            </w:r>
          </w:p>
        </w:tc>
      </w:tr>
      <w:tr w:rsidR="00DD7B63" w:rsidTr="00A37533">
        <w:tc>
          <w:tcPr>
            <w:tcW w:w="691" w:type="pct"/>
            <w:tcBorders>
              <w:top w:val="single" w:sz="4" w:space="0" w:color="auto"/>
              <w:left w:val="single" w:sz="4" w:space="0" w:color="auto"/>
              <w:bottom w:val="single" w:sz="4" w:space="0" w:color="auto"/>
              <w:right w:val="single" w:sz="4" w:space="0" w:color="auto"/>
            </w:tcBorders>
          </w:tcPr>
          <w:p w:rsidR="00DD7B63" w:rsidRDefault="00DD7B63" w:rsidP="004000EE">
            <w:pPr>
              <w:jc w:val="left"/>
            </w:pPr>
            <w:r>
              <w:t>Women will consume 5 or more of nine food groups, including iron-rich foods and foods to enhance iron absorption</w:t>
            </w:r>
          </w:p>
          <w:p w:rsidR="00DD7B63" w:rsidRDefault="00DD7B63" w:rsidP="004000EE">
            <w:pPr>
              <w:jc w:val="left"/>
            </w:pPr>
          </w:p>
          <w:p w:rsidR="00DD7B63" w:rsidRDefault="00DD7B63" w:rsidP="004000EE">
            <w:pPr>
              <w:jc w:val="left"/>
            </w:pPr>
          </w:p>
          <w:p w:rsidR="00DD7B63" w:rsidRDefault="00DD7B63" w:rsidP="004000EE">
            <w:pPr>
              <w:jc w:val="left"/>
            </w:pPr>
          </w:p>
        </w:tc>
        <w:tc>
          <w:tcPr>
            <w:tcW w:w="684" w:type="pct"/>
            <w:tcBorders>
              <w:top w:val="single" w:sz="4" w:space="0" w:color="auto"/>
              <w:left w:val="single" w:sz="4" w:space="0" w:color="auto"/>
              <w:bottom w:val="single" w:sz="4" w:space="0" w:color="auto"/>
              <w:right w:val="single" w:sz="4" w:space="0" w:color="auto"/>
            </w:tcBorders>
          </w:tcPr>
          <w:p w:rsidR="00DD7B63" w:rsidRDefault="00DD7B63" w:rsidP="004000EE">
            <w:pPr>
              <w:jc w:val="left"/>
              <w:rPr>
                <w:b/>
              </w:rPr>
            </w:pPr>
            <w:r>
              <w:rPr>
                <w:b/>
              </w:rPr>
              <w:t>Women</w:t>
            </w:r>
          </w:p>
          <w:p w:rsidR="00DD7B63" w:rsidRDefault="00DD7B63" w:rsidP="004000EE">
            <w:pPr>
              <w:jc w:val="left"/>
            </w:pPr>
            <w:r>
              <w:t>42% Jumgal</w:t>
            </w:r>
          </w:p>
          <w:p w:rsidR="00DD7B63" w:rsidRDefault="00DD7B63" w:rsidP="004000EE">
            <w:pPr>
              <w:jc w:val="left"/>
            </w:pPr>
            <w:r>
              <w:t>73% Jalalabad</w:t>
            </w:r>
          </w:p>
          <w:p w:rsidR="00DD7B63" w:rsidRDefault="00DD7B63" w:rsidP="004000EE">
            <w:pPr>
              <w:jc w:val="left"/>
            </w:pPr>
          </w:p>
          <w:p w:rsidR="00DD7B63" w:rsidRDefault="00DD7B63" w:rsidP="004000EE">
            <w:pPr>
              <w:jc w:val="left"/>
            </w:pPr>
          </w:p>
          <w:p w:rsidR="00DD7B63" w:rsidRDefault="00DD7B63" w:rsidP="004000EE">
            <w:pPr>
              <w:jc w:val="left"/>
            </w:pPr>
          </w:p>
          <w:p w:rsidR="00DD7B63" w:rsidRDefault="00DD7B63" w:rsidP="004000EE">
            <w:pPr>
              <w:jc w:val="left"/>
            </w:pPr>
          </w:p>
        </w:tc>
        <w:tc>
          <w:tcPr>
            <w:tcW w:w="1368" w:type="pct"/>
            <w:tcBorders>
              <w:top w:val="single" w:sz="4" w:space="0" w:color="auto"/>
              <w:left w:val="single" w:sz="4" w:space="0" w:color="auto"/>
              <w:bottom w:val="single" w:sz="4" w:space="0" w:color="auto"/>
              <w:right w:val="single" w:sz="4" w:space="0" w:color="auto"/>
            </w:tcBorders>
            <w:hideMark/>
          </w:tcPr>
          <w:p w:rsidR="00DD7B63" w:rsidRDefault="00DD7B63" w:rsidP="004000EE">
            <w:pPr>
              <w:pStyle w:val="ListParagraph"/>
              <w:numPr>
                <w:ilvl w:val="0"/>
                <w:numId w:val="53"/>
              </w:numPr>
              <w:ind w:left="144" w:hanging="144"/>
              <w:jc w:val="left"/>
            </w:pPr>
            <w:r>
              <w:t>Fruits and vegetables are seldom consumed in winter due to scarcity and price.</w:t>
            </w:r>
          </w:p>
          <w:p w:rsidR="00DD7B63" w:rsidRDefault="00DD7B63" w:rsidP="004000EE">
            <w:pPr>
              <w:pStyle w:val="ListParagraph"/>
              <w:numPr>
                <w:ilvl w:val="0"/>
                <w:numId w:val="53"/>
              </w:numPr>
              <w:ind w:left="144" w:hanging="144"/>
              <w:jc w:val="left"/>
            </w:pPr>
            <w:r>
              <w:t xml:space="preserve">Some locally available vegetables are under-utilized, including pumpkin and green leaves from beets, radish, and turnips. </w:t>
            </w:r>
          </w:p>
          <w:p w:rsidR="00DD7B63" w:rsidRDefault="00DD7B63" w:rsidP="004000EE">
            <w:pPr>
              <w:pStyle w:val="ListParagraph"/>
              <w:numPr>
                <w:ilvl w:val="0"/>
                <w:numId w:val="53"/>
              </w:numPr>
              <w:ind w:left="144" w:hanging="144"/>
              <w:jc w:val="left"/>
            </w:pPr>
            <w:r>
              <w:t>Families and professionals have little knowledge about nutrient content of different foods</w:t>
            </w:r>
          </w:p>
        </w:tc>
        <w:tc>
          <w:tcPr>
            <w:tcW w:w="1231" w:type="pct"/>
            <w:tcBorders>
              <w:top w:val="single" w:sz="4" w:space="0" w:color="auto"/>
              <w:left w:val="single" w:sz="4" w:space="0" w:color="auto"/>
              <w:bottom w:val="single" w:sz="4" w:space="0" w:color="auto"/>
              <w:right w:val="single" w:sz="4" w:space="0" w:color="auto"/>
            </w:tcBorders>
          </w:tcPr>
          <w:p w:rsidR="00DD7B63" w:rsidRDefault="00DD7B63" w:rsidP="004000EE">
            <w:pPr>
              <w:jc w:val="left"/>
            </w:pPr>
            <w:r>
              <w:t>Key messages from women’s nutrition and HH dietary diversity modules</w:t>
            </w:r>
          </w:p>
          <w:p w:rsidR="00DD7B63" w:rsidRDefault="00DD7B63" w:rsidP="004000EE">
            <w:pPr>
              <w:jc w:val="left"/>
            </w:pPr>
          </w:p>
          <w:p w:rsidR="00DD7B63" w:rsidRDefault="00DD7B63" w:rsidP="004000EE">
            <w:pPr>
              <w:jc w:val="left"/>
            </w:pPr>
            <w:r>
              <w:t xml:space="preserve">Tie in the cookbook with media orientation and talking points </w:t>
            </w:r>
          </w:p>
          <w:p w:rsidR="00DD7B63" w:rsidRDefault="00DD7B63" w:rsidP="004000EE">
            <w:pPr>
              <w:jc w:val="left"/>
            </w:pPr>
          </w:p>
          <w:p w:rsidR="00DD7B63" w:rsidRDefault="00DD7B63" w:rsidP="004000EE">
            <w:pPr>
              <w:jc w:val="left"/>
            </w:pPr>
            <w:r>
              <w:t>Tie in food pyramid flyer and anemia poster</w:t>
            </w:r>
          </w:p>
        </w:tc>
        <w:tc>
          <w:tcPr>
            <w:tcW w:w="1026" w:type="pct"/>
            <w:tcBorders>
              <w:top w:val="single" w:sz="4" w:space="0" w:color="auto"/>
              <w:left w:val="single" w:sz="4" w:space="0" w:color="auto"/>
              <w:bottom w:val="single" w:sz="4" w:space="0" w:color="auto"/>
              <w:right w:val="single" w:sz="4" w:space="0" w:color="auto"/>
            </w:tcBorders>
            <w:hideMark/>
          </w:tcPr>
          <w:p w:rsidR="00DD7B63" w:rsidRDefault="00DD7B63" w:rsidP="004000EE">
            <w:pPr>
              <w:jc w:val="left"/>
            </w:pPr>
            <w:r>
              <w:t>Regional TV</w:t>
            </w:r>
          </w:p>
          <w:p w:rsidR="00DD7B63" w:rsidRDefault="00DD7B63" w:rsidP="004000EE">
            <w:pPr>
              <w:jc w:val="left"/>
            </w:pPr>
            <w:r>
              <w:t>Newspapers</w:t>
            </w:r>
          </w:p>
          <w:p w:rsidR="00DD7B63" w:rsidRDefault="00DD7B63" w:rsidP="004000EE">
            <w:pPr>
              <w:jc w:val="left"/>
            </w:pPr>
            <w:r>
              <w:t>Social media sites (accessed via computer and mobile phones)</w:t>
            </w:r>
          </w:p>
          <w:p w:rsidR="00DD7B63" w:rsidRDefault="00DD7B63" w:rsidP="004000EE">
            <w:pPr>
              <w:jc w:val="left"/>
            </w:pPr>
            <w:r>
              <w:t>Health Facilities</w:t>
            </w:r>
          </w:p>
          <w:p w:rsidR="00DD7B63" w:rsidRDefault="00DD7B63" w:rsidP="004000EE">
            <w:pPr>
              <w:jc w:val="left"/>
            </w:pPr>
            <w:r>
              <w:t>Neighborhood events</w:t>
            </w:r>
          </w:p>
        </w:tc>
      </w:tr>
      <w:tr w:rsidR="00DD7B63" w:rsidTr="00A37533">
        <w:tc>
          <w:tcPr>
            <w:tcW w:w="691" w:type="pct"/>
            <w:tcBorders>
              <w:top w:val="single" w:sz="4" w:space="0" w:color="auto"/>
              <w:left w:val="single" w:sz="4" w:space="0" w:color="auto"/>
              <w:bottom w:val="single" w:sz="4" w:space="0" w:color="auto"/>
              <w:right w:val="single" w:sz="4" w:space="0" w:color="auto"/>
            </w:tcBorders>
            <w:hideMark/>
          </w:tcPr>
          <w:p w:rsidR="00DD7B63" w:rsidRDefault="00DD7B63" w:rsidP="004000EE">
            <w:pPr>
              <w:jc w:val="left"/>
            </w:pPr>
            <w:r>
              <w:t>Infants will receive only breast milk from birth to about six months.</w:t>
            </w:r>
          </w:p>
        </w:tc>
        <w:tc>
          <w:tcPr>
            <w:tcW w:w="684" w:type="pct"/>
            <w:tcBorders>
              <w:top w:val="single" w:sz="4" w:space="0" w:color="auto"/>
              <w:left w:val="single" w:sz="4" w:space="0" w:color="auto"/>
              <w:bottom w:val="single" w:sz="4" w:space="0" w:color="auto"/>
              <w:right w:val="single" w:sz="4" w:space="0" w:color="auto"/>
            </w:tcBorders>
            <w:hideMark/>
          </w:tcPr>
          <w:p w:rsidR="00DD7B63" w:rsidRDefault="00DD7B63" w:rsidP="004000EE">
            <w:pPr>
              <w:jc w:val="left"/>
            </w:pPr>
            <w:r>
              <w:t>32% practice exclusive breastfeeding from 0-5.9 months</w:t>
            </w:r>
          </w:p>
        </w:tc>
        <w:tc>
          <w:tcPr>
            <w:tcW w:w="1368" w:type="pct"/>
            <w:tcBorders>
              <w:top w:val="single" w:sz="4" w:space="0" w:color="auto"/>
              <w:left w:val="single" w:sz="4" w:space="0" w:color="auto"/>
              <w:bottom w:val="single" w:sz="4" w:space="0" w:color="auto"/>
              <w:right w:val="single" w:sz="4" w:space="0" w:color="auto"/>
            </w:tcBorders>
            <w:hideMark/>
          </w:tcPr>
          <w:p w:rsidR="00DD7B63" w:rsidRDefault="00DD7B63" w:rsidP="004000EE">
            <w:pPr>
              <w:pStyle w:val="ListParagraph"/>
              <w:numPr>
                <w:ilvl w:val="0"/>
                <w:numId w:val="54"/>
              </w:numPr>
              <w:ind w:left="144" w:hanging="144"/>
              <w:jc w:val="left"/>
            </w:pPr>
            <w:r>
              <w:t>Overall, women lack knowledge about exclusive breast feeding or receive false information.</w:t>
            </w:r>
          </w:p>
          <w:p w:rsidR="00DD7B63" w:rsidRDefault="00DD7B63" w:rsidP="004000EE">
            <w:pPr>
              <w:pStyle w:val="ListParagraph"/>
              <w:numPr>
                <w:ilvl w:val="0"/>
                <w:numId w:val="54"/>
              </w:numPr>
              <w:ind w:left="144" w:hanging="144"/>
              <w:jc w:val="left"/>
            </w:pPr>
            <w:r>
              <w:t>General belief that infants need additional liquids and food because breast milk is not sufficient. Some believe that infant formula is superior.</w:t>
            </w:r>
          </w:p>
          <w:p w:rsidR="00DD7B63" w:rsidRDefault="00DD7B63" w:rsidP="004000EE">
            <w:pPr>
              <w:pStyle w:val="ListParagraph"/>
              <w:numPr>
                <w:ilvl w:val="0"/>
                <w:numId w:val="54"/>
              </w:numPr>
              <w:ind w:left="144" w:hanging="144"/>
              <w:jc w:val="left"/>
            </w:pPr>
            <w:r>
              <w:t xml:space="preserve">Mothers say they don’t produce enough milk. </w:t>
            </w:r>
          </w:p>
        </w:tc>
        <w:tc>
          <w:tcPr>
            <w:tcW w:w="1231" w:type="pct"/>
            <w:tcBorders>
              <w:top w:val="single" w:sz="4" w:space="0" w:color="auto"/>
              <w:left w:val="single" w:sz="4" w:space="0" w:color="auto"/>
              <w:bottom w:val="single" w:sz="4" w:space="0" w:color="auto"/>
              <w:right w:val="single" w:sz="4" w:space="0" w:color="auto"/>
            </w:tcBorders>
          </w:tcPr>
          <w:p w:rsidR="00DD7B63" w:rsidRDefault="00DD7B63" w:rsidP="004000EE">
            <w:pPr>
              <w:jc w:val="left"/>
            </w:pPr>
            <w:r>
              <w:t xml:space="preserve">Key messages from Mentor module plus additional media talking points </w:t>
            </w:r>
          </w:p>
          <w:p w:rsidR="00DD7B63" w:rsidRDefault="00DD7B63" w:rsidP="004000EE">
            <w:pPr>
              <w:jc w:val="left"/>
            </w:pPr>
            <w:r>
              <w:t>Re-purpose mass media spot?</w:t>
            </w:r>
          </w:p>
          <w:p w:rsidR="00DD7B63" w:rsidRDefault="00DD7B63" w:rsidP="004000EE">
            <w:pPr>
              <w:jc w:val="left"/>
            </w:pPr>
          </w:p>
          <w:p w:rsidR="00DD7B63" w:rsidRDefault="00DD7B63" w:rsidP="004000EE">
            <w:pPr>
              <w:jc w:val="left"/>
            </w:pPr>
            <w:r>
              <w:t>Tie in Moms’ brochure and EBF poster (in facilities)</w:t>
            </w:r>
          </w:p>
        </w:tc>
        <w:tc>
          <w:tcPr>
            <w:tcW w:w="1026" w:type="pct"/>
            <w:tcBorders>
              <w:top w:val="single" w:sz="4" w:space="0" w:color="auto"/>
              <w:left w:val="single" w:sz="4" w:space="0" w:color="auto"/>
              <w:bottom w:val="single" w:sz="4" w:space="0" w:color="auto"/>
              <w:right w:val="single" w:sz="4" w:space="0" w:color="auto"/>
            </w:tcBorders>
            <w:hideMark/>
          </w:tcPr>
          <w:p w:rsidR="00DD7B63" w:rsidRDefault="00DD7B63" w:rsidP="004000EE">
            <w:pPr>
              <w:jc w:val="left"/>
            </w:pPr>
            <w:r>
              <w:t>Regional TV</w:t>
            </w:r>
          </w:p>
          <w:p w:rsidR="00DD7B63" w:rsidRDefault="00DD7B63" w:rsidP="004000EE">
            <w:pPr>
              <w:jc w:val="left"/>
            </w:pPr>
            <w:r>
              <w:t>Newspapers</w:t>
            </w:r>
          </w:p>
          <w:p w:rsidR="00DD7B63" w:rsidRDefault="00DD7B63" w:rsidP="004000EE">
            <w:pPr>
              <w:jc w:val="left"/>
            </w:pPr>
            <w:r>
              <w:t>Social media sites (accessed via computer and mobile phones)</w:t>
            </w:r>
          </w:p>
          <w:p w:rsidR="00DD7B63" w:rsidRDefault="00DD7B63" w:rsidP="004000EE">
            <w:pPr>
              <w:jc w:val="left"/>
            </w:pPr>
            <w:r>
              <w:t>Health Facilities</w:t>
            </w:r>
          </w:p>
          <w:p w:rsidR="00DD7B63" w:rsidRDefault="00DD7B63" w:rsidP="004000EE">
            <w:pPr>
              <w:jc w:val="left"/>
            </w:pPr>
            <w:r>
              <w:t>Neighborhood events</w:t>
            </w:r>
          </w:p>
        </w:tc>
      </w:tr>
      <w:tr w:rsidR="00DD7B63" w:rsidTr="00A37533">
        <w:tc>
          <w:tcPr>
            <w:tcW w:w="691" w:type="pct"/>
            <w:tcBorders>
              <w:top w:val="single" w:sz="4" w:space="0" w:color="auto"/>
              <w:left w:val="single" w:sz="4" w:space="0" w:color="auto"/>
              <w:bottom w:val="single" w:sz="4" w:space="0" w:color="auto"/>
              <w:right w:val="single" w:sz="4" w:space="0" w:color="auto"/>
            </w:tcBorders>
            <w:hideMark/>
          </w:tcPr>
          <w:p w:rsidR="00DD7B63" w:rsidRDefault="00DD7B63" w:rsidP="004000EE">
            <w:pPr>
              <w:jc w:val="left"/>
            </w:pPr>
            <w:r>
              <w:t>Families will maintain and use clean latrines.</w:t>
            </w:r>
          </w:p>
        </w:tc>
        <w:tc>
          <w:tcPr>
            <w:tcW w:w="684" w:type="pct"/>
            <w:tcBorders>
              <w:top w:val="single" w:sz="4" w:space="0" w:color="auto"/>
              <w:left w:val="single" w:sz="4" w:space="0" w:color="auto"/>
              <w:bottom w:val="single" w:sz="4" w:space="0" w:color="auto"/>
              <w:right w:val="single" w:sz="4" w:space="0" w:color="auto"/>
            </w:tcBorders>
          </w:tcPr>
          <w:p w:rsidR="00DD7B63" w:rsidRDefault="00DD7B63" w:rsidP="004000EE">
            <w:pPr>
              <w:jc w:val="left"/>
            </w:pPr>
          </w:p>
        </w:tc>
        <w:tc>
          <w:tcPr>
            <w:tcW w:w="1368" w:type="pct"/>
            <w:tcBorders>
              <w:top w:val="single" w:sz="4" w:space="0" w:color="auto"/>
              <w:left w:val="single" w:sz="4" w:space="0" w:color="auto"/>
              <w:bottom w:val="single" w:sz="4" w:space="0" w:color="auto"/>
              <w:right w:val="single" w:sz="4" w:space="0" w:color="auto"/>
            </w:tcBorders>
            <w:hideMark/>
          </w:tcPr>
          <w:p w:rsidR="00DD7B63" w:rsidRDefault="00DD7B63" w:rsidP="004000EE">
            <w:pPr>
              <w:pStyle w:val="ListParagraph"/>
              <w:numPr>
                <w:ilvl w:val="0"/>
                <w:numId w:val="55"/>
              </w:numPr>
              <w:ind w:left="144" w:hanging="144"/>
              <w:jc w:val="left"/>
            </w:pPr>
            <w:r>
              <w:t xml:space="preserve">There is no shame associated with having a dirty latrine. </w:t>
            </w:r>
          </w:p>
          <w:p w:rsidR="00DD7B63" w:rsidRDefault="00DD7B63" w:rsidP="004000EE">
            <w:pPr>
              <w:pStyle w:val="ListParagraph"/>
              <w:numPr>
                <w:ilvl w:val="0"/>
                <w:numId w:val="55"/>
              </w:numPr>
              <w:ind w:left="144" w:hanging="144"/>
              <w:jc w:val="left"/>
            </w:pPr>
            <w:r>
              <w:t>No one takes responsibility for cleaning latrines at home or in public places (schools, clinics).</w:t>
            </w:r>
          </w:p>
          <w:p w:rsidR="00DD7B63" w:rsidRPr="00A37533" w:rsidRDefault="00DD7B63" w:rsidP="004000EE">
            <w:pPr>
              <w:pStyle w:val="ListParagraph"/>
              <w:numPr>
                <w:ilvl w:val="0"/>
                <w:numId w:val="55"/>
              </w:numPr>
              <w:ind w:left="144" w:hanging="144"/>
              <w:jc w:val="left"/>
              <w:rPr>
                <w:spacing w:val="-6"/>
              </w:rPr>
            </w:pPr>
            <w:r w:rsidRPr="00A37533">
              <w:rPr>
                <w:spacing w:val="-6"/>
              </w:rPr>
              <w:t>People keep indoor flush toilets clean but only prioritize getting these installed for the elderly and disabled.</w:t>
            </w:r>
          </w:p>
        </w:tc>
        <w:tc>
          <w:tcPr>
            <w:tcW w:w="1231" w:type="pct"/>
            <w:tcBorders>
              <w:top w:val="single" w:sz="4" w:space="0" w:color="auto"/>
              <w:left w:val="single" w:sz="4" w:space="0" w:color="auto"/>
              <w:bottom w:val="single" w:sz="4" w:space="0" w:color="auto"/>
              <w:right w:val="single" w:sz="4" w:space="0" w:color="auto"/>
            </w:tcBorders>
          </w:tcPr>
          <w:p w:rsidR="00DD7B63" w:rsidRDefault="00DD7B63" w:rsidP="004000EE">
            <w:pPr>
              <w:jc w:val="left"/>
            </w:pPr>
            <w:r>
              <w:t xml:space="preserve">Key messages from module plus additional media talking points </w:t>
            </w:r>
          </w:p>
          <w:p w:rsidR="00DD7B63" w:rsidRDefault="00DD7B63" w:rsidP="004000EE">
            <w:pPr>
              <w:jc w:val="left"/>
            </w:pPr>
          </w:p>
          <w:p w:rsidR="00DD7B63" w:rsidRDefault="00DD7B63" w:rsidP="004000EE">
            <w:pPr>
              <w:jc w:val="left"/>
            </w:pPr>
            <w:r>
              <w:t>Tie in WASH flyer</w:t>
            </w:r>
          </w:p>
        </w:tc>
        <w:tc>
          <w:tcPr>
            <w:tcW w:w="1026" w:type="pct"/>
            <w:tcBorders>
              <w:top w:val="single" w:sz="4" w:space="0" w:color="auto"/>
              <w:left w:val="single" w:sz="4" w:space="0" w:color="auto"/>
              <w:bottom w:val="single" w:sz="4" w:space="0" w:color="auto"/>
              <w:right w:val="single" w:sz="4" w:space="0" w:color="auto"/>
            </w:tcBorders>
            <w:hideMark/>
          </w:tcPr>
          <w:p w:rsidR="00DD7B63" w:rsidRDefault="00DD7B63" w:rsidP="004000EE">
            <w:pPr>
              <w:jc w:val="left"/>
            </w:pPr>
            <w:r>
              <w:t>Regional TV</w:t>
            </w:r>
          </w:p>
          <w:p w:rsidR="00DD7B63" w:rsidRDefault="00DD7B63" w:rsidP="004000EE">
            <w:pPr>
              <w:jc w:val="left"/>
            </w:pPr>
            <w:r>
              <w:t>Newspapers</w:t>
            </w:r>
          </w:p>
          <w:p w:rsidR="00DD7B63" w:rsidRDefault="00DD7B63" w:rsidP="004000EE">
            <w:pPr>
              <w:jc w:val="left"/>
            </w:pPr>
            <w:r>
              <w:t>Social media sites (accessed via computer and mobile phones)</w:t>
            </w:r>
          </w:p>
          <w:p w:rsidR="00DD7B63" w:rsidRDefault="00DD7B63" w:rsidP="004000EE">
            <w:pPr>
              <w:jc w:val="left"/>
            </w:pPr>
            <w:r>
              <w:t>Health Facilities</w:t>
            </w:r>
          </w:p>
          <w:p w:rsidR="00DD7B63" w:rsidRDefault="00DD7B63" w:rsidP="004000EE">
            <w:pPr>
              <w:jc w:val="left"/>
            </w:pPr>
            <w:r>
              <w:t>Neighborhood events</w:t>
            </w:r>
          </w:p>
        </w:tc>
      </w:tr>
      <w:tr w:rsidR="00DD7B63" w:rsidTr="00A37533">
        <w:tc>
          <w:tcPr>
            <w:tcW w:w="691" w:type="pct"/>
            <w:tcBorders>
              <w:top w:val="single" w:sz="4" w:space="0" w:color="auto"/>
              <w:left w:val="single" w:sz="4" w:space="0" w:color="auto"/>
              <w:bottom w:val="single" w:sz="4" w:space="0" w:color="auto"/>
              <w:right w:val="single" w:sz="4" w:space="0" w:color="auto"/>
            </w:tcBorders>
            <w:hideMark/>
          </w:tcPr>
          <w:p w:rsidR="00DD7B63" w:rsidRDefault="00DD7B63" w:rsidP="004000EE">
            <w:pPr>
              <w:jc w:val="left"/>
            </w:pPr>
            <w:r>
              <w:t>Mothers will dispose of children’s feces by putting them in a toilet or latrine.</w:t>
            </w:r>
          </w:p>
        </w:tc>
        <w:tc>
          <w:tcPr>
            <w:tcW w:w="684" w:type="pct"/>
            <w:tcBorders>
              <w:top w:val="single" w:sz="4" w:space="0" w:color="auto"/>
              <w:left w:val="single" w:sz="4" w:space="0" w:color="auto"/>
              <w:bottom w:val="single" w:sz="4" w:space="0" w:color="auto"/>
              <w:right w:val="single" w:sz="4" w:space="0" w:color="auto"/>
            </w:tcBorders>
            <w:hideMark/>
          </w:tcPr>
          <w:p w:rsidR="00DD7B63" w:rsidRDefault="00DD7B63" w:rsidP="004000EE">
            <w:pPr>
              <w:jc w:val="left"/>
            </w:pPr>
            <w:r>
              <w:t>40% of mothers in Jumgal and 25% in Jalalabad put the child’s feces in a toilet or latrine.</w:t>
            </w:r>
          </w:p>
        </w:tc>
        <w:tc>
          <w:tcPr>
            <w:tcW w:w="1368" w:type="pct"/>
            <w:tcBorders>
              <w:top w:val="single" w:sz="4" w:space="0" w:color="auto"/>
              <w:left w:val="single" w:sz="4" w:space="0" w:color="auto"/>
              <w:bottom w:val="single" w:sz="4" w:space="0" w:color="auto"/>
              <w:right w:val="single" w:sz="4" w:space="0" w:color="auto"/>
            </w:tcBorders>
          </w:tcPr>
          <w:p w:rsidR="00DD7B63" w:rsidRDefault="00DD7B63" w:rsidP="004000EE">
            <w:pPr>
              <w:pStyle w:val="ListParagraph"/>
              <w:numPr>
                <w:ilvl w:val="0"/>
                <w:numId w:val="55"/>
              </w:numPr>
              <w:ind w:left="144" w:hanging="144"/>
              <w:jc w:val="left"/>
            </w:pPr>
            <w:r>
              <w:t>Children’s feces (and feces in general) are not perceived as very harmful.</w:t>
            </w:r>
          </w:p>
          <w:p w:rsidR="00DD7B63" w:rsidRDefault="00DD7B63" w:rsidP="004000EE">
            <w:pPr>
              <w:pStyle w:val="ListParagraph"/>
              <w:numPr>
                <w:ilvl w:val="0"/>
                <w:numId w:val="55"/>
              </w:numPr>
              <w:ind w:left="144" w:hanging="144"/>
              <w:jc w:val="left"/>
            </w:pPr>
            <w:r>
              <w:t>Many mothers have not heard this message before.</w:t>
            </w:r>
          </w:p>
          <w:p w:rsidR="00DD7B63" w:rsidRPr="00A37533" w:rsidRDefault="00DD7B63" w:rsidP="004000EE">
            <w:pPr>
              <w:pStyle w:val="ListParagraph"/>
              <w:numPr>
                <w:ilvl w:val="0"/>
                <w:numId w:val="55"/>
              </w:numPr>
              <w:ind w:left="144" w:hanging="144"/>
              <w:jc w:val="left"/>
              <w:rPr>
                <w:spacing w:val="-8"/>
              </w:rPr>
            </w:pPr>
            <w:r w:rsidRPr="00A37533">
              <w:rPr>
                <w:spacing w:val="-8"/>
              </w:rPr>
              <w:t>Almost all households have a latrine or toilet.</w:t>
            </w:r>
          </w:p>
        </w:tc>
        <w:tc>
          <w:tcPr>
            <w:tcW w:w="1231" w:type="pct"/>
            <w:tcBorders>
              <w:top w:val="single" w:sz="4" w:space="0" w:color="auto"/>
              <w:left w:val="single" w:sz="4" w:space="0" w:color="auto"/>
              <w:bottom w:val="single" w:sz="4" w:space="0" w:color="auto"/>
              <w:right w:val="single" w:sz="4" w:space="0" w:color="auto"/>
            </w:tcBorders>
          </w:tcPr>
          <w:p w:rsidR="00DD7B63" w:rsidRDefault="00DD7B63" w:rsidP="004000EE">
            <w:pPr>
              <w:jc w:val="left"/>
            </w:pPr>
            <w:r>
              <w:t xml:space="preserve">Key messages from module plus additional media talking points </w:t>
            </w:r>
          </w:p>
          <w:p w:rsidR="00DD7B63" w:rsidRDefault="00DD7B63" w:rsidP="004000EE">
            <w:pPr>
              <w:jc w:val="left"/>
            </w:pPr>
          </w:p>
          <w:p w:rsidR="00DD7B63" w:rsidRDefault="00DD7B63" w:rsidP="004000EE">
            <w:pPr>
              <w:jc w:val="left"/>
            </w:pPr>
            <w:r>
              <w:t>Tie in WASH flyer</w:t>
            </w:r>
          </w:p>
        </w:tc>
        <w:tc>
          <w:tcPr>
            <w:tcW w:w="1026" w:type="pct"/>
            <w:tcBorders>
              <w:top w:val="single" w:sz="4" w:space="0" w:color="auto"/>
              <w:left w:val="single" w:sz="4" w:space="0" w:color="auto"/>
              <w:bottom w:val="single" w:sz="4" w:space="0" w:color="auto"/>
              <w:right w:val="single" w:sz="4" w:space="0" w:color="auto"/>
            </w:tcBorders>
          </w:tcPr>
          <w:p w:rsidR="00DD7B63" w:rsidRDefault="00DD7B63" w:rsidP="004000EE">
            <w:pPr>
              <w:jc w:val="left"/>
            </w:pPr>
          </w:p>
        </w:tc>
      </w:tr>
      <w:tr w:rsidR="00DD7B63" w:rsidTr="00A37533">
        <w:tc>
          <w:tcPr>
            <w:tcW w:w="691" w:type="pct"/>
            <w:tcBorders>
              <w:top w:val="single" w:sz="4" w:space="0" w:color="auto"/>
              <w:left w:val="single" w:sz="4" w:space="0" w:color="auto"/>
              <w:bottom w:val="single" w:sz="4" w:space="0" w:color="auto"/>
              <w:right w:val="single" w:sz="4" w:space="0" w:color="auto"/>
            </w:tcBorders>
            <w:hideMark/>
          </w:tcPr>
          <w:p w:rsidR="00DD7B63" w:rsidRDefault="00DD7B63" w:rsidP="004000EE">
            <w:pPr>
              <w:jc w:val="left"/>
            </w:pPr>
            <w:r>
              <w:t>Mothers will wash hands at 5 critical times</w:t>
            </w:r>
          </w:p>
        </w:tc>
        <w:tc>
          <w:tcPr>
            <w:tcW w:w="684" w:type="pct"/>
            <w:tcBorders>
              <w:top w:val="single" w:sz="4" w:space="0" w:color="auto"/>
              <w:left w:val="single" w:sz="4" w:space="0" w:color="auto"/>
              <w:bottom w:val="single" w:sz="4" w:space="0" w:color="auto"/>
              <w:right w:val="single" w:sz="4" w:space="0" w:color="auto"/>
            </w:tcBorders>
            <w:hideMark/>
          </w:tcPr>
          <w:p w:rsidR="00DD7B63" w:rsidRDefault="00DD7B63" w:rsidP="004000EE">
            <w:pPr>
              <w:jc w:val="left"/>
            </w:pPr>
            <w:r>
              <w:t>19% of Jumgal women and 28% of Jalalabad mothers wash their hands at all five critical times.</w:t>
            </w:r>
          </w:p>
        </w:tc>
        <w:tc>
          <w:tcPr>
            <w:tcW w:w="1368" w:type="pct"/>
            <w:tcBorders>
              <w:top w:val="single" w:sz="4" w:space="0" w:color="auto"/>
              <w:left w:val="single" w:sz="4" w:space="0" w:color="auto"/>
              <w:bottom w:val="single" w:sz="4" w:space="0" w:color="auto"/>
              <w:right w:val="single" w:sz="4" w:space="0" w:color="auto"/>
            </w:tcBorders>
            <w:hideMark/>
          </w:tcPr>
          <w:p w:rsidR="00DD7B63" w:rsidRDefault="00DD7B63" w:rsidP="004000EE">
            <w:pPr>
              <w:pStyle w:val="ListParagraph"/>
              <w:numPr>
                <w:ilvl w:val="0"/>
                <w:numId w:val="55"/>
              </w:numPr>
              <w:ind w:left="144" w:hanging="144"/>
              <w:jc w:val="left"/>
            </w:pPr>
            <w:r>
              <w:t>Almost all households have access to water within their yard or within a</w:t>
            </w:r>
            <w:r w:rsidR="00A37533">
              <w:t xml:space="preserve"> </w:t>
            </w:r>
            <w:r>
              <w:t xml:space="preserve">10 minute walk. </w:t>
            </w:r>
          </w:p>
          <w:p w:rsidR="00DD7B63" w:rsidRDefault="00DD7B63" w:rsidP="004000EE">
            <w:pPr>
              <w:pStyle w:val="ListParagraph"/>
              <w:numPr>
                <w:ilvl w:val="0"/>
                <w:numId w:val="55"/>
              </w:numPr>
              <w:ind w:left="144" w:hanging="144"/>
              <w:jc w:val="left"/>
            </w:pPr>
            <w:r>
              <w:t xml:space="preserve">Hand washing stations near latrines are rare. </w:t>
            </w:r>
          </w:p>
          <w:p w:rsidR="00DD7B63" w:rsidRDefault="00DD7B63" w:rsidP="004000EE">
            <w:pPr>
              <w:pStyle w:val="ListParagraph"/>
              <w:numPr>
                <w:ilvl w:val="0"/>
                <w:numId w:val="55"/>
              </w:numPr>
              <w:ind w:left="144" w:hanging="144"/>
              <w:jc w:val="left"/>
            </w:pPr>
            <w:r>
              <w:t>Schools do not always have hand washing stations at toilets or elsewhere.</w:t>
            </w:r>
          </w:p>
          <w:p w:rsidR="00DD7B63" w:rsidRPr="00A37533" w:rsidRDefault="00DD7B63" w:rsidP="004000EE">
            <w:pPr>
              <w:pStyle w:val="ListParagraph"/>
              <w:numPr>
                <w:ilvl w:val="0"/>
                <w:numId w:val="55"/>
              </w:numPr>
              <w:ind w:left="144" w:hanging="144"/>
              <w:jc w:val="left"/>
              <w:rPr>
                <w:spacing w:val="-6"/>
              </w:rPr>
            </w:pPr>
            <w:r w:rsidRPr="00A37533">
              <w:rPr>
                <w:spacing w:val="-6"/>
              </w:rPr>
              <w:t xml:space="preserve">Adults report they simply don’t have a habit of washing hands at all times. </w:t>
            </w:r>
          </w:p>
        </w:tc>
        <w:tc>
          <w:tcPr>
            <w:tcW w:w="1231" w:type="pct"/>
            <w:tcBorders>
              <w:top w:val="single" w:sz="4" w:space="0" w:color="auto"/>
              <w:left w:val="single" w:sz="4" w:space="0" w:color="auto"/>
              <w:bottom w:val="single" w:sz="4" w:space="0" w:color="auto"/>
              <w:right w:val="single" w:sz="4" w:space="0" w:color="auto"/>
            </w:tcBorders>
          </w:tcPr>
          <w:p w:rsidR="00DD7B63" w:rsidRDefault="00DD7B63" w:rsidP="004000EE">
            <w:pPr>
              <w:jc w:val="left"/>
            </w:pPr>
            <w:r>
              <w:t xml:space="preserve">Key messages from module plus additional media talking points </w:t>
            </w:r>
          </w:p>
          <w:p w:rsidR="00DD7B63" w:rsidRDefault="00DD7B63" w:rsidP="004000EE">
            <w:pPr>
              <w:jc w:val="left"/>
            </w:pPr>
          </w:p>
          <w:p w:rsidR="00DD7B63" w:rsidRDefault="00DD7B63" w:rsidP="004000EE">
            <w:pPr>
              <w:jc w:val="left"/>
            </w:pPr>
            <w:r>
              <w:t xml:space="preserve">Tie in WASH flyer </w:t>
            </w:r>
          </w:p>
        </w:tc>
        <w:tc>
          <w:tcPr>
            <w:tcW w:w="1026" w:type="pct"/>
            <w:tcBorders>
              <w:top w:val="single" w:sz="4" w:space="0" w:color="auto"/>
              <w:left w:val="single" w:sz="4" w:space="0" w:color="auto"/>
              <w:bottom w:val="single" w:sz="4" w:space="0" w:color="auto"/>
              <w:right w:val="single" w:sz="4" w:space="0" w:color="auto"/>
            </w:tcBorders>
            <w:hideMark/>
          </w:tcPr>
          <w:p w:rsidR="00DD7B63" w:rsidRDefault="00DD7B63" w:rsidP="004000EE">
            <w:pPr>
              <w:jc w:val="left"/>
            </w:pPr>
            <w:r>
              <w:t>Regional TV</w:t>
            </w:r>
          </w:p>
          <w:p w:rsidR="00DD7B63" w:rsidRDefault="00DD7B63" w:rsidP="004000EE">
            <w:pPr>
              <w:jc w:val="left"/>
            </w:pPr>
            <w:r>
              <w:t>Newspapers</w:t>
            </w:r>
          </w:p>
          <w:p w:rsidR="00DD7B63" w:rsidRDefault="00DD7B63" w:rsidP="004000EE">
            <w:pPr>
              <w:jc w:val="left"/>
            </w:pPr>
            <w:r>
              <w:t>Social media sites (accessed via computer and mobile phones)</w:t>
            </w:r>
          </w:p>
          <w:p w:rsidR="00DD7B63" w:rsidRDefault="00DD7B63" w:rsidP="004000EE">
            <w:pPr>
              <w:jc w:val="left"/>
            </w:pPr>
            <w:r>
              <w:t>Health Facilities</w:t>
            </w:r>
          </w:p>
          <w:p w:rsidR="00DD7B63" w:rsidRDefault="00DD7B63" w:rsidP="004000EE">
            <w:pPr>
              <w:jc w:val="left"/>
            </w:pPr>
            <w:r>
              <w:t>Neighborhood events</w:t>
            </w:r>
          </w:p>
        </w:tc>
      </w:tr>
    </w:tbl>
    <w:p w:rsidR="00BF2A9E" w:rsidRPr="00A37533" w:rsidRDefault="00BF2A9E" w:rsidP="00A37533">
      <w:pPr>
        <w:pStyle w:val="Heading1"/>
        <w:rPr>
          <w:sz w:val="16"/>
          <w:szCs w:val="16"/>
        </w:rPr>
      </w:pPr>
    </w:p>
    <w:sectPr w:rsidR="00BF2A9E" w:rsidRPr="00A37533" w:rsidSect="004000E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71" w:rsidRDefault="00702A71" w:rsidP="00C00145">
      <w:r>
        <w:separator/>
      </w:r>
    </w:p>
  </w:endnote>
  <w:endnote w:type="continuationSeparator" w:id="0">
    <w:p w:rsidR="00702A71" w:rsidRDefault="00702A71" w:rsidP="00C0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LTSt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OpenSans-Bold">
    <w:panose1 w:val="00000000000000000000"/>
    <w:charset w:val="00"/>
    <w:family w:val="swiss"/>
    <w:notTrueType/>
    <w:pitch w:val="default"/>
    <w:sig w:usb0="00000003" w:usb1="00000000" w:usb2="00000000" w:usb3="00000000" w:csb0="00000001" w:csb1="00000000"/>
  </w:font>
  <w:font w:name="OpenSans-BoldItalic">
    <w:panose1 w:val="00000000000000000000"/>
    <w:charset w:val="00"/>
    <w:family w:val="swiss"/>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B4" w:rsidRDefault="00755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557326"/>
      <w:docPartObj>
        <w:docPartGallery w:val="Page Numbers (Bottom of Page)"/>
        <w:docPartUnique/>
      </w:docPartObj>
    </w:sdtPr>
    <w:sdtEndPr/>
    <w:sdtContent>
      <w:p w:rsidR="00DD7B63" w:rsidRDefault="00DD7B63">
        <w:pPr>
          <w:pStyle w:val="Footer"/>
          <w:jc w:val="right"/>
        </w:pPr>
        <w:r>
          <w:fldChar w:fldCharType="begin"/>
        </w:r>
        <w:r>
          <w:instrText xml:space="preserve"> PAGE   \* MERGEFORMAT </w:instrText>
        </w:r>
        <w:r>
          <w:fldChar w:fldCharType="separate"/>
        </w:r>
        <w:r w:rsidR="002C77F0">
          <w:rPr>
            <w:noProof/>
          </w:rPr>
          <w:t>1</w:t>
        </w:r>
        <w:r>
          <w:rPr>
            <w:noProof/>
          </w:rPr>
          <w:fldChar w:fldCharType="end"/>
        </w:r>
      </w:p>
    </w:sdtContent>
  </w:sdt>
  <w:p w:rsidR="00DD7B63" w:rsidRDefault="00DD7B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B4" w:rsidRDefault="00755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71" w:rsidRDefault="00702A71" w:rsidP="00C00145">
      <w:r>
        <w:separator/>
      </w:r>
    </w:p>
  </w:footnote>
  <w:footnote w:type="continuationSeparator" w:id="0">
    <w:p w:rsidR="00702A71" w:rsidRDefault="00702A71" w:rsidP="00C00145">
      <w:r>
        <w:continuationSeparator/>
      </w:r>
    </w:p>
  </w:footnote>
  <w:footnote w:id="1">
    <w:p w:rsidR="00DD7B63" w:rsidRDefault="00DD7B63" w:rsidP="009639B7">
      <w:pPr>
        <w:pStyle w:val="FootnoteText"/>
      </w:pPr>
      <w:r>
        <w:rPr>
          <w:rStyle w:val="FootnoteReference"/>
        </w:rPr>
        <w:footnoteRef/>
      </w:r>
      <w:r>
        <w:t xml:space="preserve"> </w:t>
      </w:r>
      <w:r>
        <w:rPr>
          <w:bCs/>
        </w:rPr>
        <w:t>All data provided from city administrations as of 2014-2015</w:t>
      </w:r>
    </w:p>
  </w:footnote>
  <w:footnote w:id="2">
    <w:p w:rsidR="00DD7B63" w:rsidRDefault="00DD7B63" w:rsidP="009639B7">
      <w:pPr>
        <w:rPr>
          <w:sz w:val="20"/>
          <w:szCs w:val="20"/>
        </w:rPr>
      </w:pPr>
      <w:r>
        <w:rPr>
          <w:rStyle w:val="FootnoteReference"/>
        </w:rPr>
        <w:footnoteRef/>
      </w:r>
      <w:r>
        <w:t xml:space="preserve"> </w:t>
      </w:r>
      <w:r>
        <w:rPr>
          <w:sz w:val="20"/>
          <w:szCs w:val="20"/>
        </w:rPr>
        <w:t xml:space="preserve">Adapted from </w:t>
      </w:r>
      <w:r>
        <w:rPr>
          <w:i/>
          <w:sz w:val="20"/>
          <w:szCs w:val="20"/>
        </w:rPr>
        <w:t>Essential Elements of SBCC Programs for Urban Adolescents</w:t>
      </w:r>
      <w:r>
        <w:rPr>
          <w:sz w:val="20"/>
          <w:szCs w:val="20"/>
        </w:rPr>
        <w:t xml:space="preserve">. Health Communication Capacity Collective. </w:t>
      </w:r>
      <w:hyperlink r:id="rId1" w:history="1">
        <w:r>
          <w:rPr>
            <w:rStyle w:val="Hyperlink"/>
            <w:sz w:val="20"/>
            <w:szCs w:val="20"/>
          </w:rPr>
          <w:t>http://sbccimplementationkits.org/urban-youth/</w:t>
        </w:r>
      </w:hyperlink>
    </w:p>
  </w:footnote>
  <w:footnote w:id="3">
    <w:p w:rsidR="00DD7B63" w:rsidRDefault="00DD7B63" w:rsidP="009639B7">
      <w:pPr>
        <w:pStyle w:val="FootnoteText"/>
      </w:pPr>
      <w:r>
        <w:rPr>
          <w:rStyle w:val="FootnoteReference"/>
        </w:rPr>
        <w:footnoteRef/>
      </w:r>
      <w:r>
        <w:t xml:space="preserve"> For complete source information: http://globalnutritionreport.org/the-report/technical-notes.</w:t>
      </w:r>
    </w:p>
  </w:footnote>
  <w:footnote w:id="4">
    <w:p w:rsidR="00DD7B63" w:rsidRDefault="00DD7B63" w:rsidP="009639B7">
      <w:pPr>
        <w:rPr>
          <w:sz w:val="20"/>
          <w:szCs w:val="20"/>
        </w:rPr>
      </w:pPr>
      <w:r>
        <w:rPr>
          <w:rStyle w:val="FootnoteReference"/>
          <w:sz w:val="20"/>
          <w:szCs w:val="20"/>
        </w:rPr>
        <w:footnoteRef/>
      </w:r>
      <w:r>
        <w:rPr>
          <w:sz w:val="20"/>
          <w:szCs w:val="20"/>
        </w:rPr>
        <w:t xml:space="preserve"> Sources: a Definitions of progress developed by GNR’s Independent Expert Group with guidance from WHO/UNICEF; b WHO 2014. Notes: Currently it is only possible to determine whether a country is on or off course for five of the six WHA targets. The year refers to the most recent data available; on/off-course calculation is based on trend data. WRA = women of reproductive age. EBF = exclusive breastfeeding.</w:t>
      </w:r>
    </w:p>
  </w:footnote>
  <w:footnote w:id="5">
    <w:p w:rsidR="00DD7B63" w:rsidRDefault="00DD7B63" w:rsidP="009639B7">
      <w:pPr>
        <w:pStyle w:val="FootnoteText"/>
      </w:pPr>
      <w:r>
        <w:rPr>
          <w:rStyle w:val="FootnoteReference"/>
        </w:rPr>
        <w:footnoteRef/>
      </w:r>
      <w:r>
        <w:t xml:space="preserve"> </w:t>
      </w:r>
      <w:r>
        <w:rPr>
          <w:iCs/>
        </w:rPr>
        <w:t>Earned media is publicity gained free of charge or at low cost through news and editorial coverage in newspapers and on television, radio and online. It may include articles, broadcast interviews, TV talk shows, letters to the editor, or editorials.</w:t>
      </w:r>
    </w:p>
  </w:footnote>
  <w:footnote w:id="6">
    <w:p w:rsidR="00DD7B63" w:rsidRDefault="00DD7B63" w:rsidP="009639B7">
      <w:pPr>
        <w:pStyle w:val="FootnoteText"/>
      </w:pPr>
      <w:r>
        <w:rPr>
          <w:rStyle w:val="FootnoteReference"/>
        </w:rPr>
        <w:footnoteRef/>
      </w:r>
      <w:r>
        <w:t xml:space="preserve"> </w:t>
      </w:r>
      <w:r>
        <w:rPr>
          <w:i/>
        </w:rPr>
        <w:t>Global Nutrition Report: 2015 Country Nutrition Profile, Kyrgyzstan</w:t>
      </w:r>
      <w:r>
        <w:t xml:space="preserve">. IFPRI,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B4" w:rsidRDefault="00755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B4" w:rsidRDefault="00755CB4">
    <w:pPr>
      <w:pStyle w:val="Header"/>
    </w:pPr>
    <w:r>
      <w:rPr>
        <w:noProof/>
      </w:rPr>
      <mc:AlternateContent>
        <mc:Choice Requires="wps">
          <w:drawing>
            <wp:anchor distT="0" distB="0" distL="114300" distR="114300" simplePos="0" relativeHeight="251659264" behindDoc="0" locked="0" layoutInCell="1" allowOverlap="1" wp14:anchorId="7537F5D0" wp14:editId="7EDE19E2">
              <wp:simplePos x="0" y="0"/>
              <wp:positionH relativeFrom="column">
                <wp:posOffset>190500</wp:posOffset>
              </wp:positionH>
              <wp:positionV relativeFrom="paragraph">
                <wp:posOffset>-114300</wp:posOffset>
              </wp:positionV>
              <wp:extent cx="5855766" cy="629608"/>
              <wp:effectExtent l="0" t="0" r="1206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766" cy="629608"/>
                      </a:xfrm>
                      <a:prstGeom prst="rect">
                        <a:avLst/>
                      </a:prstGeom>
                      <a:solidFill>
                        <a:schemeClr val="bg1">
                          <a:lumMod val="85000"/>
                        </a:schemeClr>
                      </a:solidFill>
                      <a:ln w="9525">
                        <a:solidFill>
                          <a:srgbClr val="000000"/>
                        </a:solidFill>
                        <a:miter lim="800000"/>
                        <a:headEnd/>
                        <a:tailEnd/>
                      </a:ln>
                    </wps:spPr>
                    <wps:txbx>
                      <w:txbxContent>
                        <w:p w:rsidR="00755CB4" w:rsidRDefault="00755CB4" w:rsidP="00755CB4">
                          <w:pPr>
                            <w:pStyle w:val="Footer"/>
                            <w:rPr>
                              <w:color w:val="808080" w:themeColor="background1" w:themeShade="80"/>
                            </w:rPr>
                          </w:pPr>
                          <w:r>
                            <w:rPr>
                              <w:b/>
                              <w:color w:val="808080" w:themeColor="background1" w:themeShade="80"/>
                            </w:rPr>
                            <w:t xml:space="preserve">This internal process document is shared as part of SPRING’s Nutrition SBC Strategy Library </w:t>
                          </w:r>
                        </w:p>
                        <w:p w:rsidR="00755CB4" w:rsidRPr="00BF7CBD" w:rsidRDefault="00755CB4" w:rsidP="00755CB4">
                          <w:pPr>
                            <w:pStyle w:val="Footer"/>
                            <w:rPr>
                              <w:color w:val="808080" w:themeColor="background1" w:themeShade="80"/>
                            </w:rPr>
                          </w:pPr>
                          <w:r>
                            <w:rPr>
                              <w:color w:val="808080" w:themeColor="background1" w:themeShade="80"/>
                            </w:rPr>
                            <w:t>We invite you to share and adapt this document to your needs</w:t>
                          </w:r>
                          <w:r w:rsidRPr="00BF7CBD">
                            <w:rPr>
                              <w:color w:val="808080" w:themeColor="background1" w:themeShade="80"/>
                            </w:rPr>
                            <w:t>.</w:t>
                          </w:r>
                        </w:p>
                        <w:p w:rsidR="00755CB4" w:rsidRPr="00BF7CBD" w:rsidRDefault="00755CB4" w:rsidP="00755CB4">
                          <w:pPr>
                            <w:pStyle w:val="Footer"/>
                            <w:rPr>
                              <w:color w:val="808080" w:themeColor="background1" w:themeShade="80"/>
                            </w:rPr>
                          </w:pPr>
                          <w:r w:rsidRPr="00BF7CBD">
                            <w:rPr>
                              <w:color w:val="808080" w:themeColor="background1" w:themeShade="80"/>
                            </w:rPr>
                            <w:t>Access the full SB</w:t>
                          </w:r>
                          <w:r>
                            <w:rPr>
                              <w:color w:val="808080" w:themeColor="background1" w:themeShade="80"/>
                            </w:rPr>
                            <w:t>C Strategy Library at</w:t>
                          </w:r>
                          <w:r w:rsidRPr="00BF7CBD">
                            <w:rPr>
                              <w:color w:val="808080" w:themeColor="background1" w:themeShade="80"/>
                            </w:rPr>
                            <w:t xml:space="preserve">: </w:t>
                          </w:r>
                          <w:r>
                            <w:rPr>
                              <w:color w:val="808080" w:themeColor="background1" w:themeShade="80"/>
                              <w:u w:val="single"/>
                            </w:rPr>
                            <w:t>www.spring-nutrition.org/sbc</w:t>
                          </w:r>
                          <w:r w:rsidRPr="00BF7CBD">
                            <w:rPr>
                              <w:color w:val="808080" w:themeColor="background1" w:themeShade="80"/>
                              <w:u w:val="single"/>
                            </w:rPr>
                            <w:t>_strategy_library</w:t>
                          </w:r>
                        </w:p>
                        <w:p w:rsidR="00755CB4" w:rsidRPr="00BF7CBD" w:rsidRDefault="00755CB4" w:rsidP="00755CB4">
                          <w:pPr>
                            <w:pStyle w:val="Header"/>
                            <w:rPr>
                              <w:rFonts w:ascii="Arial" w:hAnsi="Arial" w:cs="Arial"/>
                              <w:color w:val="808080" w:themeColor="background1" w:themeShade="80"/>
                            </w:rPr>
                          </w:pPr>
                        </w:p>
                        <w:p w:rsidR="00755CB4" w:rsidRPr="00BF7CBD" w:rsidRDefault="00755CB4" w:rsidP="00755C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68" type="#_x0000_t202" style="position:absolute;left:0;text-align:left;margin-left:15pt;margin-top:-9pt;width:461.1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" fillcolor="#d8d8d8 [2732]">
              <v:textbox>
                <w:txbxContent>
                  <w:p w:rsidR="00755CB4" w:rsidRDefault="00755CB4" w:rsidP="00755CB4">
                    <w:pPr>
                      <w:pStyle w:val="Footer"/>
                      <w:rPr>
                        <w:color w:val="808080" w:themeColor="background1" w:themeShade="80"/>
                      </w:rPr>
                    </w:pPr>
                    <w:r>
                      <w:rPr>
                        <w:b/>
                        <w:color w:val="808080" w:themeColor="background1" w:themeShade="80"/>
                      </w:rPr>
                      <w:t xml:space="preserve">This internal process document is shared as part of SPRING’s Nutrition SBC Strategy Library </w:t>
                    </w:r>
                  </w:p>
                  <w:p w:rsidR="00755CB4" w:rsidRPr="00BF7CBD" w:rsidRDefault="00755CB4" w:rsidP="00755CB4">
                    <w:pPr>
                      <w:pStyle w:val="Footer"/>
                      <w:rPr>
                        <w:color w:val="808080" w:themeColor="background1" w:themeShade="80"/>
                      </w:rPr>
                    </w:pPr>
                    <w:r>
                      <w:rPr>
                        <w:color w:val="808080" w:themeColor="background1" w:themeShade="80"/>
                      </w:rPr>
                      <w:t>We invite you to share and adapt this document to your needs</w:t>
                    </w:r>
                    <w:r w:rsidRPr="00BF7CBD">
                      <w:rPr>
                        <w:color w:val="808080" w:themeColor="background1" w:themeShade="80"/>
                      </w:rPr>
                      <w:t>.</w:t>
                    </w:r>
                  </w:p>
                  <w:p w:rsidR="00755CB4" w:rsidRPr="00BF7CBD" w:rsidRDefault="00755CB4" w:rsidP="00755CB4">
                    <w:pPr>
                      <w:pStyle w:val="Footer"/>
                      <w:rPr>
                        <w:color w:val="808080" w:themeColor="background1" w:themeShade="80"/>
                      </w:rPr>
                    </w:pPr>
                    <w:r w:rsidRPr="00BF7CBD">
                      <w:rPr>
                        <w:color w:val="808080" w:themeColor="background1" w:themeShade="80"/>
                      </w:rPr>
                      <w:t>Access the full SB</w:t>
                    </w:r>
                    <w:r>
                      <w:rPr>
                        <w:color w:val="808080" w:themeColor="background1" w:themeShade="80"/>
                      </w:rPr>
                      <w:t>C Strategy Library at</w:t>
                    </w:r>
                    <w:r w:rsidRPr="00BF7CBD">
                      <w:rPr>
                        <w:color w:val="808080" w:themeColor="background1" w:themeShade="80"/>
                      </w:rPr>
                      <w:t xml:space="preserve">: </w:t>
                    </w:r>
                    <w:r>
                      <w:rPr>
                        <w:color w:val="808080" w:themeColor="background1" w:themeShade="80"/>
                        <w:u w:val="single"/>
                      </w:rPr>
                      <w:t>www.spring-nutrition.org/sbc</w:t>
                    </w:r>
                    <w:r w:rsidRPr="00BF7CBD">
                      <w:rPr>
                        <w:color w:val="808080" w:themeColor="background1" w:themeShade="80"/>
                        <w:u w:val="single"/>
                      </w:rPr>
                      <w:t>_strategy_library</w:t>
                    </w:r>
                  </w:p>
                  <w:p w:rsidR="00755CB4" w:rsidRPr="00BF7CBD" w:rsidRDefault="00755CB4" w:rsidP="00755CB4">
                    <w:pPr>
                      <w:pStyle w:val="Header"/>
                      <w:rPr>
                        <w:rFonts w:ascii="Arial" w:hAnsi="Arial" w:cs="Arial"/>
                        <w:color w:val="808080" w:themeColor="background1" w:themeShade="80"/>
                      </w:rPr>
                    </w:pPr>
                  </w:p>
                  <w:p w:rsidR="00755CB4" w:rsidRPr="00BF7CBD" w:rsidRDefault="00755CB4" w:rsidP="00755CB4"/>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B4" w:rsidRDefault="00755C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B4" w:rsidRDefault="00755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80C"/>
    <w:multiLevelType w:val="hybridMultilevel"/>
    <w:tmpl w:val="59C2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33109A"/>
    <w:multiLevelType w:val="hybridMultilevel"/>
    <w:tmpl w:val="217858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F50666"/>
    <w:multiLevelType w:val="hybridMultilevel"/>
    <w:tmpl w:val="D8421602"/>
    <w:lvl w:ilvl="0" w:tplc="0409000F">
      <w:start w:val="1"/>
      <w:numFmt w:val="decimal"/>
      <w:lvlText w:val="%1."/>
      <w:lvlJc w:val="left"/>
      <w:pPr>
        <w:ind w:left="760" w:hanging="360"/>
      </w:p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3">
    <w:nsid w:val="08A43E18"/>
    <w:multiLevelType w:val="hybridMultilevel"/>
    <w:tmpl w:val="51DCB3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40725F"/>
    <w:multiLevelType w:val="hybridMultilevel"/>
    <w:tmpl w:val="101073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25909"/>
    <w:multiLevelType w:val="hybridMultilevel"/>
    <w:tmpl w:val="590A4A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18C581A"/>
    <w:multiLevelType w:val="hybridMultilevel"/>
    <w:tmpl w:val="4044C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3E90E05"/>
    <w:multiLevelType w:val="hybridMultilevel"/>
    <w:tmpl w:val="1C648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41940DF"/>
    <w:multiLevelType w:val="hybridMultilevel"/>
    <w:tmpl w:val="CE620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2E5B10"/>
    <w:multiLevelType w:val="hybridMultilevel"/>
    <w:tmpl w:val="673037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467D23"/>
    <w:multiLevelType w:val="hybridMultilevel"/>
    <w:tmpl w:val="581A69C6"/>
    <w:lvl w:ilvl="0" w:tplc="6070384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91569CE"/>
    <w:multiLevelType w:val="hybridMultilevel"/>
    <w:tmpl w:val="928EDE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AB267F1"/>
    <w:multiLevelType w:val="hybridMultilevel"/>
    <w:tmpl w:val="B148C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AD5F60"/>
    <w:multiLevelType w:val="hybridMultilevel"/>
    <w:tmpl w:val="79ECB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2D3DE1"/>
    <w:multiLevelType w:val="hybridMultilevel"/>
    <w:tmpl w:val="47F29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FB17269"/>
    <w:multiLevelType w:val="hybridMultilevel"/>
    <w:tmpl w:val="FB885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0994C1A"/>
    <w:multiLevelType w:val="hybridMultilevel"/>
    <w:tmpl w:val="AE8268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FF3CE1"/>
    <w:multiLevelType w:val="hybridMultilevel"/>
    <w:tmpl w:val="2F14A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3680FD4"/>
    <w:multiLevelType w:val="hybridMultilevel"/>
    <w:tmpl w:val="C076EC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B964CD0"/>
    <w:multiLevelType w:val="hybridMultilevel"/>
    <w:tmpl w:val="237806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D33374E"/>
    <w:multiLevelType w:val="hybridMultilevel"/>
    <w:tmpl w:val="EE70C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466303"/>
    <w:multiLevelType w:val="hybridMultilevel"/>
    <w:tmpl w:val="63A29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927A1C"/>
    <w:multiLevelType w:val="hybridMultilevel"/>
    <w:tmpl w:val="8D78B4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D4E0719"/>
    <w:multiLevelType w:val="hybridMultilevel"/>
    <w:tmpl w:val="CF0A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8F4A61"/>
    <w:multiLevelType w:val="hybridMultilevel"/>
    <w:tmpl w:val="FC12EC9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21A2C1C"/>
    <w:multiLevelType w:val="hybridMultilevel"/>
    <w:tmpl w:val="B6B264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43E72695"/>
    <w:multiLevelType w:val="hybridMultilevel"/>
    <w:tmpl w:val="CBFC2A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252908"/>
    <w:multiLevelType w:val="hybridMultilevel"/>
    <w:tmpl w:val="4A9A8DF4"/>
    <w:lvl w:ilvl="0" w:tplc="EE76BBE8">
      <w:numFmt w:val="bullet"/>
      <w:lvlText w:val="•"/>
      <w:lvlJc w:val="left"/>
      <w:pPr>
        <w:ind w:left="720" w:hanging="360"/>
      </w:pPr>
      <w:rPr>
        <w:rFonts w:ascii="Calibri" w:eastAsia="Calibri" w:hAnsi="Calibri" w:cs="AvenirLTStd-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93A6731"/>
    <w:multiLevelType w:val="hybridMultilevel"/>
    <w:tmpl w:val="2ACC4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C120DE6"/>
    <w:multiLevelType w:val="hybridMultilevel"/>
    <w:tmpl w:val="E1D08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0465AE5"/>
    <w:multiLevelType w:val="hybridMultilevel"/>
    <w:tmpl w:val="769CB6B8"/>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31">
    <w:nsid w:val="50477159"/>
    <w:multiLevelType w:val="hybridMultilevel"/>
    <w:tmpl w:val="5E321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15C6D39"/>
    <w:multiLevelType w:val="hybridMultilevel"/>
    <w:tmpl w:val="C81A3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48064A"/>
    <w:multiLevelType w:val="hybridMultilevel"/>
    <w:tmpl w:val="C2027A2C"/>
    <w:lvl w:ilvl="0" w:tplc="0409000F">
      <w:start w:val="1"/>
      <w:numFmt w:val="decimal"/>
      <w:lvlText w:val="%1."/>
      <w:lvlJc w:val="left"/>
      <w:pPr>
        <w:ind w:left="760" w:hanging="360"/>
      </w:p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34">
    <w:nsid w:val="54946FAB"/>
    <w:multiLevelType w:val="hybridMultilevel"/>
    <w:tmpl w:val="E034C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83B1E8A"/>
    <w:multiLevelType w:val="hybridMultilevel"/>
    <w:tmpl w:val="99B4F7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1E5539A"/>
    <w:multiLevelType w:val="hybridMultilevel"/>
    <w:tmpl w:val="7A30E8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640556C5"/>
    <w:multiLevelType w:val="hybridMultilevel"/>
    <w:tmpl w:val="2F16E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68C465A"/>
    <w:multiLevelType w:val="hybridMultilevel"/>
    <w:tmpl w:val="5F06C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95B126A"/>
    <w:multiLevelType w:val="hybridMultilevel"/>
    <w:tmpl w:val="54329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AAF1331"/>
    <w:multiLevelType w:val="hybridMultilevel"/>
    <w:tmpl w:val="8F60C122"/>
    <w:lvl w:ilvl="0" w:tplc="8012CAA6">
      <w:start w:val="1"/>
      <w:numFmt w:val="decimal"/>
      <w:pStyle w:val="A1NumberList"/>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pStyle w:val="Heading4"/>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nsid w:val="6D3139CB"/>
    <w:multiLevelType w:val="hybridMultilevel"/>
    <w:tmpl w:val="D06C6356"/>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42">
    <w:nsid w:val="6DB219F6"/>
    <w:multiLevelType w:val="hybridMultilevel"/>
    <w:tmpl w:val="319EC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E5D280B"/>
    <w:multiLevelType w:val="hybridMultilevel"/>
    <w:tmpl w:val="D8421602"/>
    <w:lvl w:ilvl="0" w:tplc="0409000F">
      <w:start w:val="1"/>
      <w:numFmt w:val="decimal"/>
      <w:lvlText w:val="%1."/>
      <w:lvlJc w:val="left"/>
      <w:pPr>
        <w:ind w:left="760" w:hanging="360"/>
      </w:p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44">
    <w:nsid w:val="6EFA35C5"/>
    <w:multiLevelType w:val="hybridMultilevel"/>
    <w:tmpl w:val="2E40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986D4A"/>
    <w:multiLevelType w:val="hybridMultilevel"/>
    <w:tmpl w:val="F30824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0374202"/>
    <w:multiLevelType w:val="hybridMultilevel"/>
    <w:tmpl w:val="00F2BC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0AB2572"/>
    <w:multiLevelType w:val="hybridMultilevel"/>
    <w:tmpl w:val="4044C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0CF0311"/>
    <w:multiLevelType w:val="hybridMultilevel"/>
    <w:tmpl w:val="B0A676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714F4010"/>
    <w:multiLevelType w:val="hybridMultilevel"/>
    <w:tmpl w:val="B1B4EA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737818C3"/>
    <w:multiLevelType w:val="hybridMultilevel"/>
    <w:tmpl w:val="4CB42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4"/>
  </w:num>
  <w:num w:numId="2">
    <w:abstractNumId w:val="8"/>
  </w:num>
  <w:num w:numId="3">
    <w:abstractNumId w:val="32"/>
  </w:num>
  <w:num w:numId="4">
    <w:abstractNumId w:val="20"/>
  </w:num>
  <w:num w:numId="5">
    <w:abstractNumId w:val="9"/>
  </w:num>
  <w:num w:numId="6">
    <w:abstractNumId w:val="4"/>
  </w:num>
  <w:num w:numId="7">
    <w:abstractNumId w:val="12"/>
  </w:num>
  <w:num w:numId="8">
    <w:abstractNumId w:val="21"/>
  </w:num>
  <w:num w:numId="9">
    <w:abstractNumId w:val="23"/>
  </w:num>
  <w:num w:numId="10">
    <w:abstractNumId w:val="13"/>
  </w:num>
  <w:num w:numId="11">
    <w:abstractNumId w:val="0"/>
  </w:num>
  <w:num w:numId="12">
    <w:abstractNumId w:val="38"/>
  </w:num>
  <w:num w:numId="13">
    <w:abstractNumId w:val="40"/>
  </w:num>
  <w:num w:numId="14">
    <w:abstractNumId w:val="46"/>
  </w:num>
  <w:num w:numId="15">
    <w:abstractNumId w:val="26"/>
  </w:num>
  <w:num w:numId="16">
    <w:abstractNumId w:val="19"/>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lvlOverride w:ilvl="2"/>
    <w:lvlOverride w:ilvl="3"/>
    <w:lvlOverride w:ilvl="4"/>
    <w:lvlOverride w:ilvl="5"/>
    <w:lvlOverride w:ilvl="6"/>
    <w:lvlOverride w:ilvl="7"/>
    <w:lvlOverride w:ilvl="8"/>
  </w:num>
  <w:num w:numId="26">
    <w:abstractNumId w:val="2"/>
    <w:lvlOverride w:ilvl="0">
      <w:startOverride w:val="1"/>
    </w:lvlOverride>
    <w:lvlOverride w:ilvl="1"/>
    <w:lvlOverride w:ilvl="2"/>
    <w:lvlOverride w:ilvl="3"/>
    <w:lvlOverride w:ilvl="4"/>
    <w:lvlOverride w:ilvl="5"/>
    <w:lvlOverride w:ilvl="6"/>
    <w:lvlOverride w:ilvl="7"/>
    <w:lvlOverride w:ilvl="8"/>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lvlOverride w:ilvl="2"/>
    <w:lvlOverride w:ilvl="3"/>
    <w:lvlOverride w:ilvl="4"/>
    <w:lvlOverride w:ilvl="5"/>
    <w:lvlOverride w:ilvl="6"/>
    <w:lvlOverride w:ilvl="7"/>
    <w:lvlOverride w:ilvl="8"/>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5"/>
  </w:num>
  <w:num w:numId="37">
    <w:abstractNumId w:val="37"/>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5"/>
  </w:num>
  <w:num w:numId="41">
    <w:abstractNumId w:val="3"/>
  </w:num>
  <w:num w:numId="42">
    <w:abstractNumId w:val="49"/>
  </w:num>
  <w:num w:numId="43">
    <w:abstractNumId w:val="11"/>
  </w:num>
  <w:num w:numId="44">
    <w:abstractNumId w:val="22"/>
  </w:num>
  <w:num w:numId="45">
    <w:abstractNumId w:val="39"/>
  </w:num>
  <w:num w:numId="46">
    <w:abstractNumId w:val="30"/>
  </w:num>
  <w:num w:numId="47">
    <w:abstractNumId w:val="41"/>
  </w:num>
  <w:num w:numId="48">
    <w:abstractNumId w:val="45"/>
  </w:num>
  <w:num w:numId="49">
    <w:abstractNumId w:val="48"/>
  </w:num>
  <w:num w:numId="50">
    <w:abstractNumId w:val="1"/>
  </w:num>
  <w:num w:numId="51">
    <w:abstractNumId w:val="35"/>
  </w:num>
  <w:num w:numId="52">
    <w:abstractNumId w:val="12"/>
  </w:num>
  <w:num w:numId="53">
    <w:abstractNumId w:val="21"/>
  </w:num>
  <w:num w:numId="54">
    <w:abstractNumId w:val="0"/>
  </w:num>
  <w:num w:numId="55">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A9"/>
    <w:rsid w:val="000151B7"/>
    <w:rsid w:val="00021269"/>
    <w:rsid w:val="000615F3"/>
    <w:rsid w:val="00074AAB"/>
    <w:rsid w:val="000F54E4"/>
    <w:rsid w:val="00105C99"/>
    <w:rsid w:val="0011294F"/>
    <w:rsid w:val="00114F09"/>
    <w:rsid w:val="00121416"/>
    <w:rsid w:val="00147F33"/>
    <w:rsid w:val="00175EDE"/>
    <w:rsid w:val="00193676"/>
    <w:rsid w:val="001A6850"/>
    <w:rsid w:val="002247E1"/>
    <w:rsid w:val="00245342"/>
    <w:rsid w:val="002A4108"/>
    <w:rsid w:val="002C77F0"/>
    <w:rsid w:val="002D74A7"/>
    <w:rsid w:val="002E7E2E"/>
    <w:rsid w:val="002F03CF"/>
    <w:rsid w:val="00350EB5"/>
    <w:rsid w:val="00366F33"/>
    <w:rsid w:val="003F5BA2"/>
    <w:rsid w:val="004000EE"/>
    <w:rsid w:val="00434B98"/>
    <w:rsid w:val="00467765"/>
    <w:rsid w:val="00472708"/>
    <w:rsid w:val="004E1CDE"/>
    <w:rsid w:val="005447CC"/>
    <w:rsid w:val="00557148"/>
    <w:rsid w:val="00571B9B"/>
    <w:rsid w:val="005A5D68"/>
    <w:rsid w:val="005B31BA"/>
    <w:rsid w:val="005C67B9"/>
    <w:rsid w:val="005D5094"/>
    <w:rsid w:val="0060405D"/>
    <w:rsid w:val="00614D28"/>
    <w:rsid w:val="006F268F"/>
    <w:rsid w:val="00702A71"/>
    <w:rsid w:val="007165A5"/>
    <w:rsid w:val="00720E1D"/>
    <w:rsid w:val="00731B24"/>
    <w:rsid w:val="00755CB4"/>
    <w:rsid w:val="007641C8"/>
    <w:rsid w:val="007B3A3E"/>
    <w:rsid w:val="007B4591"/>
    <w:rsid w:val="007E22DE"/>
    <w:rsid w:val="00806815"/>
    <w:rsid w:val="008624CD"/>
    <w:rsid w:val="00870C81"/>
    <w:rsid w:val="00880697"/>
    <w:rsid w:val="008A38A2"/>
    <w:rsid w:val="008F4453"/>
    <w:rsid w:val="00913D7B"/>
    <w:rsid w:val="009639B7"/>
    <w:rsid w:val="009679A9"/>
    <w:rsid w:val="0099437F"/>
    <w:rsid w:val="009A3D0D"/>
    <w:rsid w:val="009B1477"/>
    <w:rsid w:val="009F144E"/>
    <w:rsid w:val="009F4CC5"/>
    <w:rsid w:val="009F6339"/>
    <w:rsid w:val="00A37533"/>
    <w:rsid w:val="00A40D21"/>
    <w:rsid w:val="00A8265A"/>
    <w:rsid w:val="00AB2116"/>
    <w:rsid w:val="00B01795"/>
    <w:rsid w:val="00B85563"/>
    <w:rsid w:val="00B958B5"/>
    <w:rsid w:val="00BE66FA"/>
    <w:rsid w:val="00BF2A9E"/>
    <w:rsid w:val="00BF4420"/>
    <w:rsid w:val="00C00145"/>
    <w:rsid w:val="00C13FDF"/>
    <w:rsid w:val="00C42A3B"/>
    <w:rsid w:val="00CB7DDD"/>
    <w:rsid w:val="00D056D3"/>
    <w:rsid w:val="00D1226E"/>
    <w:rsid w:val="00D27C17"/>
    <w:rsid w:val="00D572CF"/>
    <w:rsid w:val="00DB6510"/>
    <w:rsid w:val="00DC7BB5"/>
    <w:rsid w:val="00DD5305"/>
    <w:rsid w:val="00DD7B63"/>
    <w:rsid w:val="00DE1215"/>
    <w:rsid w:val="00DE6D59"/>
    <w:rsid w:val="00DE7B2F"/>
    <w:rsid w:val="00E15526"/>
    <w:rsid w:val="00E505CC"/>
    <w:rsid w:val="00EB2800"/>
    <w:rsid w:val="00EB5814"/>
    <w:rsid w:val="00EE534A"/>
    <w:rsid w:val="00EE56AB"/>
    <w:rsid w:val="00F01BBB"/>
    <w:rsid w:val="00F23B4B"/>
    <w:rsid w:val="00F82AC6"/>
    <w:rsid w:val="00FA1E68"/>
    <w:rsid w:val="00FE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2A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5D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39B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74AAB"/>
    <w:pPr>
      <w:keepNext/>
      <w:numPr>
        <w:ilvl w:val="3"/>
        <w:numId w:val="13"/>
      </w:numPr>
      <w:spacing w:before="240" w:after="60" w:line="276" w:lineRule="auto"/>
      <w:ind w:left="990" w:hanging="720"/>
      <w:jc w:val="left"/>
      <w:outlineLvl w:val="3"/>
    </w:pPr>
    <w:rPr>
      <w:rFonts w:ascii="Century Gothic" w:eastAsia="Calibri" w:hAnsi="Century Gothic" w:cs="Helvetica"/>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A9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F2A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2A9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A5D68"/>
    <w:rPr>
      <w:rFonts w:asciiTheme="majorHAnsi" w:eastAsiaTheme="majorEastAsia" w:hAnsiTheme="majorHAnsi" w:cstheme="majorBidi"/>
      <w:color w:val="2E74B5" w:themeColor="accent1" w:themeShade="BF"/>
      <w:sz w:val="26"/>
      <w:szCs w:val="26"/>
    </w:rPr>
  </w:style>
  <w:style w:type="paragraph" w:styleId="ListParagraph">
    <w:name w:val="List Paragraph"/>
    <w:aliases w:val="MCHIP_list paragraph,List Paragraph1"/>
    <w:basedOn w:val="Normal"/>
    <w:link w:val="ListParagraphChar"/>
    <w:uiPriority w:val="34"/>
    <w:qFormat/>
    <w:rsid w:val="005B31BA"/>
    <w:pPr>
      <w:ind w:left="720"/>
      <w:contextualSpacing/>
    </w:pPr>
  </w:style>
  <w:style w:type="table" w:styleId="TableGrid">
    <w:name w:val="Table Grid"/>
    <w:basedOn w:val="TableNormal"/>
    <w:uiPriority w:val="39"/>
    <w:rsid w:val="008F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First">
    <w:name w:val="Body Text First"/>
    <w:basedOn w:val="Normal"/>
    <w:link w:val="BodyTextFirstChar"/>
    <w:qFormat/>
    <w:rsid w:val="00557148"/>
    <w:pPr>
      <w:spacing w:before="240" w:after="200"/>
      <w:jc w:val="left"/>
    </w:pPr>
    <w:rPr>
      <w:rFonts w:eastAsia="Calibri" w:cs="Times New Roman"/>
      <w:noProof/>
    </w:rPr>
  </w:style>
  <w:style w:type="paragraph" w:customStyle="1" w:styleId="SOWSectionHeader">
    <w:name w:val="SOW Section Header"/>
    <w:basedOn w:val="BodyTextFirst"/>
    <w:link w:val="SOWSectionHeaderChar"/>
    <w:qFormat/>
    <w:rsid w:val="00557148"/>
    <w:pPr>
      <w:spacing w:after="0"/>
    </w:pPr>
    <w:rPr>
      <w:rFonts w:asciiTheme="majorHAnsi" w:hAnsiTheme="majorHAnsi"/>
      <w:b/>
    </w:rPr>
  </w:style>
  <w:style w:type="character" w:customStyle="1" w:styleId="BodyTextFirstChar">
    <w:name w:val="Body Text First Char"/>
    <w:basedOn w:val="DefaultParagraphFont"/>
    <w:link w:val="BodyTextFirst"/>
    <w:rsid w:val="00557148"/>
    <w:rPr>
      <w:rFonts w:eastAsia="Calibri" w:cs="Times New Roman"/>
      <w:noProof/>
    </w:rPr>
  </w:style>
  <w:style w:type="character" w:customStyle="1" w:styleId="SOWSectionHeaderChar">
    <w:name w:val="SOW Section Header Char"/>
    <w:basedOn w:val="BodyTextFirstChar"/>
    <w:link w:val="SOWSectionHeader"/>
    <w:rsid w:val="00557148"/>
    <w:rPr>
      <w:rFonts w:asciiTheme="majorHAnsi" w:eastAsia="Calibri" w:hAnsiTheme="majorHAnsi" w:cs="Times New Roman"/>
      <w:b/>
      <w:noProof/>
    </w:rPr>
  </w:style>
  <w:style w:type="paragraph" w:styleId="BalloonText">
    <w:name w:val="Balloon Text"/>
    <w:basedOn w:val="Normal"/>
    <w:link w:val="BalloonTextChar"/>
    <w:uiPriority w:val="99"/>
    <w:semiHidden/>
    <w:unhideWhenUsed/>
    <w:rsid w:val="00720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E1D"/>
    <w:rPr>
      <w:rFonts w:ascii="Segoe UI" w:hAnsi="Segoe UI" w:cs="Segoe UI"/>
      <w:sz w:val="18"/>
      <w:szCs w:val="18"/>
    </w:rPr>
  </w:style>
  <w:style w:type="character" w:customStyle="1" w:styleId="Heading4Char">
    <w:name w:val="Heading 4 Char"/>
    <w:basedOn w:val="DefaultParagraphFont"/>
    <w:link w:val="Heading4"/>
    <w:uiPriority w:val="9"/>
    <w:rsid w:val="00074AAB"/>
    <w:rPr>
      <w:rFonts w:ascii="Century Gothic" w:eastAsia="Calibri" w:hAnsi="Century Gothic" w:cs="Helvetica"/>
      <w:bCs/>
      <w:sz w:val="26"/>
      <w:szCs w:val="26"/>
    </w:rPr>
  </w:style>
  <w:style w:type="paragraph" w:customStyle="1" w:styleId="A1NumberList">
    <w:name w:val="A1NumberList"/>
    <w:basedOn w:val="Normal"/>
    <w:qFormat/>
    <w:rsid w:val="00074AAB"/>
    <w:pPr>
      <w:numPr>
        <w:numId w:val="13"/>
      </w:numPr>
      <w:spacing w:before="120" w:after="120" w:line="276" w:lineRule="auto"/>
      <w:contextualSpacing/>
      <w:jc w:val="left"/>
    </w:pPr>
    <w:rPr>
      <w:rFonts w:ascii="Segoe UI" w:eastAsia="Calibri" w:hAnsi="Segoe UI" w:cs="Helvetica"/>
      <w:sz w:val="20"/>
      <w:szCs w:val="24"/>
    </w:rPr>
  </w:style>
  <w:style w:type="paragraph" w:styleId="Header">
    <w:name w:val="header"/>
    <w:basedOn w:val="Normal"/>
    <w:link w:val="HeaderChar"/>
    <w:uiPriority w:val="99"/>
    <w:unhideWhenUsed/>
    <w:rsid w:val="00C00145"/>
    <w:pPr>
      <w:tabs>
        <w:tab w:val="center" w:pos="4680"/>
        <w:tab w:val="right" w:pos="9360"/>
      </w:tabs>
    </w:pPr>
  </w:style>
  <w:style w:type="character" w:customStyle="1" w:styleId="HeaderChar">
    <w:name w:val="Header Char"/>
    <w:basedOn w:val="DefaultParagraphFont"/>
    <w:link w:val="Header"/>
    <w:uiPriority w:val="99"/>
    <w:rsid w:val="00C00145"/>
  </w:style>
  <w:style w:type="paragraph" w:styleId="Footer">
    <w:name w:val="footer"/>
    <w:basedOn w:val="Normal"/>
    <w:link w:val="FooterChar"/>
    <w:uiPriority w:val="99"/>
    <w:unhideWhenUsed/>
    <w:rsid w:val="00C00145"/>
    <w:pPr>
      <w:tabs>
        <w:tab w:val="center" w:pos="4680"/>
        <w:tab w:val="right" w:pos="9360"/>
      </w:tabs>
    </w:pPr>
  </w:style>
  <w:style w:type="character" w:customStyle="1" w:styleId="FooterChar">
    <w:name w:val="Footer Char"/>
    <w:basedOn w:val="DefaultParagraphFont"/>
    <w:link w:val="Footer"/>
    <w:uiPriority w:val="99"/>
    <w:rsid w:val="00C00145"/>
  </w:style>
  <w:style w:type="paragraph" w:styleId="TOCHeading">
    <w:name w:val="TOC Heading"/>
    <w:basedOn w:val="Heading1"/>
    <w:next w:val="Normal"/>
    <w:uiPriority w:val="39"/>
    <w:unhideWhenUsed/>
    <w:qFormat/>
    <w:rsid w:val="00614D28"/>
    <w:pPr>
      <w:spacing w:line="259" w:lineRule="auto"/>
      <w:jc w:val="left"/>
      <w:outlineLvl w:val="9"/>
    </w:pPr>
  </w:style>
  <w:style w:type="paragraph" w:styleId="TOC1">
    <w:name w:val="toc 1"/>
    <w:basedOn w:val="Normal"/>
    <w:next w:val="Normal"/>
    <w:autoRedefine/>
    <w:uiPriority w:val="39"/>
    <w:unhideWhenUsed/>
    <w:rsid w:val="00614D28"/>
    <w:pPr>
      <w:spacing w:after="100"/>
    </w:pPr>
  </w:style>
  <w:style w:type="paragraph" w:styleId="TOC2">
    <w:name w:val="toc 2"/>
    <w:basedOn w:val="Normal"/>
    <w:next w:val="Normal"/>
    <w:autoRedefine/>
    <w:uiPriority w:val="39"/>
    <w:unhideWhenUsed/>
    <w:rsid w:val="00614D28"/>
    <w:pPr>
      <w:spacing w:after="100"/>
      <w:ind w:left="220"/>
    </w:pPr>
  </w:style>
  <w:style w:type="character" w:styleId="Hyperlink">
    <w:name w:val="Hyperlink"/>
    <w:basedOn w:val="DefaultParagraphFont"/>
    <w:uiPriority w:val="99"/>
    <w:unhideWhenUsed/>
    <w:rsid w:val="00614D28"/>
    <w:rPr>
      <w:color w:val="0563C1" w:themeColor="hyperlink"/>
      <w:u w:val="single"/>
    </w:rPr>
  </w:style>
  <w:style w:type="paragraph" w:styleId="NormalWeb">
    <w:name w:val="Normal (Web)"/>
    <w:basedOn w:val="Normal"/>
    <w:uiPriority w:val="99"/>
    <w:semiHidden/>
    <w:unhideWhenUsed/>
    <w:rsid w:val="009639B7"/>
    <w:pPr>
      <w:spacing w:before="100" w:beforeAutospacing="1" w:after="100" w:afterAutospacing="1"/>
      <w:jc w:val="left"/>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9639B7"/>
    <w:pPr>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639B7"/>
    <w:rPr>
      <w:rFonts w:ascii="Calibri" w:eastAsia="Calibri" w:hAnsi="Calibri" w:cs="Times New Roman"/>
      <w:sz w:val="20"/>
      <w:szCs w:val="20"/>
    </w:rPr>
  </w:style>
  <w:style w:type="paragraph" w:styleId="PlainText">
    <w:name w:val="Plain Text"/>
    <w:basedOn w:val="Normal"/>
    <w:link w:val="PlainTextChar"/>
    <w:uiPriority w:val="99"/>
    <w:semiHidden/>
    <w:unhideWhenUsed/>
    <w:rsid w:val="009639B7"/>
    <w:pPr>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9639B7"/>
    <w:rPr>
      <w:rFonts w:ascii="Courier New" w:eastAsia="Times New Roman" w:hAnsi="Courier New" w:cs="Times New Roman"/>
      <w:sz w:val="20"/>
      <w:szCs w:val="20"/>
    </w:rPr>
  </w:style>
  <w:style w:type="paragraph" w:customStyle="1" w:styleId="Pa0">
    <w:name w:val="Pa0"/>
    <w:basedOn w:val="Normal"/>
    <w:next w:val="Normal"/>
    <w:uiPriority w:val="99"/>
    <w:semiHidden/>
    <w:rsid w:val="009639B7"/>
    <w:pPr>
      <w:autoSpaceDE w:val="0"/>
      <w:autoSpaceDN w:val="0"/>
      <w:adjustRightInd w:val="0"/>
      <w:spacing w:line="241" w:lineRule="atLeast"/>
      <w:jc w:val="left"/>
    </w:pPr>
    <w:rPr>
      <w:rFonts w:ascii="Myriad Pro" w:eastAsia="Calibri" w:hAnsi="Myriad Pro" w:cs="Times New Roman"/>
      <w:sz w:val="24"/>
      <w:szCs w:val="24"/>
    </w:rPr>
  </w:style>
  <w:style w:type="paragraph" w:customStyle="1" w:styleId="Pa2">
    <w:name w:val="Pa2"/>
    <w:basedOn w:val="Normal"/>
    <w:next w:val="Normal"/>
    <w:uiPriority w:val="99"/>
    <w:semiHidden/>
    <w:rsid w:val="009639B7"/>
    <w:pPr>
      <w:autoSpaceDE w:val="0"/>
      <w:autoSpaceDN w:val="0"/>
      <w:adjustRightInd w:val="0"/>
      <w:spacing w:line="241" w:lineRule="atLeast"/>
      <w:jc w:val="left"/>
    </w:pPr>
    <w:rPr>
      <w:rFonts w:ascii="Myriad Pro" w:eastAsia="Calibri" w:hAnsi="Myriad Pro" w:cs="Times New Roman"/>
      <w:sz w:val="24"/>
      <w:szCs w:val="24"/>
    </w:rPr>
  </w:style>
  <w:style w:type="paragraph" w:customStyle="1" w:styleId="Pa3">
    <w:name w:val="Pa3"/>
    <w:basedOn w:val="Normal"/>
    <w:next w:val="Normal"/>
    <w:uiPriority w:val="99"/>
    <w:semiHidden/>
    <w:rsid w:val="009639B7"/>
    <w:pPr>
      <w:autoSpaceDE w:val="0"/>
      <w:autoSpaceDN w:val="0"/>
      <w:adjustRightInd w:val="0"/>
      <w:spacing w:line="241" w:lineRule="atLeast"/>
      <w:jc w:val="left"/>
    </w:pPr>
    <w:rPr>
      <w:rFonts w:ascii="Myriad Pro" w:eastAsia="Calibri" w:hAnsi="Myriad Pro" w:cs="Times New Roman"/>
      <w:sz w:val="24"/>
      <w:szCs w:val="24"/>
    </w:rPr>
  </w:style>
  <w:style w:type="character" w:styleId="CommentReference">
    <w:name w:val="annotation reference"/>
    <w:uiPriority w:val="99"/>
    <w:semiHidden/>
    <w:unhideWhenUsed/>
    <w:rsid w:val="009639B7"/>
    <w:rPr>
      <w:sz w:val="16"/>
      <w:szCs w:val="16"/>
    </w:rPr>
  </w:style>
  <w:style w:type="character" w:customStyle="1" w:styleId="A1">
    <w:name w:val="A1"/>
    <w:uiPriority w:val="99"/>
    <w:rsid w:val="009639B7"/>
    <w:rPr>
      <w:rFonts w:ascii="Myriad Pro" w:hAnsi="Myriad Pro" w:cs="Myriad Pro" w:hint="default"/>
      <w:color w:val="000000"/>
      <w:sz w:val="20"/>
      <w:szCs w:val="20"/>
    </w:rPr>
  </w:style>
  <w:style w:type="character" w:customStyle="1" w:styleId="A10">
    <w:name w:val="A10"/>
    <w:uiPriority w:val="99"/>
    <w:rsid w:val="009639B7"/>
    <w:rPr>
      <w:rFonts w:ascii="Myriad Pro" w:hAnsi="Myriad Pro" w:cs="Myriad Pro" w:hint="default"/>
      <w:color w:val="000000"/>
      <w:sz w:val="20"/>
      <w:szCs w:val="20"/>
    </w:rPr>
  </w:style>
  <w:style w:type="character" w:customStyle="1" w:styleId="apple-style-span">
    <w:name w:val="apple-style-span"/>
    <w:rsid w:val="009639B7"/>
  </w:style>
  <w:style w:type="character" w:customStyle="1" w:styleId="Heading3Char">
    <w:name w:val="Heading 3 Char"/>
    <w:basedOn w:val="DefaultParagraphFont"/>
    <w:link w:val="Heading3"/>
    <w:uiPriority w:val="9"/>
    <w:semiHidden/>
    <w:rsid w:val="009639B7"/>
    <w:rPr>
      <w:rFonts w:asciiTheme="majorHAnsi" w:eastAsiaTheme="majorEastAsia" w:hAnsiTheme="majorHAnsi" w:cstheme="majorBidi"/>
      <w:b/>
      <w:bCs/>
      <w:color w:val="5B9BD5" w:themeColor="accent1"/>
    </w:rPr>
  </w:style>
  <w:style w:type="paragraph" w:styleId="FootnoteText">
    <w:name w:val="footnote text"/>
    <w:basedOn w:val="Normal"/>
    <w:link w:val="FootnoteTextChar"/>
    <w:uiPriority w:val="99"/>
    <w:semiHidden/>
    <w:unhideWhenUsed/>
    <w:rsid w:val="009639B7"/>
    <w:pPr>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639B7"/>
    <w:rPr>
      <w:rFonts w:ascii="Calibri" w:eastAsia="Calibri" w:hAnsi="Calibri" w:cs="Times New Roman"/>
      <w:sz w:val="20"/>
      <w:szCs w:val="20"/>
    </w:rPr>
  </w:style>
  <w:style w:type="character" w:customStyle="1" w:styleId="ListParagraphChar">
    <w:name w:val="List Paragraph Char"/>
    <w:aliases w:val="MCHIP_list paragraph Char,List Paragraph1 Char"/>
    <w:link w:val="ListParagraph"/>
    <w:uiPriority w:val="34"/>
    <w:locked/>
    <w:rsid w:val="009639B7"/>
  </w:style>
  <w:style w:type="character" w:styleId="FootnoteReference">
    <w:name w:val="footnote reference"/>
    <w:uiPriority w:val="99"/>
    <w:semiHidden/>
    <w:unhideWhenUsed/>
    <w:rsid w:val="009639B7"/>
    <w:rPr>
      <w:vertAlign w:val="superscript"/>
    </w:rPr>
  </w:style>
  <w:style w:type="paragraph" w:styleId="TOC3">
    <w:name w:val="toc 3"/>
    <w:basedOn w:val="Normal"/>
    <w:next w:val="Normal"/>
    <w:autoRedefine/>
    <w:uiPriority w:val="39"/>
    <w:unhideWhenUsed/>
    <w:rsid w:val="009639B7"/>
    <w:pPr>
      <w:spacing w:after="100"/>
      <w:ind w:left="440"/>
    </w:pPr>
  </w:style>
  <w:style w:type="paragraph" w:styleId="CommentSubject">
    <w:name w:val="annotation subject"/>
    <w:basedOn w:val="CommentText"/>
    <w:next w:val="CommentText"/>
    <w:link w:val="CommentSubjectChar"/>
    <w:uiPriority w:val="99"/>
    <w:semiHidden/>
    <w:unhideWhenUsed/>
    <w:rsid w:val="007165A5"/>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65A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2A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5D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39B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74AAB"/>
    <w:pPr>
      <w:keepNext/>
      <w:numPr>
        <w:ilvl w:val="3"/>
        <w:numId w:val="13"/>
      </w:numPr>
      <w:spacing w:before="240" w:after="60" w:line="276" w:lineRule="auto"/>
      <w:ind w:left="990" w:hanging="720"/>
      <w:jc w:val="left"/>
      <w:outlineLvl w:val="3"/>
    </w:pPr>
    <w:rPr>
      <w:rFonts w:ascii="Century Gothic" w:eastAsia="Calibri" w:hAnsi="Century Gothic" w:cs="Helvetica"/>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A9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F2A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2A9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A5D68"/>
    <w:rPr>
      <w:rFonts w:asciiTheme="majorHAnsi" w:eastAsiaTheme="majorEastAsia" w:hAnsiTheme="majorHAnsi" w:cstheme="majorBidi"/>
      <w:color w:val="2E74B5" w:themeColor="accent1" w:themeShade="BF"/>
      <w:sz w:val="26"/>
      <w:szCs w:val="26"/>
    </w:rPr>
  </w:style>
  <w:style w:type="paragraph" w:styleId="ListParagraph">
    <w:name w:val="List Paragraph"/>
    <w:aliases w:val="MCHIP_list paragraph,List Paragraph1"/>
    <w:basedOn w:val="Normal"/>
    <w:link w:val="ListParagraphChar"/>
    <w:uiPriority w:val="34"/>
    <w:qFormat/>
    <w:rsid w:val="005B31BA"/>
    <w:pPr>
      <w:ind w:left="720"/>
      <w:contextualSpacing/>
    </w:pPr>
  </w:style>
  <w:style w:type="table" w:styleId="TableGrid">
    <w:name w:val="Table Grid"/>
    <w:basedOn w:val="TableNormal"/>
    <w:uiPriority w:val="39"/>
    <w:rsid w:val="008F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First">
    <w:name w:val="Body Text First"/>
    <w:basedOn w:val="Normal"/>
    <w:link w:val="BodyTextFirstChar"/>
    <w:qFormat/>
    <w:rsid w:val="00557148"/>
    <w:pPr>
      <w:spacing w:before="240" w:after="200"/>
      <w:jc w:val="left"/>
    </w:pPr>
    <w:rPr>
      <w:rFonts w:eastAsia="Calibri" w:cs="Times New Roman"/>
      <w:noProof/>
    </w:rPr>
  </w:style>
  <w:style w:type="paragraph" w:customStyle="1" w:styleId="SOWSectionHeader">
    <w:name w:val="SOW Section Header"/>
    <w:basedOn w:val="BodyTextFirst"/>
    <w:link w:val="SOWSectionHeaderChar"/>
    <w:qFormat/>
    <w:rsid w:val="00557148"/>
    <w:pPr>
      <w:spacing w:after="0"/>
    </w:pPr>
    <w:rPr>
      <w:rFonts w:asciiTheme="majorHAnsi" w:hAnsiTheme="majorHAnsi"/>
      <w:b/>
    </w:rPr>
  </w:style>
  <w:style w:type="character" w:customStyle="1" w:styleId="BodyTextFirstChar">
    <w:name w:val="Body Text First Char"/>
    <w:basedOn w:val="DefaultParagraphFont"/>
    <w:link w:val="BodyTextFirst"/>
    <w:rsid w:val="00557148"/>
    <w:rPr>
      <w:rFonts w:eastAsia="Calibri" w:cs="Times New Roman"/>
      <w:noProof/>
    </w:rPr>
  </w:style>
  <w:style w:type="character" w:customStyle="1" w:styleId="SOWSectionHeaderChar">
    <w:name w:val="SOW Section Header Char"/>
    <w:basedOn w:val="BodyTextFirstChar"/>
    <w:link w:val="SOWSectionHeader"/>
    <w:rsid w:val="00557148"/>
    <w:rPr>
      <w:rFonts w:asciiTheme="majorHAnsi" w:eastAsia="Calibri" w:hAnsiTheme="majorHAnsi" w:cs="Times New Roman"/>
      <w:b/>
      <w:noProof/>
    </w:rPr>
  </w:style>
  <w:style w:type="paragraph" w:styleId="BalloonText">
    <w:name w:val="Balloon Text"/>
    <w:basedOn w:val="Normal"/>
    <w:link w:val="BalloonTextChar"/>
    <w:uiPriority w:val="99"/>
    <w:semiHidden/>
    <w:unhideWhenUsed/>
    <w:rsid w:val="00720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E1D"/>
    <w:rPr>
      <w:rFonts w:ascii="Segoe UI" w:hAnsi="Segoe UI" w:cs="Segoe UI"/>
      <w:sz w:val="18"/>
      <w:szCs w:val="18"/>
    </w:rPr>
  </w:style>
  <w:style w:type="character" w:customStyle="1" w:styleId="Heading4Char">
    <w:name w:val="Heading 4 Char"/>
    <w:basedOn w:val="DefaultParagraphFont"/>
    <w:link w:val="Heading4"/>
    <w:uiPriority w:val="9"/>
    <w:rsid w:val="00074AAB"/>
    <w:rPr>
      <w:rFonts w:ascii="Century Gothic" w:eastAsia="Calibri" w:hAnsi="Century Gothic" w:cs="Helvetica"/>
      <w:bCs/>
      <w:sz w:val="26"/>
      <w:szCs w:val="26"/>
    </w:rPr>
  </w:style>
  <w:style w:type="paragraph" w:customStyle="1" w:styleId="A1NumberList">
    <w:name w:val="A1NumberList"/>
    <w:basedOn w:val="Normal"/>
    <w:qFormat/>
    <w:rsid w:val="00074AAB"/>
    <w:pPr>
      <w:numPr>
        <w:numId w:val="13"/>
      </w:numPr>
      <w:spacing w:before="120" w:after="120" w:line="276" w:lineRule="auto"/>
      <w:contextualSpacing/>
      <w:jc w:val="left"/>
    </w:pPr>
    <w:rPr>
      <w:rFonts w:ascii="Segoe UI" w:eastAsia="Calibri" w:hAnsi="Segoe UI" w:cs="Helvetica"/>
      <w:sz w:val="20"/>
      <w:szCs w:val="24"/>
    </w:rPr>
  </w:style>
  <w:style w:type="paragraph" w:styleId="Header">
    <w:name w:val="header"/>
    <w:basedOn w:val="Normal"/>
    <w:link w:val="HeaderChar"/>
    <w:uiPriority w:val="99"/>
    <w:unhideWhenUsed/>
    <w:rsid w:val="00C00145"/>
    <w:pPr>
      <w:tabs>
        <w:tab w:val="center" w:pos="4680"/>
        <w:tab w:val="right" w:pos="9360"/>
      </w:tabs>
    </w:pPr>
  </w:style>
  <w:style w:type="character" w:customStyle="1" w:styleId="HeaderChar">
    <w:name w:val="Header Char"/>
    <w:basedOn w:val="DefaultParagraphFont"/>
    <w:link w:val="Header"/>
    <w:uiPriority w:val="99"/>
    <w:rsid w:val="00C00145"/>
  </w:style>
  <w:style w:type="paragraph" w:styleId="Footer">
    <w:name w:val="footer"/>
    <w:basedOn w:val="Normal"/>
    <w:link w:val="FooterChar"/>
    <w:uiPriority w:val="99"/>
    <w:unhideWhenUsed/>
    <w:rsid w:val="00C00145"/>
    <w:pPr>
      <w:tabs>
        <w:tab w:val="center" w:pos="4680"/>
        <w:tab w:val="right" w:pos="9360"/>
      </w:tabs>
    </w:pPr>
  </w:style>
  <w:style w:type="character" w:customStyle="1" w:styleId="FooterChar">
    <w:name w:val="Footer Char"/>
    <w:basedOn w:val="DefaultParagraphFont"/>
    <w:link w:val="Footer"/>
    <w:uiPriority w:val="99"/>
    <w:rsid w:val="00C00145"/>
  </w:style>
  <w:style w:type="paragraph" w:styleId="TOCHeading">
    <w:name w:val="TOC Heading"/>
    <w:basedOn w:val="Heading1"/>
    <w:next w:val="Normal"/>
    <w:uiPriority w:val="39"/>
    <w:unhideWhenUsed/>
    <w:qFormat/>
    <w:rsid w:val="00614D28"/>
    <w:pPr>
      <w:spacing w:line="259" w:lineRule="auto"/>
      <w:jc w:val="left"/>
      <w:outlineLvl w:val="9"/>
    </w:pPr>
  </w:style>
  <w:style w:type="paragraph" w:styleId="TOC1">
    <w:name w:val="toc 1"/>
    <w:basedOn w:val="Normal"/>
    <w:next w:val="Normal"/>
    <w:autoRedefine/>
    <w:uiPriority w:val="39"/>
    <w:unhideWhenUsed/>
    <w:rsid w:val="00614D28"/>
    <w:pPr>
      <w:spacing w:after="100"/>
    </w:pPr>
  </w:style>
  <w:style w:type="paragraph" w:styleId="TOC2">
    <w:name w:val="toc 2"/>
    <w:basedOn w:val="Normal"/>
    <w:next w:val="Normal"/>
    <w:autoRedefine/>
    <w:uiPriority w:val="39"/>
    <w:unhideWhenUsed/>
    <w:rsid w:val="00614D28"/>
    <w:pPr>
      <w:spacing w:after="100"/>
      <w:ind w:left="220"/>
    </w:pPr>
  </w:style>
  <w:style w:type="character" w:styleId="Hyperlink">
    <w:name w:val="Hyperlink"/>
    <w:basedOn w:val="DefaultParagraphFont"/>
    <w:uiPriority w:val="99"/>
    <w:unhideWhenUsed/>
    <w:rsid w:val="00614D28"/>
    <w:rPr>
      <w:color w:val="0563C1" w:themeColor="hyperlink"/>
      <w:u w:val="single"/>
    </w:rPr>
  </w:style>
  <w:style w:type="paragraph" w:styleId="NormalWeb">
    <w:name w:val="Normal (Web)"/>
    <w:basedOn w:val="Normal"/>
    <w:uiPriority w:val="99"/>
    <w:semiHidden/>
    <w:unhideWhenUsed/>
    <w:rsid w:val="009639B7"/>
    <w:pPr>
      <w:spacing w:before="100" w:beforeAutospacing="1" w:after="100" w:afterAutospacing="1"/>
      <w:jc w:val="left"/>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9639B7"/>
    <w:pPr>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639B7"/>
    <w:rPr>
      <w:rFonts w:ascii="Calibri" w:eastAsia="Calibri" w:hAnsi="Calibri" w:cs="Times New Roman"/>
      <w:sz w:val="20"/>
      <w:szCs w:val="20"/>
    </w:rPr>
  </w:style>
  <w:style w:type="paragraph" w:styleId="PlainText">
    <w:name w:val="Plain Text"/>
    <w:basedOn w:val="Normal"/>
    <w:link w:val="PlainTextChar"/>
    <w:uiPriority w:val="99"/>
    <w:semiHidden/>
    <w:unhideWhenUsed/>
    <w:rsid w:val="009639B7"/>
    <w:pPr>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9639B7"/>
    <w:rPr>
      <w:rFonts w:ascii="Courier New" w:eastAsia="Times New Roman" w:hAnsi="Courier New" w:cs="Times New Roman"/>
      <w:sz w:val="20"/>
      <w:szCs w:val="20"/>
    </w:rPr>
  </w:style>
  <w:style w:type="paragraph" w:customStyle="1" w:styleId="Pa0">
    <w:name w:val="Pa0"/>
    <w:basedOn w:val="Normal"/>
    <w:next w:val="Normal"/>
    <w:uiPriority w:val="99"/>
    <w:semiHidden/>
    <w:rsid w:val="009639B7"/>
    <w:pPr>
      <w:autoSpaceDE w:val="0"/>
      <w:autoSpaceDN w:val="0"/>
      <w:adjustRightInd w:val="0"/>
      <w:spacing w:line="241" w:lineRule="atLeast"/>
      <w:jc w:val="left"/>
    </w:pPr>
    <w:rPr>
      <w:rFonts w:ascii="Myriad Pro" w:eastAsia="Calibri" w:hAnsi="Myriad Pro" w:cs="Times New Roman"/>
      <w:sz w:val="24"/>
      <w:szCs w:val="24"/>
    </w:rPr>
  </w:style>
  <w:style w:type="paragraph" w:customStyle="1" w:styleId="Pa2">
    <w:name w:val="Pa2"/>
    <w:basedOn w:val="Normal"/>
    <w:next w:val="Normal"/>
    <w:uiPriority w:val="99"/>
    <w:semiHidden/>
    <w:rsid w:val="009639B7"/>
    <w:pPr>
      <w:autoSpaceDE w:val="0"/>
      <w:autoSpaceDN w:val="0"/>
      <w:adjustRightInd w:val="0"/>
      <w:spacing w:line="241" w:lineRule="atLeast"/>
      <w:jc w:val="left"/>
    </w:pPr>
    <w:rPr>
      <w:rFonts w:ascii="Myriad Pro" w:eastAsia="Calibri" w:hAnsi="Myriad Pro" w:cs="Times New Roman"/>
      <w:sz w:val="24"/>
      <w:szCs w:val="24"/>
    </w:rPr>
  </w:style>
  <w:style w:type="paragraph" w:customStyle="1" w:styleId="Pa3">
    <w:name w:val="Pa3"/>
    <w:basedOn w:val="Normal"/>
    <w:next w:val="Normal"/>
    <w:uiPriority w:val="99"/>
    <w:semiHidden/>
    <w:rsid w:val="009639B7"/>
    <w:pPr>
      <w:autoSpaceDE w:val="0"/>
      <w:autoSpaceDN w:val="0"/>
      <w:adjustRightInd w:val="0"/>
      <w:spacing w:line="241" w:lineRule="atLeast"/>
      <w:jc w:val="left"/>
    </w:pPr>
    <w:rPr>
      <w:rFonts w:ascii="Myriad Pro" w:eastAsia="Calibri" w:hAnsi="Myriad Pro" w:cs="Times New Roman"/>
      <w:sz w:val="24"/>
      <w:szCs w:val="24"/>
    </w:rPr>
  </w:style>
  <w:style w:type="character" w:styleId="CommentReference">
    <w:name w:val="annotation reference"/>
    <w:uiPriority w:val="99"/>
    <w:semiHidden/>
    <w:unhideWhenUsed/>
    <w:rsid w:val="009639B7"/>
    <w:rPr>
      <w:sz w:val="16"/>
      <w:szCs w:val="16"/>
    </w:rPr>
  </w:style>
  <w:style w:type="character" w:customStyle="1" w:styleId="A1">
    <w:name w:val="A1"/>
    <w:uiPriority w:val="99"/>
    <w:rsid w:val="009639B7"/>
    <w:rPr>
      <w:rFonts w:ascii="Myriad Pro" w:hAnsi="Myriad Pro" w:cs="Myriad Pro" w:hint="default"/>
      <w:color w:val="000000"/>
      <w:sz w:val="20"/>
      <w:szCs w:val="20"/>
    </w:rPr>
  </w:style>
  <w:style w:type="character" w:customStyle="1" w:styleId="A10">
    <w:name w:val="A10"/>
    <w:uiPriority w:val="99"/>
    <w:rsid w:val="009639B7"/>
    <w:rPr>
      <w:rFonts w:ascii="Myriad Pro" w:hAnsi="Myriad Pro" w:cs="Myriad Pro" w:hint="default"/>
      <w:color w:val="000000"/>
      <w:sz w:val="20"/>
      <w:szCs w:val="20"/>
    </w:rPr>
  </w:style>
  <w:style w:type="character" w:customStyle="1" w:styleId="apple-style-span">
    <w:name w:val="apple-style-span"/>
    <w:rsid w:val="009639B7"/>
  </w:style>
  <w:style w:type="character" w:customStyle="1" w:styleId="Heading3Char">
    <w:name w:val="Heading 3 Char"/>
    <w:basedOn w:val="DefaultParagraphFont"/>
    <w:link w:val="Heading3"/>
    <w:uiPriority w:val="9"/>
    <w:semiHidden/>
    <w:rsid w:val="009639B7"/>
    <w:rPr>
      <w:rFonts w:asciiTheme="majorHAnsi" w:eastAsiaTheme="majorEastAsia" w:hAnsiTheme="majorHAnsi" w:cstheme="majorBidi"/>
      <w:b/>
      <w:bCs/>
      <w:color w:val="5B9BD5" w:themeColor="accent1"/>
    </w:rPr>
  </w:style>
  <w:style w:type="paragraph" w:styleId="FootnoteText">
    <w:name w:val="footnote text"/>
    <w:basedOn w:val="Normal"/>
    <w:link w:val="FootnoteTextChar"/>
    <w:uiPriority w:val="99"/>
    <w:semiHidden/>
    <w:unhideWhenUsed/>
    <w:rsid w:val="009639B7"/>
    <w:pPr>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639B7"/>
    <w:rPr>
      <w:rFonts w:ascii="Calibri" w:eastAsia="Calibri" w:hAnsi="Calibri" w:cs="Times New Roman"/>
      <w:sz w:val="20"/>
      <w:szCs w:val="20"/>
    </w:rPr>
  </w:style>
  <w:style w:type="character" w:customStyle="1" w:styleId="ListParagraphChar">
    <w:name w:val="List Paragraph Char"/>
    <w:aliases w:val="MCHIP_list paragraph Char,List Paragraph1 Char"/>
    <w:link w:val="ListParagraph"/>
    <w:uiPriority w:val="34"/>
    <w:locked/>
    <w:rsid w:val="009639B7"/>
  </w:style>
  <w:style w:type="character" w:styleId="FootnoteReference">
    <w:name w:val="footnote reference"/>
    <w:uiPriority w:val="99"/>
    <w:semiHidden/>
    <w:unhideWhenUsed/>
    <w:rsid w:val="009639B7"/>
    <w:rPr>
      <w:vertAlign w:val="superscript"/>
    </w:rPr>
  </w:style>
  <w:style w:type="paragraph" w:styleId="TOC3">
    <w:name w:val="toc 3"/>
    <w:basedOn w:val="Normal"/>
    <w:next w:val="Normal"/>
    <w:autoRedefine/>
    <w:uiPriority w:val="39"/>
    <w:unhideWhenUsed/>
    <w:rsid w:val="009639B7"/>
    <w:pPr>
      <w:spacing w:after="100"/>
      <w:ind w:left="440"/>
    </w:pPr>
  </w:style>
  <w:style w:type="paragraph" w:styleId="CommentSubject">
    <w:name w:val="annotation subject"/>
    <w:basedOn w:val="CommentText"/>
    <w:next w:val="CommentText"/>
    <w:link w:val="CommentSubjectChar"/>
    <w:uiPriority w:val="99"/>
    <w:semiHidden/>
    <w:unhideWhenUsed/>
    <w:rsid w:val="007165A5"/>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65A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19864">
      <w:bodyDiv w:val="1"/>
      <w:marLeft w:val="0"/>
      <w:marRight w:val="0"/>
      <w:marTop w:val="0"/>
      <w:marBottom w:val="0"/>
      <w:divBdr>
        <w:top w:val="none" w:sz="0" w:space="0" w:color="auto"/>
        <w:left w:val="none" w:sz="0" w:space="0" w:color="auto"/>
        <w:bottom w:val="none" w:sz="0" w:space="0" w:color="auto"/>
        <w:right w:val="none" w:sz="0" w:space="0" w:color="auto"/>
      </w:divBdr>
    </w:div>
    <w:div w:id="111197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image" Target="media/image2.jpeg"/><Relationship Id="rId19" Type="http://schemas.openxmlformats.org/officeDocument/2006/relationships/image" Target="media/image4.png"/><Relationship Id="rId31"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s>
</file>

<file path=word/_rels/footnotes.xml.rels><?xml version="1.0" encoding="UTF-8" standalone="yes"?>
<Relationships xmlns="http://schemas.openxmlformats.org/package/2006/relationships"><Relationship Id="rId1" Type="http://schemas.openxmlformats.org/officeDocument/2006/relationships/hyperlink" Target="http://sbccimplementationkits.org/urban-y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F4925-50A0-4BBE-8B8A-AE95D1AE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16848</Words>
  <Characters>96035</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Judiann McNulty</dc:creator>
  <cp:lastModifiedBy>JSI</cp:lastModifiedBy>
  <cp:revision>2</cp:revision>
  <cp:lastPrinted>2015-05-08T22:04:00Z</cp:lastPrinted>
  <dcterms:created xsi:type="dcterms:W3CDTF">2018-05-29T18:17:00Z</dcterms:created>
  <dcterms:modified xsi:type="dcterms:W3CDTF">2018-05-29T18:17:00Z</dcterms:modified>
</cp:coreProperties>
</file>