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0"/>
        <w:gridCol w:w="3640"/>
        <w:gridCol w:w="3560"/>
        <w:gridCol w:w="4280"/>
      </w:tblGrid>
      <w:tr w:rsidR="00C63368" w:rsidRPr="00C63368" w:rsidTr="00C63368">
        <w:trPr>
          <w:trHeight w:val="539"/>
        </w:trPr>
        <w:tc>
          <w:tcPr>
            <w:tcW w:w="14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E91BF3" w:rsidP="00E91BF3">
            <w:pPr>
              <w:rPr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TOOL</w:t>
            </w:r>
            <w:r w:rsidR="00C63368" w:rsidRPr="00C63368">
              <w:rPr>
                <w:b/>
                <w:bCs/>
                <w:sz w:val="32"/>
              </w:rPr>
              <w:t xml:space="preserve"> 1.</w:t>
            </w:r>
            <w:r>
              <w:rPr>
                <w:b/>
                <w:bCs/>
                <w:sz w:val="32"/>
              </w:rPr>
              <w:t>2</w:t>
            </w:r>
            <w:r w:rsidR="00C63368" w:rsidRPr="00C63368">
              <w:rPr>
                <w:b/>
                <w:bCs/>
                <w:sz w:val="32"/>
              </w:rPr>
              <w:t>b – Determine Trends</w:t>
            </w:r>
            <w:r>
              <w:rPr>
                <w:b/>
                <w:bCs/>
                <w:sz w:val="32"/>
              </w:rPr>
              <w:t xml:space="preserve"> for Livelihood Groups</w:t>
            </w:r>
          </w:p>
        </w:tc>
      </w:tr>
      <w:tr w:rsidR="00C63368" w:rsidRPr="00C63368" w:rsidTr="00C63368">
        <w:trPr>
          <w:trHeight w:val="80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32"/>
              </w:rPr>
            </w:pPr>
            <w:r w:rsidRPr="00C63368">
              <w:rPr>
                <w:b/>
                <w:bCs/>
                <w:sz w:val="32"/>
              </w:rPr>
              <w:t>Groups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32"/>
              </w:rPr>
            </w:pPr>
            <w:r w:rsidRPr="00C63368">
              <w:rPr>
                <w:b/>
                <w:bCs/>
                <w:sz w:val="32"/>
              </w:rPr>
              <w:t xml:space="preserve">Livelihood group #1 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32"/>
              </w:rPr>
            </w:pPr>
            <w:r w:rsidRPr="00C63368">
              <w:rPr>
                <w:b/>
                <w:bCs/>
                <w:sz w:val="32"/>
              </w:rPr>
              <w:t>Livelihood group #2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32"/>
              </w:rPr>
            </w:pPr>
            <w:r w:rsidRPr="00C63368">
              <w:rPr>
                <w:b/>
                <w:bCs/>
                <w:sz w:val="32"/>
              </w:rPr>
              <w:t>Livelihood group #3</w:t>
            </w:r>
          </w:p>
        </w:tc>
      </w:tr>
      <w:tr w:rsidR="00C63368" w:rsidRPr="00C63368" w:rsidTr="00C63368">
        <w:trPr>
          <w:trHeight w:val="137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>Recent shocks/ stressors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</w:tr>
      <w:tr w:rsidR="00C63368" w:rsidRPr="00C63368" w:rsidTr="00C63368">
        <w:trPr>
          <w:trHeight w:val="137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 xml:space="preserve">How does this group obtain money?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</w:tr>
      <w:tr w:rsidR="00C63368" w:rsidRPr="00C63368" w:rsidTr="00C63368">
        <w:trPr>
          <w:trHeight w:val="179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3368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 xml:space="preserve">How does this group obtain food?  </w:t>
            </w:r>
          </w:p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 xml:space="preserve">What % of food is purchased?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</w:tr>
      <w:tr w:rsidR="00C63368" w:rsidRPr="00C63368" w:rsidTr="00C63368">
        <w:trPr>
          <w:trHeight w:val="188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 xml:space="preserve">Seasonal variations to money, food, or illness?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2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2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28"/>
              </w:rPr>
            </w:pPr>
          </w:p>
        </w:tc>
      </w:tr>
      <w:tr w:rsidR="00C63368" w:rsidRPr="00C63368" w:rsidTr="00C63368">
        <w:trPr>
          <w:trHeight w:val="107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lastRenderedPageBreak/>
              <w:t>What does this group do to reduce risk?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</w:tr>
      <w:tr w:rsidR="00C63368" w:rsidRPr="00C63368" w:rsidTr="00C63368">
        <w:trPr>
          <w:trHeight w:val="107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723E0" w:rsidRPr="00C63368" w:rsidRDefault="00C63368" w:rsidP="00C63368">
            <w:pPr>
              <w:rPr>
                <w:sz w:val="28"/>
              </w:rPr>
            </w:pPr>
            <w:r w:rsidRPr="00C63368">
              <w:rPr>
                <w:b/>
                <w:bCs/>
                <w:sz w:val="28"/>
              </w:rPr>
              <w:t xml:space="preserve">What does this group do to cope with shock?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3E0" w:rsidRPr="00C63368" w:rsidRDefault="004723E0" w:rsidP="00C63368">
            <w:pPr>
              <w:rPr>
                <w:sz w:val="32"/>
              </w:rPr>
            </w:pPr>
          </w:p>
        </w:tc>
      </w:tr>
      <w:tr w:rsidR="0076325B" w:rsidRPr="00C63368" w:rsidTr="00C63368">
        <w:trPr>
          <w:trHeight w:val="107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How does this group adapt to shock and stress?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</w:tr>
      <w:tr w:rsidR="0076325B" w:rsidRPr="00C63368" w:rsidTr="00C63368">
        <w:trPr>
          <w:trHeight w:val="107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Default="0076325B" w:rsidP="00C633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What type of social capital does this group have?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325B" w:rsidRPr="00C63368" w:rsidRDefault="0076325B" w:rsidP="00C63368">
            <w:pPr>
              <w:rPr>
                <w:sz w:val="32"/>
              </w:rPr>
            </w:pPr>
          </w:p>
        </w:tc>
      </w:tr>
    </w:tbl>
    <w:p w:rsidR="004F1025" w:rsidRDefault="004F1025"/>
    <w:sectPr w:rsidR="004F1025" w:rsidSect="00C6336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F6" w:rsidRDefault="000C29F6" w:rsidP="00B13CC3">
      <w:pPr>
        <w:spacing w:after="0" w:line="240" w:lineRule="auto"/>
      </w:pPr>
      <w:r>
        <w:separator/>
      </w:r>
    </w:p>
  </w:endnote>
  <w:endnote w:type="continuationSeparator" w:id="0">
    <w:p w:rsidR="000C29F6" w:rsidRDefault="000C29F6" w:rsidP="00B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C3" w:rsidRDefault="00B13CC3" w:rsidP="00B13CC3">
    <w:r>
      <w:t>TOPS/ TANGO Theory of Change Workshop</w:t>
    </w:r>
    <w:r w:rsidR="001410D6">
      <w:t xml:space="preserve"> 201</w:t>
    </w:r>
    <w:r w:rsidR="00380022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F6" w:rsidRDefault="000C29F6" w:rsidP="00B13CC3">
      <w:pPr>
        <w:spacing w:after="0" w:line="240" w:lineRule="auto"/>
      </w:pPr>
      <w:r>
        <w:separator/>
      </w:r>
    </w:p>
  </w:footnote>
  <w:footnote w:type="continuationSeparator" w:id="0">
    <w:p w:rsidR="000C29F6" w:rsidRDefault="000C29F6" w:rsidP="00B1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8"/>
    <w:rsid w:val="000C29F6"/>
    <w:rsid w:val="001410D6"/>
    <w:rsid w:val="00380022"/>
    <w:rsid w:val="00405C3D"/>
    <w:rsid w:val="004723E0"/>
    <w:rsid w:val="004F1025"/>
    <w:rsid w:val="0076325B"/>
    <w:rsid w:val="00932DF4"/>
    <w:rsid w:val="00B13CC3"/>
    <w:rsid w:val="00C63368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C3"/>
  </w:style>
  <w:style w:type="paragraph" w:styleId="Footer">
    <w:name w:val="footer"/>
    <w:basedOn w:val="Normal"/>
    <w:link w:val="FooterChar"/>
    <w:uiPriority w:val="99"/>
    <w:unhideWhenUsed/>
    <w:rsid w:val="00B1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C3"/>
  </w:style>
  <w:style w:type="paragraph" w:styleId="Footer">
    <w:name w:val="footer"/>
    <w:basedOn w:val="Normal"/>
    <w:link w:val="FooterChar"/>
    <w:uiPriority w:val="99"/>
    <w:unhideWhenUsed/>
    <w:rsid w:val="00B1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6</cp:revision>
  <dcterms:created xsi:type="dcterms:W3CDTF">2016-06-06T18:47:00Z</dcterms:created>
  <dcterms:modified xsi:type="dcterms:W3CDTF">2016-08-31T19:19:00Z</dcterms:modified>
</cp:coreProperties>
</file>