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ED7DA" w14:textId="1ACA2A1F" w:rsidR="00050B5B" w:rsidRDefault="00050B5B" w:rsidP="00573D5C">
      <w:pPr>
        <w:jc w:val="center"/>
        <w:rPr>
          <w:rFonts w:ascii="Calibri Light" w:eastAsia="Arial" w:hAnsi="Calibri Light" w:cs="Calibri Light"/>
          <w:b/>
          <w:bCs/>
          <w:caps/>
          <w:sz w:val="52"/>
          <w:szCs w:val="52"/>
        </w:rPr>
      </w:pPr>
    </w:p>
    <w:p w14:paraId="1E0BA1C3" w14:textId="5BF5B89F" w:rsidR="00050B5B" w:rsidRDefault="008E3D79" w:rsidP="008E3D79">
      <w:pPr>
        <w:tabs>
          <w:tab w:val="left" w:pos="8412"/>
        </w:tabs>
        <w:rPr>
          <w:rFonts w:ascii="Calibri Light" w:eastAsia="Arial" w:hAnsi="Calibri Light" w:cs="Calibri Light"/>
          <w:b/>
          <w:bCs/>
          <w:caps/>
          <w:sz w:val="52"/>
          <w:szCs w:val="52"/>
        </w:rPr>
      </w:pPr>
      <w:r>
        <w:rPr>
          <w:rFonts w:ascii="Calibri Light" w:eastAsia="Arial" w:hAnsi="Calibri Light" w:cs="Calibri Light"/>
          <w:b/>
          <w:bCs/>
          <w:caps/>
          <w:sz w:val="52"/>
          <w:szCs w:val="52"/>
        </w:rPr>
        <w:tab/>
      </w:r>
    </w:p>
    <w:p w14:paraId="3F4967F8" w14:textId="77777777" w:rsidR="00B50B58" w:rsidRDefault="00B50B58" w:rsidP="004D157C">
      <w:pPr>
        <w:pStyle w:val="Title"/>
      </w:pPr>
    </w:p>
    <w:p w14:paraId="7E265C6C" w14:textId="77777777" w:rsidR="00B50B58" w:rsidRPr="00585D6A" w:rsidRDefault="00B50B58" w:rsidP="004D157C">
      <w:pPr>
        <w:pStyle w:val="Title"/>
      </w:pPr>
    </w:p>
    <w:p w14:paraId="20B49871" w14:textId="77777777" w:rsidR="00585D6A" w:rsidRDefault="00585D6A" w:rsidP="004D157C">
      <w:pPr>
        <w:pStyle w:val="Title"/>
      </w:pPr>
    </w:p>
    <w:p w14:paraId="4B48EE9B" w14:textId="77777777" w:rsidR="00A44996" w:rsidRPr="004D157C" w:rsidRDefault="00A3545D" w:rsidP="004D157C">
      <w:pPr>
        <w:pStyle w:val="PublicationHeader"/>
      </w:pPr>
      <w:r w:rsidRPr="004D157C">
        <w:t xml:space="preserve">State Committee on Food and Nutrition </w:t>
      </w:r>
    </w:p>
    <w:p w14:paraId="47F69C0E" w14:textId="77777777" w:rsidR="00833D74" w:rsidRPr="004D157C" w:rsidRDefault="00A3545D" w:rsidP="004D157C">
      <w:pPr>
        <w:pStyle w:val="Title"/>
      </w:pPr>
      <w:r w:rsidRPr="004D157C">
        <w:t>O</w:t>
      </w:r>
      <w:r w:rsidR="00F200C7" w:rsidRPr="004D157C">
        <w:t>rientation</w:t>
      </w:r>
      <w:r w:rsidRPr="004D157C">
        <w:br/>
        <w:t>P</w:t>
      </w:r>
      <w:r w:rsidR="00F200C7" w:rsidRPr="004D157C">
        <w:t>ackage</w:t>
      </w:r>
    </w:p>
    <w:p w14:paraId="5ACDA691" w14:textId="2922D63F" w:rsidR="00833D74" w:rsidRPr="00DA7703" w:rsidRDefault="004B269C" w:rsidP="001C3C8D">
      <w:pPr>
        <w:pStyle w:val="PublicationSubtitle"/>
        <w:rPr>
          <w:color w:val="08670F" w:themeColor="accent2" w:themeShade="80"/>
        </w:rPr>
      </w:pPr>
      <w:r w:rsidRPr="00DA7703">
        <w:rPr>
          <w:color w:val="08670F" w:themeColor="accent2" w:themeShade="80"/>
        </w:rPr>
        <w:t>Facilitator’s Manual</w:t>
      </w:r>
    </w:p>
    <w:p w14:paraId="1E7BEE95" w14:textId="77777777" w:rsidR="00A16DD6" w:rsidRDefault="00EC6FE7" w:rsidP="00A16DD6">
      <w:pPr>
        <w:pStyle w:val="TOCTitle"/>
      </w:pPr>
      <w:r>
        <w:br w:type="page"/>
      </w:r>
      <w:r w:rsidR="00A16DD6" w:rsidRPr="00DA7703">
        <w:rPr>
          <w:color w:val="08670F" w:themeColor="accent2" w:themeShade="80"/>
        </w:rPr>
        <w:lastRenderedPageBreak/>
        <w:t>Table of Contents</w:t>
      </w:r>
    </w:p>
    <w:p w14:paraId="67D06AB1" w14:textId="49A9734D" w:rsidR="006C068A" w:rsidRDefault="000C3A7C">
      <w:pPr>
        <w:pStyle w:val="TOC1"/>
        <w:rPr>
          <w:rFonts w:asciiTheme="minorHAnsi" w:eastAsiaTheme="minorEastAsia" w:hAnsiTheme="minorHAnsi" w:cstheme="minorBidi"/>
          <w:b w:val="0"/>
          <w:bCs w:val="0"/>
          <w:color w:val="auto"/>
          <w:kern w:val="2"/>
          <w:sz w:val="24"/>
          <w:szCs w:val="24"/>
          <w14:ligatures w14:val="standardContextual"/>
        </w:rPr>
      </w:pPr>
      <w:r>
        <w:rPr>
          <w:iCs/>
        </w:rPr>
        <w:fldChar w:fldCharType="begin"/>
      </w:r>
      <w:r>
        <w:instrText xml:space="preserve"> TOC \o "1-3" \h \z \u </w:instrText>
      </w:r>
      <w:r>
        <w:rPr>
          <w:iCs/>
        </w:rPr>
        <w:fldChar w:fldCharType="separate"/>
      </w:r>
      <w:hyperlink w:anchor="_Toc148548940" w:history="1">
        <w:r w:rsidR="006C068A" w:rsidRPr="005613E7">
          <w:rPr>
            <w:rStyle w:val="Hyperlink"/>
          </w:rPr>
          <w:t>Acronyms</w:t>
        </w:r>
        <w:r w:rsidR="006C068A">
          <w:rPr>
            <w:webHidden/>
          </w:rPr>
          <w:tab/>
        </w:r>
        <w:r w:rsidR="006C068A">
          <w:rPr>
            <w:webHidden/>
          </w:rPr>
          <w:fldChar w:fldCharType="begin"/>
        </w:r>
        <w:r w:rsidR="006C068A">
          <w:rPr>
            <w:webHidden/>
          </w:rPr>
          <w:instrText xml:space="preserve"> PAGEREF _Toc148548940 \h </w:instrText>
        </w:r>
        <w:r w:rsidR="006C068A">
          <w:rPr>
            <w:webHidden/>
          </w:rPr>
        </w:r>
        <w:r w:rsidR="006C068A">
          <w:rPr>
            <w:webHidden/>
          </w:rPr>
          <w:fldChar w:fldCharType="separate"/>
        </w:r>
        <w:r w:rsidR="006C068A">
          <w:rPr>
            <w:webHidden/>
          </w:rPr>
          <w:t>7</w:t>
        </w:r>
        <w:r w:rsidR="006C068A">
          <w:rPr>
            <w:webHidden/>
          </w:rPr>
          <w:fldChar w:fldCharType="end"/>
        </w:r>
      </w:hyperlink>
    </w:p>
    <w:p w14:paraId="419A073B" w14:textId="1BA8A9E8"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41" w:history="1">
        <w:r w:rsidR="006C068A" w:rsidRPr="005613E7">
          <w:rPr>
            <w:rStyle w:val="Hyperlink"/>
            <w:noProof/>
          </w:rPr>
          <w:t>Foreword</w:t>
        </w:r>
        <w:r w:rsidR="006C068A">
          <w:rPr>
            <w:noProof/>
            <w:webHidden/>
          </w:rPr>
          <w:tab/>
        </w:r>
        <w:r w:rsidR="006C068A">
          <w:rPr>
            <w:noProof/>
            <w:webHidden/>
          </w:rPr>
          <w:fldChar w:fldCharType="begin"/>
        </w:r>
        <w:r w:rsidR="006C068A">
          <w:rPr>
            <w:noProof/>
            <w:webHidden/>
          </w:rPr>
          <w:instrText xml:space="preserve"> PAGEREF _Toc148548941 \h </w:instrText>
        </w:r>
        <w:r w:rsidR="006C068A">
          <w:rPr>
            <w:noProof/>
            <w:webHidden/>
          </w:rPr>
        </w:r>
        <w:r w:rsidR="006C068A">
          <w:rPr>
            <w:noProof/>
            <w:webHidden/>
          </w:rPr>
          <w:fldChar w:fldCharType="separate"/>
        </w:r>
        <w:r w:rsidR="006C068A">
          <w:rPr>
            <w:noProof/>
            <w:webHidden/>
          </w:rPr>
          <w:t>9</w:t>
        </w:r>
        <w:r w:rsidR="006C068A">
          <w:rPr>
            <w:noProof/>
            <w:webHidden/>
          </w:rPr>
          <w:fldChar w:fldCharType="end"/>
        </w:r>
      </w:hyperlink>
    </w:p>
    <w:p w14:paraId="4D1430BC" w14:textId="040474C1"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2" w:history="1">
        <w:r w:rsidR="006C068A" w:rsidRPr="005613E7">
          <w:rPr>
            <w:rStyle w:val="Hyperlink"/>
            <w:noProof/>
          </w:rPr>
          <w:t>Acknowledgements</w:t>
        </w:r>
        <w:r w:rsidR="006C068A">
          <w:rPr>
            <w:noProof/>
            <w:webHidden/>
          </w:rPr>
          <w:tab/>
        </w:r>
        <w:r w:rsidR="006C068A">
          <w:rPr>
            <w:noProof/>
            <w:webHidden/>
          </w:rPr>
          <w:fldChar w:fldCharType="begin"/>
        </w:r>
        <w:r w:rsidR="006C068A">
          <w:rPr>
            <w:noProof/>
            <w:webHidden/>
          </w:rPr>
          <w:instrText xml:space="preserve"> PAGEREF _Toc148548942 \h </w:instrText>
        </w:r>
        <w:r w:rsidR="006C068A">
          <w:rPr>
            <w:noProof/>
            <w:webHidden/>
          </w:rPr>
        </w:r>
        <w:r w:rsidR="006C068A">
          <w:rPr>
            <w:noProof/>
            <w:webHidden/>
          </w:rPr>
          <w:fldChar w:fldCharType="separate"/>
        </w:r>
        <w:r w:rsidR="006C068A">
          <w:rPr>
            <w:noProof/>
            <w:webHidden/>
          </w:rPr>
          <w:t>9</w:t>
        </w:r>
        <w:r w:rsidR="006C068A">
          <w:rPr>
            <w:noProof/>
            <w:webHidden/>
          </w:rPr>
          <w:fldChar w:fldCharType="end"/>
        </w:r>
      </w:hyperlink>
    </w:p>
    <w:p w14:paraId="1A9E6F05" w14:textId="7897AC1C"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43" w:history="1">
        <w:r w:rsidR="006C068A" w:rsidRPr="005613E7">
          <w:rPr>
            <w:rStyle w:val="Hyperlink"/>
          </w:rPr>
          <w:t>Introduction</w:t>
        </w:r>
        <w:r w:rsidR="006C068A">
          <w:rPr>
            <w:webHidden/>
          </w:rPr>
          <w:tab/>
        </w:r>
        <w:r w:rsidR="006C068A">
          <w:rPr>
            <w:webHidden/>
          </w:rPr>
          <w:fldChar w:fldCharType="begin"/>
        </w:r>
        <w:r w:rsidR="006C068A">
          <w:rPr>
            <w:webHidden/>
          </w:rPr>
          <w:instrText xml:space="preserve"> PAGEREF _Toc148548943 \h </w:instrText>
        </w:r>
        <w:r w:rsidR="006C068A">
          <w:rPr>
            <w:webHidden/>
          </w:rPr>
        </w:r>
        <w:r w:rsidR="006C068A">
          <w:rPr>
            <w:webHidden/>
          </w:rPr>
          <w:fldChar w:fldCharType="separate"/>
        </w:r>
        <w:r w:rsidR="006C068A">
          <w:rPr>
            <w:webHidden/>
          </w:rPr>
          <w:t>10</w:t>
        </w:r>
        <w:r w:rsidR="006C068A">
          <w:rPr>
            <w:webHidden/>
          </w:rPr>
          <w:fldChar w:fldCharType="end"/>
        </w:r>
      </w:hyperlink>
    </w:p>
    <w:p w14:paraId="4B15DAAC" w14:textId="28F126B4"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44" w:history="1">
        <w:r w:rsidR="006C068A" w:rsidRPr="005613E7">
          <w:rPr>
            <w:rStyle w:val="Hyperlink"/>
            <w:rFonts w:eastAsia="Calibri"/>
            <w:noProof/>
          </w:rPr>
          <w:t>Orientation Package Objectives</w:t>
        </w:r>
        <w:r w:rsidR="006C068A">
          <w:rPr>
            <w:noProof/>
            <w:webHidden/>
          </w:rPr>
          <w:tab/>
        </w:r>
        <w:r w:rsidR="006C068A">
          <w:rPr>
            <w:noProof/>
            <w:webHidden/>
          </w:rPr>
          <w:fldChar w:fldCharType="begin"/>
        </w:r>
        <w:r w:rsidR="006C068A">
          <w:rPr>
            <w:noProof/>
            <w:webHidden/>
          </w:rPr>
          <w:instrText xml:space="preserve"> PAGEREF _Toc148548944 \h </w:instrText>
        </w:r>
        <w:r w:rsidR="006C068A">
          <w:rPr>
            <w:noProof/>
            <w:webHidden/>
          </w:rPr>
        </w:r>
        <w:r w:rsidR="006C068A">
          <w:rPr>
            <w:noProof/>
            <w:webHidden/>
          </w:rPr>
          <w:fldChar w:fldCharType="separate"/>
        </w:r>
        <w:r w:rsidR="006C068A">
          <w:rPr>
            <w:noProof/>
            <w:webHidden/>
          </w:rPr>
          <w:t>10</w:t>
        </w:r>
        <w:r w:rsidR="006C068A">
          <w:rPr>
            <w:noProof/>
            <w:webHidden/>
          </w:rPr>
          <w:fldChar w:fldCharType="end"/>
        </w:r>
      </w:hyperlink>
    </w:p>
    <w:p w14:paraId="2072D9BE" w14:textId="3672E1D0"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5" w:history="1">
        <w:r w:rsidR="006C068A" w:rsidRPr="005613E7">
          <w:rPr>
            <w:rStyle w:val="Hyperlink"/>
            <w:noProof/>
          </w:rPr>
          <w:t>Materials Used in the Orientation Package</w:t>
        </w:r>
        <w:r w:rsidR="006C068A">
          <w:rPr>
            <w:noProof/>
            <w:webHidden/>
          </w:rPr>
          <w:tab/>
        </w:r>
        <w:r w:rsidR="006C068A">
          <w:rPr>
            <w:noProof/>
            <w:webHidden/>
          </w:rPr>
          <w:fldChar w:fldCharType="begin"/>
        </w:r>
        <w:r w:rsidR="006C068A">
          <w:rPr>
            <w:noProof/>
            <w:webHidden/>
          </w:rPr>
          <w:instrText xml:space="preserve"> PAGEREF _Toc148548945 \h </w:instrText>
        </w:r>
        <w:r w:rsidR="006C068A">
          <w:rPr>
            <w:noProof/>
            <w:webHidden/>
          </w:rPr>
        </w:r>
        <w:r w:rsidR="006C068A">
          <w:rPr>
            <w:noProof/>
            <w:webHidden/>
          </w:rPr>
          <w:fldChar w:fldCharType="separate"/>
        </w:r>
        <w:r w:rsidR="006C068A">
          <w:rPr>
            <w:noProof/>
            <w:webHidden/>
          </w:rPr>
          <w:t>10</w:t>
        </w:r>
        <w:r w:rsidR="006C068A">
          <w:rPr>
            <w:noProof/>
            <w:webHidden/>
          </w:rPr>
          <w:fldChar w:fldCharType="end"/>
        </w:r>
      </w:hyperlink>
    </w:p>
    <w:p w14:paraId="71181F05" w14:textId="4A075EE6"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6" w:history="1">
        <w:r w:rsidR="006C068A" w:rsidRPr="005613E7">
          <w:rPr>
            <w:rStyle w:val="Hyperlink"/>
            <w:noProof/>
          </w:rPr>
          <w:t>Training Structure and Duration</w:t>
        </w:r>
        <w:r w:rsidR="006C068A">
          <w:rPr>
            <w:noProof/>
            <w:webHidden/>
          </w:rPr>
          <w:tab/>
        </w:r>
        <w:r w:rsidR="006C068A">
          <w:rPr>
            <w:noProof/>
            <w:webHidden/>
          </w:rPr>
          <w:fldChar w:fldCharType="begin"/>
        </w:r>
        <w:r w:rsidR="006C068A">
          <w:rPr>
            <w:noProof/>
            <w:webHidden/>
          </w:rPr>
          <w:instrText xml:space="preserve"> PAGEREF _Toc148548946 \h </w:instrText>
        </w:r>
        <w:r w:rsidR="006C068A">
          <w:rPr>
            <w:noProof/>
            <w:webHidden/>
          </w:rPr>
        </w:r>
        <w:r w:rsidR="006C068A">
          <w:rPr>
            <w:noProof/>
            <w:webHidden/>
          </w:rPr>
          <w:fldChar w:fldCharType="separate"/>
        </w:r>
        <w:r w:rsidR="006C068A">
          <w:rPr>
            <w:noProof/>
            <w:webHidden/>
          </w:rPr>
          <w:t>11</w:t>
        </w:r>
        <w:r w:rsidR="006C068A">
          <w:rPr>
            <w:noProof/>
            <w:webHidden/>
          </w:rPr>
          <w:fldChar w:fldCharType="end"/>
        </w:r>
      </w:hyperlink>
    </w:p>
    <w:p w14:paraId="456AEA38" w14:textId="4B1A553B"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7" w:history="1">
        <w:r w:rsidR="006C068A" w:rsidRPr="005613E7">
          <w:rPr>
            <w:rStyle w:val="Hyperlink"/>
            <w:noProof/>
          </w:rPr>
          <w:t>Facilitation</w:t>
        </w:r>
        <w:r w:rsidR="006C068A">
          <w:rPr>
            <w:noProof/>
            <w:webHidden/>
          </w:rPr>
          <w:tab/>
        </w:r>
        <w:r w:rsidR="006C068A">
          <w:rPr>
            <w:noProof/>
            <w:webHidden/>
          </w:rPr>
          <w:fldChar w:fldCharType="begin"/>
        </w:r>
        <w:r w:rsidR="006C068A">
          <w:rPr>
            <w:noProof/>
            <w:webHidden/>
          </w:rPr>
          <w:instrText xml:space="preserve"> PAGEREF _Toc148548947 \h </w:instrText>
        </w:r>
        <w:r w:rsidR="006C068A">
          <w:rPr>
            <w:noProof/>
            <w:webHidden/>
          </w:rPr>
        </w:r>
        <w:r w:rsidR="006C068A">
          <w:rPr>
            <w:noProof/>
            <w:webHidden/>
          </w:rPr>
          <w:fldChar w:fldCharType="separate"/>
        </w:r>
        <w:r w:rsidR="006C068A">
          <w:rPr>
            <w:noProof/>
            <w:webHidden/>
          </w:rPr>
          <w:t>11</w:t>
        </w:r>
        <w:r w:rsidR="006C068A">
          <w:rPr>
            <w:noProof/>
            <w:webHidden/>
          </w:rPr>
          <w:fldChar w:fldCharType="end"/>
        </w:r>
      </w:hyperlink>
    </w:p>
    <w:p w14:paraId="31A8334C" w14:textId="2E5DE41B"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8" w:history="1">
        <w:r w:rsidR="006C068A" w:rsidRPr="005613E7">
          <w:rPr>
            <w:rStyle w:val="Hyperlink"/>
            <w:noProof/>
          </w:rPr>
          <w:t>Participants</w:t>
        </w:r>
        <w:r w:rsidR="006C068A">
          <w:rPr>
            <w:noProof/>
            <w:webHidden/>
          </w:rPr>
          <w:tab/>
        </w:r>
        <w:r w:rsidR="006C068A">
          <w:rPr>
            <w:noProof/>
            <w:webHidden/>
          </w:rPr>
          <w:fldChar w:fldCharType="begin"/>
        </w:r>
        <w:r w:rsidR="006C068A">
          <w:rPr>
            <w:noProof/>
            <w:webHidden/>
          </w:rPr>
          <w:instrText xml:space="preserve"> PAGEREF _Toc148548948 \h </w:instrText>
        </w:r>
        <w:r w:rsidR="006C068A">
          <w:rPr>
            <w:noProof/>
            <w:webHidden/>
          </w:rPr>
        </w:r>
        <w:r w:rsidR="006C068A">
          <w:rPr>
            <w:noProof/>
            <w:webHidden/>
          </w:rPr>
          <w:fldChar w:fldCharType="separate"/>
        </w:r>
        <w:r w:rsidR="006C068A">
          <w:rPr>
            <w:noProof/>
            <w:webHidden/>
          </w:rPr>
          <w:t>11</w:t>
        </w:r>
        <w:r w:rsidR="006C068A">
          <w:rPr>
            <w:noProof/>
            <w:webHidden/>
          </w:rPr>
          <w:fldChar w:fldCharType="end"/>
        </w:r>
      </w:hyperlink>
    </w:p>
    <w:p w14:paraId="1CC4B2FE" w14:textId="31640A7C"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49" w:history="1">
        <w:r w:rsidR="006C068A" w:rsidRPr="005613E7">
          <w:rPr>
            <w:rStyle w:val="Hyperlink"/>
            <w:noProof/>
          </w:rPr>
          <w:t>Location and Venue</w:t>
        </w:r>
        <w:r w:rsidR="006C068A">
          <w:rPr>
            <w:noProof/>
            <w:webHidden/>
          </w:rPr>
          <w:tab/>
        </w:r>
        <w:r w:rsidR="006C068A">
          <w:rPr>
            <w:noProof/>
            <w:webHidden/>
          </w:rPr>
          <w:fldChar w:fldCharType="begin"/>
        </w:r>
        <w:r w:rsidR="006C068A">
          <w:rPr>
            <w:noProof/>
            <w:webHidden/>
          </w:rPr>
          <w:instrText xml:space="preserve"> PAGEREF _Toc148548949 \h </w:instrText>
        </w:r>
        <w:r w:rsidR="006C068A">
          <w:rPr>
            <w:noProof/>
            <w:webHidden/>
          </w:rPr>
        </w:r>
        <w:r w:rsidR="006C068A">
          <w:rPr>
            <w:noProof/>
            <w:webHidden/>
          </w:rPr>
          <w:fldChar w:fldCharType="separate"/>
        </w:r>
        <w:r w:rsidR="006C068A">
          <w:rPr>
            <w:noProof/>
            <w:webHidden/>
          </w:rPr>
          <w:t>12</w:t>
        </w:r>
        <w:r w:rsidR="006C068A">
          <w:rPr>
            <w:noProof/>
            <w:webHidden/>
          </w:rPr>
          <w:fldChar w:fldCharType="end"/>
        </w:r>
      </w:hyperlink>
    </w:p>
    <w:p w14:paraId="41137F95" w14:textId="0D37B67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50" w:history="1">
        <w:r w:rsidR="006C068A" w:rsidRPr="005613E7">
          <w:rPr>
            <w:rStyle w:val="Hyperlink"/>
            <w:noProof/>
          </w:rPr>
          <w:t>Required Materials</w:t>
        </w:r>
        <w:r w:rsidR="006C068A">
          <w:rPr>
            <w:noProof/>
            <w:webHidden/>
          </w:rPr>
          <w:tab/>
        </w:r>
        <w:r w:rsidR="006C068A">
          <w:rPr>
            <w:noProof/>
            <w:webHidden/>
          </w:rPr>
          <w:fldChar w:fldCharType="begin"/>
        </w:r>
        <w:r w:rsidR="006C068A">
          <w:rPr>
            <w:noProof/>
            <w:webHidden/>
          </w:rPr>
          <w:instrText xml:space="preserve"> PAGEREF _Toc148548950 \h </w:instrText>
        </w:r>
        <w:r w:rsidR="006C068A">
          <w:rPr>
            <w:noProof/>
            <w:webHidden/>
          </w:rPr>
        </w:r>
        <w:r w:rsidR="006C068A">
          <w:rPr>
            <w:noProof/>
            <w:webHidden/>
          </w:rPr>
          <w:fldChar w:fldCharType="separate"/>
        </w:r>
        <w:r w:rsidR="006C068A">
          <w:rPr>
            <w:noProof/>
            <w:webHidden/>
          </w:rPr>
          <w:t>12</w:t>
        </w:r>
        <w:r w:rsidR="006C068A">
          <w:rPr>
            <w:noProof/>
            <w:webHidden/>
          </w:rPr>
          <w:fldChar w:fldCharType="end"/>
        </w:r>
      </w:hyperlink>
    </w:p>
    <w:p w14:paraId="241251A5" w14:textId="34CE4EB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51" w:history="1">
        <w:r w:rsidR="006C068A" w:rsidRPr="005613E7">
          <w:rPr>
            <w:rStyle w:val="Hyperlink"/>
            <w:noProof/>
          </w:rPr>
          <w:t>Preparation and Facilitation</w:t>
        </w:r>
        <w:r w:rsidR="006C068A">
          <w:rPr>
            <w:noProof/>
            <w:webHidden/>
          </w:rPr>
          <w:tab/>
        </w:r>
        <w:r w:rsidR="006C068A">
          <w:rPr>
            <w:noProof/>
            <w:webHidden/>
          </w:rPr>
          <w:fldChar w:fldCharType="begin"/>
        </w:r>
        <w:r w:rsidR="006C068A">
          <w:rPr>
            <w:noProof/>
            <w:webHidden/>
          </w:rPr>
          <w:instrText xml:space="preserve"> PAGEREF _Toc148548951 \h </w:instrText>
        </w:r>
        <w:r w:rsidR="006C068A">
          <w:rPr>
            <w:noProof/>
            <w:webHidden/>
          </w:rPr>
        </w:r>
        <w:r w:rsidR="006C068A">
          <w:rPr>
            <w:noProof/>
            <w:webHidden/>
          </w:rPr>
          <w:fldChar w:fldCharType="separate"/>
        </w:r>
        <w:r w:rsidR="006C068A">
          <w:rPr>
            <w:noProof/>
            <w:webHidden/>
          </w:rPr>
          <w:t>14</w:t>
        </w:r>
        <w:r w:rsidR="006C068A">
          <w:rPr>
            <w:noProof/>
            <w:webHidden/>
          </w:rPr>
          <w:fldChar w:fldCharType="end"/>
        </w:r>
      </w:hyperlink>
    </w:p>
    <w:p w14:paraId="6DD2EA99" w14:textId="0E9E95EA"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52" w:history="1">
        <w:r w:rsidR="006C068A" w:rsidRPr="005613E7">
          <w:rPr>
            <w:rStyle w:val="Hyperlink"/>
          </w:rPr>
          <w:t>Opening</w:t>
        </w:r>
        <w:r w:rsidR="006C068A">
          <w:rPr>
            <w:webHidden/>
          </w:rPr>
          <w:tab/>
        </w:r>
        <w:r w:rsidR="006C068A">
          <w:rPr>
            <w:webHidden/>
          </w:rPr>
          <w:fldChar w:fldCharType="begin"/>
        </w:r>
        <w:r w:rsidR="006C068A">
          <w:rPr>
            <w:webHidden/>
          </w:rPr>
          <w:instrText xml:space="preserve"> PAGEREF _Toc148548952 \h </w:instrText>
        </w:r>
        <w:r w:rsidR="006C068A">
          <w:rPr>
            <w:webHidden/>
          </w:rPr>
        </w:r>
        <w:r w:rsidR="006C068A">
          <w:rPr>
            <w:webHidden/>
          </w:rPr>
          <w:fldChar w:fldCharType="separate"/>
        </w:r>
        <w:r w:rsidR="006C068A">
          <w:rPr>
            <w:webHidden/>
          </w:rPr>
          <w:t>15</w:t>
        </w:r>
        <w:r w:rsidR="006C068A">
          <w:rPr>
            <w:webHidden/>
          </w:rPr>
          <w:fldChar w:fldCharType="end"/>
        </w:r>
      </w:hyperlink>
    </w:p>
    <w:p w14:paraId="4F7EF09C" w14:textId="580F1FB2"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53" w:history="1">
        <w:r w:rsidR="006C068A" w:rsidRPr="005613E7">
          <w:rPr>
            <w:rStyle w:val="Hyperlink"/>
          </w:rPr>
          <w:t>SESSION A.1</w:t>
        </w:r>
        <w:r w:rsidR="006C068A">
          <w:rPr>
            <w:webHidden/>
          </w:rPr>
          <w:tab/>
        </w:r>
        <w:r w:rsidR="006C068A">
          <w:rPr>
            <w:webHidden/>
          </w:rPr>
          <w:fldChar w:fldCharType="begin"/>
        </w:r>
        <w:r w:rsidR="006C068A">
          <w:rPr>
            <w:webHidden/>
          </w:rPr>
          <w:instrText xml:space="preserve"> PAGEREF _Toc148548953 \h </w:instrText>
        </w:r>
        <w:r w:rsidR="006C068A">
          <w:rPr>
            <w:webHidden/>
          </w:rPr>
        </w:r>
        <w:r w:rsidR="006C068A">
          <w:rPr>
            <w:webHidden/>
          </w:rPr>
          <w:fldChar w:fldCharType="separate"/>
        </w:r>
        <w:r w:rsidR="006C068A">
          <w:rPr>
            <w:webHidden/>
          </w:rPr>
          <w:t>16</w:t>
        </w:r>
        <w:r w:rsidR="006C068A">
          <w:rPr>
            <w:webHidden/>
          </w:rPr>
          <w:fldChar w:fldCharType="end"/>
        </w:r>
      </w:hyperlink>
    </w:p>
    <w:p w14:paraId="53E16245" w14:textId="172AAD78"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54" w:history="1">
        <w:r w:rsidR="006C068A" w:rsidRPr="005613E7">
          <w:rPr>
            <w:rStyle w:val="Hyperlink"/>
            <w:noProof/>
          </w:rPr>
          <w:t>Opening and Introductions</w:t>
        </w:r>
        <w:r w:rsidR="006C068A">
          <w:rPr>
            <w:noProof/>
            <w:webHidden/>
          </w:rPr>
          <w:tab/>
        </w:r>
        <w:r w:rsidR="006C068A">
          <w:rPr>
            <w:noProof/>
            <w:webHidden/>
          </w:rPr>
          <w:fldChar w:fldCharType="begin"/>
        </w:r>
        <w:r w:rsidR="006C068A">
          <w:rPr>
            <w:noProof/>
            <w:webHidden/>
          </w:rPr>
          <w:instrText xml:space="preserve"> PAGEREF _Toc148548954 \h </w:instrText>
        </w:r>
        <w:r w:rsidR="006C068A">
          <w:rPr>
            <w:noProof/>
            <w:webHidden/>
          </w:rPr>
        </w:r>
        <w:r w:rsidR="006C068A">
          <w:rPr>
            <w:noProof/>
            <w:webHidden/>
          </w:rPr>
          <w:fldChar w:fldCharType="separate"/>
        </w:r>
        <w:r w:rsidR="006C068A">
          <w:rPr>
            <w:noProof/>
            <w:webHidden/>
          </w:rPr>
          <w:t>16</w:t>
        </w:r>
        <w:r w:rsidR="006C068A">
          <w:rPr>
            <w:noProof/>
            <w:webHidden/>
          </w:rPr>
          <w:fldChar w:fldCharType="end"/>
        </w:r>
      </w:hyperlink>
    </w:p>
    <w:p w14:paraId="0883C37E" w14:textId="4182627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55" w:history="1">
        <w:r w:rsidR="006C068A" w:rsidRPr="005613E7">
          <w:rPr>
            <w:rStyle w:val="Hyperlink"/>
            <w:noProof/>
          </w:rPr>
          <w:t>Objective</w:t>
        </w:r>
        <w:r w:rsidR="006C068A">
          <w:rPr>
            <w:noProof/>
            <w:webHidden/>
          </w:rPr>
          <w:tab/>
        </w:r>
        <w:r w:rsidR="006C068A">
          <w:rPr>
            <w:noProof/>
            <w:webHidden/>
          </w:rPr>
          <w:fldChar w:fldCharType="begin"/>
        </w:r>
        <w:r w:rsidR="006C068A">
          <w:rPr>
            <w:noProof/>
            <w:webHidden/>
          </w:rPr>
          <w:instrText xml:space="preserve"> PAGEREF _Toc148548955 \h </w:instrText>
        </w:r>
        <w:r w:rsidR="006C068A">
          <w:rPr>
            <w:noProof/>
            <w:webHidden/>
          </w:rPr>
        </w:r>
        <w:r w:rsidR="006C068A">
          <w:rPr>
            <w:noProof/>
            <w:webHidden/>
          </w:rPr>
          <w:fldChar w:fldCharType="separate"/>
        </w:r>
        <w:r w:rsidR="006C068A">
          <w:rPr>
            <w:noProof/>
            <w:webHidden/>
          </w:rPr>
          <w:t>16</w:t>
        </w:r>
        <w:r w:rsidR="006C068A">
          <w:rPr>
            <w:noProof/>
            <w:webHidden/>
          </w:rPr>
          <w:fldChar w:fldCharType="end"/>
        </w:r>
      </w:hyperlink>
    </w:p>
    <w:p w14:paraId="41EF64C2" w14:textId="4086BC1B"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56" w:history="1">
        <w:r w:rsidR="006C068A" w:rsidRPr="005613E7">
          <w:rPr>
            <w:rStyle w:val="Hyperlink"/>
            <w:noProof/>
          </w:rPr>
          <w:t>Steps</w:t>
        </w:r>
        <w:r w:rsidR="006C068A">
          <w:rPr>
            <w:noProof/>
            <w:webHidden/>
          </w:rPr>
          <w:tab/>
        </w:r>
        <w:r w:rsidR="006C068A">
          <w:rPr>
            <w:noProof/>
            <w:webHidden/>
          </w:rPr>
          <w:fldChar w:fldCharType="begin"/>
        </w:r>
        <w:r w:rsidR="006C068A">
          <w:rPr>
            <w:noProof/>
            <w:webHidden/>
          </w:rPr>
          <w:instrText xml:space="preserve"> PAGEREF _Toc148548956 \h </w:instrText>
        </w:r>
        <w:r w:rsidR="006C068A">
          <w:rPr>
            <w:noProof/>
            <w:webHidden/>
          </w:rPr>
        </w:r>
        <w:r w:rsidR="006C068A">
          <w:rPr>
            <w:noProof/>
            <w:webHidden/>
          </w:rPr>
          <w:fldChar w:fldCharType="separate"/>
        </w:r>
        <w:r w:rsidR="006C068A">
          <w:rPr>
            <w:noProof/>
            <w:webHidden/>
          </w:rPr>
          <w:t>16</w:t>
        </w:r>
        <w:r w:rsidR="006C068A">
          <w:rPr>
            <w:noProof/>
            <w:webHidden/>
          </w:rPr>
          <w:fldChar w:fldCharType="end"/>
        </w:r>
      </w:hyperlink>
    </w:p>
    <w:p w14:paraId="17F931DB" w14:textId="538A2FDC"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57" w:history="1">
        <w:r w:rsidR="006C068A" w:rsidRPr="005613E7">
          <w:rPr>
            <w:rStyle w:val="Hyperlink"/>
            <w:noProof/>
          </w:rPr>
          <w:t>Facilitation Tips</w:t>
        </w:r>
        <w:r w:rsidR="006C068A">
          <w:rPr>
            <w:noProof/>
            <w:webHidden/>
          </w:rPr>
          <w:tab/>
        </w:r>
        <w:r w:rsidR="006C068A">
          <w:rPr>
            <w:noProof/>
            <w:webHidden/>
          </w:rPr>
          <w:fldChar w:fldCharType="begin"/>
        </w:r>
        <w:r w:rsidR="006C068A">
          <w:rPr>
            <w:noProof/>
            <w:webHidden/>
          </w:rPr>
          <w:instrText xml:space="preserve"> PAGEREF _Toc148548957 \h </w:instrText>
        </w:r>
        <w:r w:rsidR="006C068A">
          <w:rPr>
            <w:noProof/>
            <w:webHidden/>
          </w:rPr>
        </w:r>
        <w:r w:rsidR="006C068A">
          <w:rPr>
            <w:noProof/>
            <w:webHidden/>
          </w:rPr>
          <w:fldChar w:fldCharType="separate"/>
        </w:r>
        <w:r w:rsidR="006C068A">
          <w:rPr>
            <w:noProof/>
            <w:webHidden/>
          </w:rPr>
          <w:t>16</w:t>
        </w:r>
        <w:r w:rsidR="006C068A">
          <w:rPr>
            <w:noProof/>
            <w:webHidden/>
          </w:rPr>
          <w:fldChar w:fldCharType="end"/>
        </w:r>
      </w:hyperlink>
    </w:p>
    <w:p w14:paraId="4DFA6E0F" w14:textId="044B144A"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58" w:history="1">
        <w:r w:rsidR="006C068A" w:rsidRPr="005613E7">
          <w:rPr>
            <w:rStyle w:val="Hyperlink"/>
            <w:highlight w:val="white"/>
          </w:rPr>
          <w:t>Session A.2</w:t>
        </w:r>
        <w:r w:rsidR="006C068A">
          <w:rPr>
            <w:webHidden/>
          </w:rPr>
          <w:tab/>
        </w:r>
        <w:r w:rsidR="006C068A">
          <w:rPr>
            <w:webHidden/>
          </w:rPr>
          <w:fldChar w:fldCharType="begin"/>
        </w:r>
        <w:r w:rsidR="006C068A">
          <w:rPr>
            <w:webHidden/>
          </w:rPr>
          <w:instrText xml:space="preserve"> PAGEREF _Toc148548958 \h </w:instrText>
        </w:r>
        <w:r w:rsidR="006C068A">
          <w:rPr>
            <w:webHidden/>
          </w:rPr>
        </w:r>
        <w:r w:rsidR="006C068A">
          <w:rPr>
            <w:webHidden/>
          </w:rPr>
          <w:fldChar w:fldCharType="separate"/>
        </w:r>
        <w:r w:rsidR="006C068A">
          <w:rPr>
            <w:webHidden/>
          </w:rPr>
          <w:t>17</w:t>
        </w:r>
        <w:r w:rsidR="006C068A">
          <w:rPr>
            <w:webHidden/>
          </w:rPr>
          <w:fldChar w:fldCharType="end"/>
        </w:r>
      </w:hyperlink>
    </w:p>
    <w:p w14:paraId="1B5D0493" w14:textId="55480BF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59" w:history="1">
        <w:r w:rsidR="006C068A" w:rsidRPr="005613E7">
          <w:rPr>
            <w:rStyle w:val="Hyperlink"/>
            <w:noProof/>
            <w:highlight w:val="white"/>
          </w:rPr>
          <w:t>Training Objectives and Expectations</w:t>
        </w:r>
        <w:r w:rsidR="006C068A">
          <w:rPr>
            <w:noProof/>
            <w:webHidden/>
          </w:rPr>
          <w:tab/>
        </w:r>
        <w:r w:rsidR="006C068A">
          <w:rPr>
            <w:noProof/>
            <w:webHidden/>
          </w:rPr>
          <w:fldChar w:fldCharType="begin"/>
        </w:r>
        <w:r w:rsidR="006C068A">
          <w:rPr>
            <w:noProof/>
            <w:webHidden/>
          </w:rPr>
          <w:instrText xml:space="preserve"> PAGEREF _Toc148548959 \h </w:instrText>
        </w:r>
        <w:r w:rsidR="006C068A">
          <w:rPr>
            <w:noProof/>
            <w:webHidden/>
          </w:rPr>
        </w:r>
        <w:r w:rsidR="006C068A">
          <w:rPr>
            <w:noProof/>
            <w:webHidden/>
          </w:rPr>
          <w:fldChar w:fldCharType="separate"/>
        </w:r>
        <w:r w:rsidR="006C068A">
          <w:rPr>
            <w:noProof/>
            <w:webHidden/>
          </w:rPr>
          <w:t>17</w:t>
        </w:r>
        <w:r w:rsidR="006C068A">
          <w:rPr>
            <w:noProof/>
            <w:webHidden/>
          </w:rPr>
          <w:fldChar w:fldCharType="end"/>
        </w:r>
      </w:hyperlink>
    </w:p>
    <w:p w14:paraId="5A854E0C" w14:textId="13969096"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60" w:history="1">
        <w:r w:rsidR="006C068A" w:rsidRPr="005613E7">
          <w:rPr>
            <w:rStyle w:val="Hyperlink"/>
            <w:noProof/>
          </w:rPr>
          <w:t>Objectives</w:t>
        </w:r>
        <w:r w:rsidR="006C068A">
          <w:rPr>
            <w:noProof/>
            <w:webHidden/>
          </w:rPr>
          <w:tab/>
        </w:r>
        <w:r w:rsidR="006C068A">
          <w:rPr>
            <w:noProof/>
            <w:webHidden/>
          </w:rPr>
          <w:fldChar w:fldCharType="begin"/>
        </w:r>
        <w:r w:rsidR="006C068A">
          <w:rPr>
            <w:noProof/>
            <w:webHidden/>
          </w:rPr>
          <w:instrText xml:space="preserve"> PAGEREF _Toc148548960 \h </w:instrText>
        </w:r>
        <w:r w:rsidR="006C068A">
          <w:rPr>
            <w:noProof/>
            <w:webHidden/>
          </w:rPr>
        </w:r>
        <w:r w:rsidR="006C068A">
          <w:rPr>
            <w:noProof/>
            <w:webHidden/>
          </w:rPr>
          <w:fldChar w:fldCharType="separate"/>
        </w:r>
        <w:r w:rsidR="006C068A">
          <w:rPr>
            <w:noProof/>
            <w:webHidden/>
          </w:rPr>
          <w:t>17</w:t>
        </w:r>
        <w:r w:rsidR="006C068A">
          <w:rPr>
            <w:noProof/>
            <w:webHidden/>
          </w:rPr>
          <w:fldChar w:fldCharType="end"/>
        </w:r>
      </w:hyperlink>
    </w:p>
    <w:p w14:paraId="4710099C" w14:textId="69612F6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61" w:history="1">
        <w:r w:rsidR="006C068A" w:rsidRPr="005613E7">
          <w:rPr>
            <w:rStyle w:val="Hyperlink"/>
            <w:noProof/>
          </w:rPr>
          <w:t>Facilitation Method</w:t>
        </w:r>
        <w:r w:rsidR="006C068A">
          <w:rPr>
            <w:noProof/>
            <w:webHidden/>
          </w:rPr>
          <w:tab/>
        </w:r>
        <w:r w:rsidR="006C068A">
          <w:rPr>
            <w:noProof/>
            <w:webHidden/>
          </w:rPr>
          <w:fldChar w:fldCharType="begin"/>
        </w:r>
        <w:r w:rsidR="006C068A">
          <w:rPr>
            <w:noProof/>
            <w:webHidden/>
          </w:rPr>
          <w:instrText xml:space="preserve"> PAGEREF _Toc148548961 \h </w:instrText>
        </w:r>
        <w:r w:rsidR="006C068A">
          <w:rPr>
            <w:noProof/>
            <w:webHidden/>
          </w:rPr>
        </w:r>
        <w:r w:rsidR="006C068A">
          <w:rPr>
            <w:noProof/>
            <w:webHidden/>
          </w:rPr>
          <w:fldChar w:fldCharType="separate"/>
        </w:r>
        <w:r w:rsidR="006C068A">
          <w:rPr>
            <w:noProof/>
            <w:webHidden/>
          </w:rPr>
          <w:t>17</w:t>
        </w:r>
        <w:r w:rsidR="006C068A">
          <w:rPr>
            <w:noProof/>
            <w:webHidden/>
          </w:rPr>
          <w:fldChar w:fldCharType="end"/>
        </w:r>
      </w:hyperlink>
    </w:p>
    <w:p w14:paraId="4D4D8B0D" w14:textId="3FC48FC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62" w:history="1">
        <w:r w:rsidR="006C068A" w:rsidRPr="005613E7">
          <w:rPr>
            <w:rStyle w:val="Hyperlink"/>
            <w:noProof/>
          </w:rPr>
          <w:t>Steps</w:t>
        </w:r>
        <w:r w:rsidR="006C068A">
          <w:rPr>
            <w:noProof/>
            <w:webHidden/>
          </w:rPr>
          <w:tab/>
        </w:r>
        <w:r w:rsidR="006C068A">
          <w:rPr>
            <w:noProof/>
            <w:webHidden/>
          </w:rPr>
          <w:fldChar w:fldCharType="begin"/>
        </w:r>
        <w:r w:rsidR="006C068A">
          <w:rPr>
            <w:noProof/>
            <w:webHidden/>
          </w:rPr>
          <w:instrText xml:space="preserve"> PAGEREF _Toc148548962 \h </w:instrText>
        </w:r>
        <w:r w:rsidR="006C068A">
          <w:rPr>
            <w:noProof/>
            <w:webHidden/>
          </w:rPr>
        </w:r>
        <w:r w:rsidR="006C068A">
          <w:rPr>
            <w:noProof/>
            <w:webHidden/>
          </w:rPr>
          <w:fldChar w:fldCharType="separate"/>
        </w:r>
        <w:r w:rsidR="006C068A">
          <w:rPr>
            <w:noProof/>
            <w:webHidden/>
          </w:rPr>
          <w:t>17</w:t>
        </w:r>
        <w:r w:rsidR="006C068A">
          <w:rPr>
            <w:noProof/>
            <w:webHidden/>
          </w:rPr>
          <w:fldChar w:fldCharType="end"/>
        </w:r>
      </w:hyperlink>
    </w:p>
    <w:p w14:paraId="32DC4259" w14:textId="329170A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63" w:history="1">
        <w:r w:rsidR="006C068A" w:rsidRPr="005613E7">
          <w:rPr>
            <w:rStyle w:val="Hyperlink"/>
          </w:rPr>
          <w:t>Unit 1</w:t>
        </w:r>
        <w:r w:rsidR="006C068A">
          <w:rPr>
            <w:webHidden/>
          </w:rPr>
          <w:tab/>
        </w:r>
        <w:r w:rsidR="006C068A">
          <w:rPr>
            <w:webHidden/>
          </w:rPr>
          <w:fldChar w:fldCharType="begin"/>
        </w:r>
        <w:r w:rsidR="006C068A">
          <w:rPr>
            <w:webHidden/>
          </w:rPr>
          <w:instrText xml:space="preserve"> PAGEREF _Toc148548963 \h </w:instrText>
        </w:r>
        <w:r w:rsidR="006C068A">
          <w:rPr>
            <w:webHidden/>
          </w:rPr>
        </w:r>
        <w:r w:rsidR="006C068A">
          <w:rPr>
            <w:webHidden/>
          </w:rPr>
          <w:fldChar w:fldCharType="separate"/>
        </w:r>
        <w:r w:rsidR="006C068A">
          <w:rPr>
            <w:webHidden/>
          </w:rPr>
          <w:t>18</w:t>
        </w:r>
        <w:r w:rsidR="006C068A">
          <w:rPr>
            <w:webHidden/>
          </w:rPr>
          <w:fldChar w:fldCharType="end"/>
        </w:r>
      </w:hyperlink>
    </w:p>
    <w:p w14:paraId="46EA14E4" w14:textId="7E64F010"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64" w:history="1">
        <w:r w:rsidR="006C068A" w:rsidRPr="005613E7">
          <w:rPr>
            <w:rStyle w:val="Hyperlink"/>
            <w:noProof/>
          </w:rPr>
          <w:t>Nutrition and Malnutrition Fundamentals</w:t>
        </w:r>
        <w:r w:rsidR="006C068A">
          <w:rPr>
            <w:noProof/>
            <w:webHidden/>
          </w:rPr>
          <w:tab/>
        </w:r>
        <w:r w:rsidR="006C068A">
          <w:rPr>
            <w:noProof/>
            <w:webHidden/>
          </w:rPr>
          <w:fldChar w:fldCharType="begin"/>
        </w:r>
        <w:r w:rsidR="006C068A">
          <w:rPr>
            <w:noProof/>
            <w:webHidden/>
          </w:rPr>
          <w:instrText xml:space="preserve"> PAGEREF _Toc148548964 \h </w:instrText>
        </w:r>
        <w:r w:rsidR="006C068A">
          <w:rPr>
            <w:noProof/>
            <w:webHidden/>
          </w:rPr>
        </w:r>
        <w:r w:rsidR="006C068A">
          <w:rPr>
            <w:noProof/>
            <w:webHidden/>
          </w:rPr>
          <w:fldChar w:fldCharType="separate"/>
        </w:r>
        <w:r w:rsidR="006C068A">
          <w:rPr>
            <w:noProof/>
            <w:webHidden/>
          </w:rPr>
          <w:t>18</w:t>
        </w:r>
        <w:r w:rsidR="006C068A">
          <w:rPr>
            <w:noProof/>
            <w:webHidden/>
          </w:rPr>
          <w:fldChar w:fldCharType="end"/>
        </w:r>
      </w:hyperlink>
    </w:p>
    <w:p w14:paraId="1D305063" w14:textId="6D4C7461"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65" w:history="1">
        <w:r w:rsidR="006C068A" w:rsidRPr="005613E7">
          <w:rPr>
            <w:rStyle w:val="Hyperlink"/>
          </w:rPr>
          <w:t>Session 1.1</w:t>
        </w:r>
        <w:r w:rsidR="006C068A">
          <w:rPr>
            <w:webHidden/>
          </w:rPr>
          <w:tab/>
        </w:r>
        <w:r w:rsidR="006C068A">
          <w:rPr>
            <w:webHidden/>
          </w:rPr>
          <w:fldChar w:fldCharType="begin"/>
        </w:r>
        <w:r w:rsidR="006C068A">
          <w:rPr>
            <w:webHidden/>
          </w:rPr>
          <w:instrText xml:space="preserve"> PAGEREF _Toc148548965 \h </w:instrText>
        </w:r>
        <w:r w:rsidR="006C068A">
          <w:rPr>
            <w:webHidden/>
          </w:rPr>
        </w:r>
        <w:r w:rsidR="006C068A">
          <w:rPr>
            <w:webHidden/>
          </w:rPr>
          <w:fldChar w:fldCharType="separate"/>
        </w:r>
        <w:r w:rsidR="006C068A">
          <w:rPr>
            <w:webHidden/>
          </w:rPr>
          <w:t>19</w:t>
        </w:r>
        <w:r w:rsidR="006C068A">
          <w:rPr>
            <w:webHidden/>
          </w:rPr>
          <w:fldChar w:fldCharType="end"/>
        </w:r>
      </w:hyperlink>
    </w:p>
    <w:p w14:paraId="6188AC78" w14:textId="1E9A9558"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66" w:history="1">
        <w:r w:rsidR="006C068A" w:rsidRPr="005613E7">
          <w:rPr>
            <w:rStyle w:val="Hyperlink"/>
            <w:noProof/>
          </w:rPr>
          <w:t>What Is Nutrition and Why Does Nutrition Matter?</w:t>
        </w:r>
        <w:r w:rsidR="006C068A">
          <w:rPr>
            <w:noProof/>
            <w:webHidden/>
          </w:rPr>
          <w:tab/>
        </w:r>
        <w:r w:rsidR="006C068A">
          <w:rPr>
            <w:noProof/>
            <w:webHidden/>
          </w:rPr>
          <w:fldChar w:fldCharType="begin"/>
        </w:r>
        <w:r w:rsidR="006C068A">
          <w:rPr>
            <w:noProof/>
            <w:webHidden/>
          </w:rPr>
          <w:instrText xml:space="preserve"> PAGEREF _Toc148548966 \h </w:instrText>
        </w:r>
        <w:r w:rsidR="006C068A">
          <w:rPr>
            <w:noProof/>
            <w:webHidden/>
          </w:rPr>
        </w:r>
        <w:r w:rsidR="006C068A">
          <w:rPr>
            <w:noProof/>
            <w:webHidden/>
          </w:rPr>
          <w:fldChar w:fldCharType="separate"/>
        </w:r>
        <w:r w:rsidR="006C068A">
          <w:rPr>
            <w:noProof/>
            <w:webHidden/>
          </w:rPr>
          <w:t>19</w:t>
        </w:r>
        <w:r w:rsidR="006C068A">
          <w:rPr>
            <w:noProof/>
            <w:webHidden/>
          </w:rPr>
          <w:fldChar w:fldCharType="end"/>
        </w:r>
      </w:hyperlink>
    </w:p>
    <w:p w14:paraId="534D74DF" w14:textId="6834AFB9"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67" w:history="1">
        <w:r w:rsidR="006C068A" w:rsidRPr="005613E7">
          <w:rPr>
            <w:rStyle w:val="Hyperlink"/>
          </w:rPr>
          <w:t>Session 1.2</w:t>
        </w:r>
        <w:r w:rsidR="006C068A">
          <w:rPr>
            <w:webHidden/>
          </w:rPr>
          <w:tab/>
        </w:r>
        <w:r w:rsidR="006C068A">
          <w:rPr>
            <w:webHidden/>
          </w:rPr>
          <w:fldChar w:fldCharType="begin"/>
        </w:r>
        <w:r w:rsidR="006C068A">
          <w:rPr>
            <w:webHidden/>
          </w:rPr>
          <w:instrText xml:space="preserve"> PAGEREF _Toc148548967 \h </w:instrText>
        </w:r>
        <w:r w:rsidR="006C068A">
          <w:rPr>
            <w:webHidden/>
          </w:rPr>
        </w:r>
        <w:r w:rsidR="006C068A">
          <w:rPr>
            <w:webHidden/>
          </w:rPr>
          <w:fldChar w:fldCharType="separate"/>
        </w:r>
        <w:r w:rsidR="006C068A">
          <w:rPr>
            <w:webHidden/>
          </w:rPr>
          <w:t>22</w:t>
        </w:r>
        <w:r w:rsidR="006C068A">
          <w:rPr>
            <w:webHidden/>
          </w:rPr>
          <w:fldChar w:fldCharType="end"/>
        </w:r>
      </w:hyperlink>
    </w:p>
    <w:p w14:paraId="5D8983D3" w14:textId="32655BFC"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68" w:history="1">
        <w:r w:rsidR="006C068A" w:rsidRPr="005613E7">
          <w:rPr>
            <w:rStyle w:val="Hyperlink"/>
            <w:noProof/>
          </w:rPr>
          <w:t>Key Concept and Terms</w:t>
        </w:r>
        <w:r w:rsidR="006C068A">
          <w:rPr>
            <w:noProof/>
            <w:webHidden/>
          </w:rPr>
          <w:tab/>
        </w:r>
        <w:r w:rsidR="006C068A">
          <w:rPr>
            <w:noProof/>
            <w:webHidden/>
          </w:rPr>
          <w:fldChar w:fldCharType="begin"/>
        </w:r>
        <w:r w:rsidR="006C068A">
          <w:rPr>
            <w:noProof/>
            <w:webHidden/>
          </w:rPr>
          <w:instrText xml:space="preserve"> PAGEREF _Toc148548968 \h </w:instrText>
        </w:r>
        <w:r w:rsidR="006C068A">
          <w:rPr>
            <w:noProof/>
            <w:webHidden/>
          </w:rPr>
        </w:r>
        <w:r w:rsidR="006C068A">
          <w:rPr>
            <w:noProof/>
            <w:webHidden/>
          </w:rPr>
          <w:fldChar w:fldCharType="separate"/>
        </w:r>
        <w:r w:rsidR="006C068A">
          <w:rPr>
            <w:noProof/>
            <w:webHidden/>
          </w:rPr>
          <w:t>22</w:t>
        </w:r>
        <w:r w:rsidR="006C068A">
          <w:rPr>
            <w:noProof/>
            <w:webHidden/>
          </w:rPr>
          <w:fldChar w:fldCharType="end"/>
        </w:r>
      </w:hyperlink>
    </w:p>
    <w:p w14:paraId="7F93164E" w14:textId="24FD22E9"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69" w:history="1">
        <w:r w:rsidR="006C068A" w:rsidRPr="005613E7">
          <w:rPr>
            <w:rStyle w:val="Hyperlink"/>
          </w:rPr>
          <w:t>Session 1.3</w:t>
        </w:r>
        <w:r w:rsidR="006C068A">
          <w:rPr>
            <w:webHidden/>
          </w:rPr>
          <w:tab/>
        </w:r>
        <w:r w:rsidR="006C068A">
          <w:rPr>
            <w:webHidden/>
          </w:rPr>
          <w:fldChar w:fldCharType="begin"/>
        </w:r>
        <w:r w:rsidR="006C068A">
          <w:rPr>
            <w:webHidden/>
          </w:rPr>
          <w:instrText xml:space="preserve"> PAGEREF _Toc148548969 \h </w:instrText>
        </w:r>
        <w:r w:rsidR="006C068A">
          <w:rPr>
            <w:webHidden/>
          </w:rPr>
        </w:r>
        <w:r w:rsidR="006C068A">
          <w:rPr>
            <w:webHidden/>
          </w:rPr>
          <w:fldChar w:fldCharType="separate"/>
        </w:r>
        <w:r w:rsidR="006C068A">
          <w:rPr>
            <w:webHidden/>
          </w:rPr>
          <w:t>30</w:t>
        </w:r>
        <w:r w:rsidR="006C068A">
          <w:rPr>
            <w:webHidden/>
          </w:rPr>
          <w:fldChar w:fldCharType="end"/>
        </w:r>
      </w:hyperlink>
    </w:p>
    <w:p w14:paraId="48CBBAAD" w14:textId="14DE35BC"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70" w:history="1">
        <w:r w:rsidR="006C068A" w:rsidRPr="005613E7">
          <w:rPr>
            <w:rStyle w:val="Hyperlink"/>
            <w:noProof/>
          </w:rPr>
          <w:t>Causes of Malnutrition</w:t>
        </w:r>
        <w:r w:rsidR="006C068A">
          <w:rPr>
            <w:noProof/>
            <w:webHidden/>
          </w:rPr>
          <w:tab/>
        </w:r>
        <w:r w:rsidR="006C068A">
          <w:rPr>
            <w:noProof/>
            <w:webHidden/>
          </w:rPr>
          <w:fldChar w:fldCharType="begin"/>
        </w:r>
        <w:r w:rsidR="006C068A">
          <w:rPr>
            <w:noProof/>
            <w:webHidden/>
          </w:rPr>
          <w:instrText xml:space="preserve"> PAGEREF _Toc148548970 \h </w:instrText>
        </w:r>
        <w:r w:rsidR="006C068A">
          <w:rPr>
            <w:noProof/>
            <w:webHidden/>
          </w:rPr>
        </w:r>
        <w:r w:rsidR="006C068A">
          <w:rPr>
            <w:noProof/>
            <w:webHidden/>
          </w:rPr>
          <w:fldChar w:fldCharType="separate"/>
        </w:r>
        <w:r w:rsidR="006C068A">
          <w:rPr>
            <w:noProof/>
            <w:webHidden/>
          </w:rPr>
          <w:t>30</w:t>
        </w:r>
        <w:r w:rsidR="006C068A">
          <w:rPr>
            <w:noProof/>
            <w:webHidden/>
          </w:rPr>
          <w:fldChar w:fldCharType="end"/>
        </w:r>
      </w:hyperlink>
    </w:p>
    <w:p w14:paraId="4AC560EE" w14:textId="635B24DE"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71" w:history="1">
        <w:r w:rsidR="006C068A" w:rsidRPr="005613E7">
          <w:rPr>
            <w:rStyle w:val="Hyperlink"/>
            <w:noProof/>
          </w:rPr>
          <w:t>Conceptual Framework on the Causes of Malnutrition</w:t>
        </w:r>
        <w:r w:rsidR="006C068A">
          <w:rPr>
            <w:noProof/>
            <w:webHidden/>
          </w:rPr>
          <w:tab/>
        </w:r>
        <w:r w:rsidR="006C068A">
          <w:rPr>
            <w:noProof/>
            <w:webHidden/>
          </w:rPr>
          <w:fldChar w:fldCharType="begin"/>
        </w:r>
        <w:r w:rsidR="006C068A">
          <w:rPr>
            <w:noProof/>
            <w:webHidden/>
          </w:rPr>
          <w:instrText xml:space="preserve"> PAGEREF _Toc148548971 \h </w:instrText>
        </w:r>
        <w:r w:rsidR="006C068A">
          <w:rPr>
            <w:noProof/>
            <w:webHidden/>
          </w:rPr>
        </w:r>
        <w:r w:rsidR="006C068A">
          <w:rPr>
            <w:noProof/>
            <w:webHidden/>
          </w:rPr>
          <w:fldChar w:fldCharType="separate"/>
        </w:r>
        <w:r w:rsidR="006C068A">
          <w:rPr>
            <w:noProof/>
            <w:webHidden/>
          </w:rPr>
          <w:t>30</w:t>
        </w:r>
        <w:r w:rsidR="006C068A">
          <w:rPr>
            <w:noProof/>
            <w:webHidden/>
          </w:rPr>
          <w:fldChar w:fldCharType="end"/>
        </w:r>
      </w:hyperlink>
    </w:p>
    <w:p w14:paraId="11245B63" w14:textId="26D8C5A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72" w:history="1">
        <w:r w:rsidR="006C068A" w:rsidRPr="005613E7">
          <w:rPr>
            <w:rStyle w:val="Hyperlink"/>
            <w:noProof/>
          </w:rPr>
          <w:t>Category: Immediate Causes of Malnutrition</w:t>
        </w:r>
        <w:r w:rsidR="006C068A">
          <w:rPr>
            <w:noProof/>
            <w:webHidden/>
          </w:rPr>
          <w:tab/>
        </w:r>
        <w:r w:rsidR="006C068A">
          <w:rPr>
            <w:noProof/>
            <w:webHidden/>
          </w:rPr>
          <w:fldChar w:fldCharType="begin"/>
        </w:r>
        <w:r w:rsidR="006C068A">
          <w:rPr>
            <w:noProof/>
            <w:webHidden/>
          </w:rPr>
          <w:instrText xml:space="preserve"> PAGEREF _Toc148548972 \h </w:instrText>
        </w:r>
        <w:r w:rsidR="006C068A">
          <w:rPr>
            <w:noProof/>
            <w:webHidden/>
          </w:rPr>
        </w:r>
        <w:r w:rsidR="006C068A">
          <w:rPr>
            <w:noProof/>
            <w:webHidden/>
          </w:rPr>
          <w:fldChar w:fldCharType="separate"/>
        </w:r>
        <w:r w:rsidR="006C068A">
          <w:rPr>
            <w:noProof/>
            <w:webHidden/>
          </w:rPr>
          <w:t>31</w:t>
        </w:r>
        <w:r w:rsidR="006C068A">
          <w:rPr>
            <w:noProof/>
            <w:webHidden/>
          </w:rPr>
          <w:fldChar w:fldCharType="end"/>
        </w:r>
      </w:hyperlink>
    </w:p>
    <w:p w14:paraId="3AD29F09" w14:textId="2E8152D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73" w:history="1">
        <w:r w:rsidR="006C068A" w:rsidRPr="005613E7">
          <w:rPr>
            <w:rStyle w:val="Hyperlink"/>
            <w:noProof/>
          </w:rPr>
          <w:t>Category: Underlying Causes of Malnutrition</w:t>
        </w:r>
        <w:r w:rsidR="006C068A">
          <w:rPr>
            <w:noProof/>
            <w:webHidden/>
          </w:rPr>
          <w:tab/>
        </w:r>
        <w:r w:rsidR="006C068A">
          <w:rPr>
            <w:noProof/>
            <w:webHidden/>
          </w:rPr>
          <w:fldChar w:fldCharType="begin"/>
        </w:r>
        <w:r w:rsidR="006C068A">
          <w:rPr>
            <w:noProof/>
            <w:webHidden/>
          </w:rPr>
          <w:instrText xml:space="preserve"> PAGEREF _Toc148548973 \h </w:instrText>
        </w:r>
        <w:r w:rsidR="006C068A">
          <w:rPr>
            <w:noProof/>
            <w:webHidden/>
          </w:rPr>
        </w:r>
        <w:r w:rsidR="006C068A">
          <w:rPr>
            <w:noProof/>
            <w:webHidden/>
          </w:rPr>
          <w:fldChar w:fldCharType="separate"/>
        </w:r>
        <w:r w:rsidR="006C068A">
          <w:rPr>
            <w:noProof/>
            <w:webHidden/>
          </w:rPr>
          <w:t>32</w:t>
        </w:r>
        <w:r w:rsidR="006C068A">
          <w:rPr>
            <w:noProof/>
            <w:webHidden/>
          </w:rPr>
          <w:fldChar w:fldCharType="end"/>
        </w:r>
      </w:hyperlink>
    </w:p>
    <w:p w14:paraId="3D2BED58" w14:textId="51DAADB9"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74" w:history="1">
        <w:r w:rsidR="006C068A" w:rsidRPr="005613E7">
          <w:rPr>
            <w:rStyle w:val="Hyperlink"/>
            <w:noProof/>
          </w:rPr>
          <w:t>Category: Enabling Determinants of Malnutrition</w:t>
        </w:r>
        <w:r w:rsidR="006C068A">
          <w:rPr>
            <w:noProof/>
            <w:webHidden/>
          </w:rPr>
          <w:tab/>
        </w:r>
        <w:r w:rsidR="006C068A">
          <w:rPr>
            <w:noProof/>
            <w:webHidden/>
          </w:rPr>
          <w:fldChar w:fldCharType="begin"/>
        </w:r>
        <w:r w:rsidR="006C068A">
          <w:rPr>
            <w:noProof/>
            <w:webHidden/>
          </w:rPr>
          <w:instrText xml:space="preserve"> PAGEREF _Toc148548974 \h </w:instrText>
        </w:r>
        <w:r w:rsidR="006C068A">
          <w:rPr>
            <w:noProof/>
            <w:webHidden/>
          </w:rPr>
        </w:r>
        <w:r w:rsidR="006C068A">
          <w:rPr>
            <w:noProof/>
            <w:webHidden/>
          </w:rPr>
          <w:fldChar w:fldCharType="separate"/>
        </w:r>
        <w:r w:rsidR="006C068A">
          <w:rPr>
            <w:noProof/>
            <w:webHidden/>
          </w:rPr>
          <w:t>32</w:t>
        </w:r>
        <w:r w:rsidR="006C068A">
          <w:rPr>
            <w:noProof/>
            <w:webHidden/>
          </w:rPr>
          <w:fldChar w:fldCharType="end"/>
        </w:r>
      </w:hyperlink>
    </w:p>
    <w:p w14:paraId="593D10F9" w14:textId="070CC67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75" w:history="1">
        <w:r w:rsidR="006C068A" w:rsidRPr="005613E7">
          <w:rPr>
            <w:rStyle w:val="Hyperlink"/>
          </w:rPr>
          <w:t>Session 1.4</w:t>
        </w:r>
        <w:r w:rsidR="006C068A">
          <w:rPr>
            <w:webHidden/>
          </w:rPr>
          <w:tab/>
        </w:r>
        <w:r w:rsidR="006C068A">
          <w:rPr>
            <w:webHidden/>
          </w:rPr>
          <w:fldChar w:fldCharType="begin"/>
        </w:r>
        <w:r w:rsidR="006C068A">
          <w:rPr>
            <w:webHidden/>
          </w:rPr>
          <w:instrText xml:space="preserve"> PAGEREF _Toc148548975 \h </w:instrText>
        </w:r>
        <w:r w:rsidR="006C068A">
          <w:rPr>
            <w:webHidden/>
          </w:rPr>
        </w:r>
        <w:r w:rsidR="006C068A">
          <w:rPr>
            <w:webHidden/>
          </w:rPr>
          <w:fldChar w:fldCharType="separate"/>
        </w:r>
        <w:r w:rsidR="006C068A">
          <w:rPr>
            <w:webHidden/>
          </w:rPr>
          <w:t>34</w:t>
        </w:r>
        <w:r w:rsidR="006C068A">
          <w:rPr>
            <w:webHidden/>
          </w:rPr>
          <w:fldChar w:fldCharType="end"/>
        </w:r>
      </w:hyperlink>
    </w:p>
    <w:p w14:paraId="16C10FA7" w14:textId="0AD57DD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76" w:history="1">
        <w:r w:rsidR="006C068A" w:rsidRPr="005613E7">
          <w:rPr>
            <w:rStyle w:val="Hyperlink"/>
            <w:noProof/>
          </w:rPr>
          <w:t>Vulnerable Groups</w:t>
        </w:r>
        <w:r w:rsidR="006C068A">
          <w:rPr>
            <w:noProof/>
            <w:webHidden/>
          </w:rPr>
          <w:tab/>
        </w:r>
        <w:r w:rsidR="006C068A">
          <w:rPr>
            <w:noProof/>
            <w:webHidden/>
          </w:rPr>
          <w:fldChar w:fldCharType="begin"/>
        </w:r>
        <w:r w:rsidR="006C068A">
          <w:rPr>
            <w:noProof/>
            <w:webHidden/>
          </w:rPr>
          <w:instrText xml:space="preserve"> PAGEREF _Toc148548976 \h </w:instrText>
        </w:r>
        <w:r w:rsidR="006C068A">
          <w:rPr>
            <w:noProof/>
            <w:webHidden/>
          </w:rPr>
        </w:r>
        <w:r w:rsidR="006C068A">
          <w:rPr>
            <w:noProof/>
            <w:webHidden/>
          </w:rPr>
          <w:fldChar w:fldCharType="separate"/>
        </w:r>
        <w:r w:rsidR="006C068A">
          <w:rPr>
            <w:noProof/>
            <w:webHidden/>
          </w:rPr>
          <w:t>34</w:t>
        </w:r>
        <w:r w:rsidR="006C068A">
          <w:rPr>
            <w:noProof/>
            <w:webHidden/>
          </w:rPr>
          <w:fldChar w:fldCharType="end"/>
        </w:r>
      </w:hyperlink>
    </w:p>
    <w:p w14:paraId="0782426D" w14:textId="758C5CC5"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77" w:history="1">
        <w:r w:rsidR="006C068A" w:rsidRPr="005613E7">
          <w:rPr>
            <w:rStyle w:val="Hyperlink"/>
          </w:rPr>
          <w:t>Unit 2</w:t>
        </w:r>
        <w:r w:rsidR="006C068A">
          <w:rPr>
            <w:webHidden/>
          </w:rPr>
          <w:tab/>
        </w:r>
        <w:r w:rsidR="006C068A">
          <w:rPr>
            <w:webHidden/>
          </w:rPr>
          <w:fldChar w:fldCharType="begin"/>
        </w:r>
        <w:r w:rsidR="006C068A">
          <w:rPr>
            <w:webHidden/>
          </w:rPr>
          <w:instrText xml:space="preserve"> PAGEREF _Toc148548977 \h </w:instrText>
        </w:r>
        <w:r w:rsidR="006C068A">
          <w:rPr>
            <w:webHidden/>
          </w:rPr>
        </w:r>
        <w:r w:rsidR="006C068A">
          <w:rPr>
            <w:webHidden/>
          </w:rPr>
          <w:fldChar w:fldCharType="separate"/>
        </w:r>
        <w:r w:rsidR="006C068A">
          <w:rPr>
            <w:webHidden/>
          </w:rPr>
          <w:t>37</w:t>
        </w:r>
        <w:r w:rsidR="006C068A">
          <w:rPr>
            <w:webHidden/>
          </w:rPr>
          <w:fldChar w:fldCharType="end"/>
        </w:r>
      </w:hyperlink>
    </w:p>
    <w:p w14:paraId="2B3B1163" w14:textId="2CEEAA74"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78" w:history="1">
        <w:r w:rsidR="006C068A" w:rsidRPr="005613E7">
          <w:rPr>
            <w:rStyle w:val="Hyperlink"/>
            <w:noProof/>
          </w:rPr>
          <w:t>Nutrition Policy Environment in Nigeria</w:t>
        </w:r>
        <w:r w:rsidR="006C068A">
          <w:rPr>
            <w:noProof/>
            <w:webHidden/>
          </w:rPr>
          <w:tab/>
        </w:r>
        <w:r w:rsidR="006C068A">
          <w:rPr>
            <w:noProof/>
            <w:webHidden/>
          </w:rPr>
          <w:fldChar w:fldCharType="begin"/>
        </w:r>
        <w:r w:rsidR="006C068A">
          <w:rPr>
            <w:noProof/>
            <w:webHidden/>
          </w:rPr>
          <w:instrText xml:space="preserve"> PAGEREF _Toc148548978 \h </w:instrText>
        </w:r>
        <w:r w:rsidR="006C068A">
          <w:rPr>
            <w:noProof/>
            <w:webHidden/>
          </w:rPr>
        </w:r>
        <w:r w:rsidR="006C068A">
          <w:rPr>
            <w:noProof/>
            <w:webHidden/>
          </w:rPr>
          <w:fldChar w:fldCharType="separate"/>
        </w:r>
        <w:r w:rsidR="006C068A">
          <w:rPr>
            <w:noProof/>
            <w:webHidden/>
          </w:rPr>
          <w:t>37</w:t>
        </w:r>
        <w:r w:rsidR="006C068A">
          <w:rPr>
            <w:noProof/>
            <w:webHidden/>
          </w:rPr>
          <w:fldChar w:fldCharType="end"/>
        </w:r>
      </w:hyperlink>
    </w:p>
    <w:p w14:paraId="1416C8E0" w14:textId="0492460F"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79" w:history="1">
        <w:r w:rsidR="006C068A" w:rsidRPr="005613E7">
          <w:rPr>
            <w:rStyle w:val="Hyperlink"/>
          </w:rPr>
          <w:t>Session 2.1</w:t>
        </w:r>
        <w:r w:rsidR="006C068A">
          <w:rPr>
            <w:webHidden/>
          </w:rPr>
          <w:tab/>
        </w:r>
        <w:r w:rsidR="006C068A">
          <w:rPr>
            <w:webHidden/>
          </w:rPr>
          <w:fldChar w:fldCharType="begin"/>
        </w:r>
        <w:r w:rsidR="006C068A">
          <w:rPr>
            <w:webHidden/>
          </w:rPr>
          <w:instrText xml:space="preserve"> PAGEREF _Toc148548979 \h </w:instrText>
        </w:r>
        <w:r w:rsidR="006C068A">
          <w:rPr>
            <w:webHidden/>
          </w:rPr>
        </w:r>
        <w:r w:rsidR="006C068A">
          <w:rPr>
            <w:webHidden/>
          </w:rPr>
          <w:fldChar w:fldCharType="separate"/>
        </w:r>
        <w:r w:rsidR="006C068A">
          <w:rPr>
            <w:webHidden/>
          </w:rPr>
          <w:t>38</w:t>
        </w:r>
        <w:r w:rsidR="006C068A">
          <w:rPr>
            <w:webHidden/>
          </w:rPr>
          <w:fldChar w:fldCharType="end"/>
        </w:r>
      </w:hyperlink>
    </w:p>
    <w:p w14:paraId="4924FEE9" w14:textId="5BAB6B9E"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80" w:history="1">
        <w:r w:rsidR="006C068A" w:rsidRPr="005613E7">
          <w:rPr>
            <w:rStyle w:val="Hyperlink"/>
            <w:noProof/>
          </w:rPr>
          <w:t>Global Nutrition Frameworks</w:t>
        </w:r>
        <w:r w:rsidR="006C068A">
          <w:rPr>
            <w:noProof/>
            <w:webHidden/>
          </w:rPr>
          <w:tab/>
        </w:r>
        <w:r w:rsidR="006C068A">
          <w:rPr>
            <w:noProof/>
            <w:webHidden/>
          </w:rPr>
          <w:fldChar w:fldCharType="begin"/>
        </w:r>
        <w:r w:rsidR="006C068A">
          <w:rPr>
            <w:noProof/>
            <w:webHidden/>
          </w:rPr>
          <w:instrText xml:space="preserve"> PAGEREF _Toc148548980 \h </w:instrText>
        </w:r>
        <w:r w:rsidR="006C068A">
          <w:rPr>
            <w:noProof/>
            <w:webHidden/>
          </w:rPr>
        </w:r>
        <w:r w:rsidR="006C068A">
          <w:rPr>
            <w:noProof/>
            <w:webHidden/>
          </w:rPr>
          <w:fldChar w:fldCharType="separate"/>
        </w:r>
        <w:r w:rsidR="006C068A">
          <w:rPr>
            <w:noProof/>
            <w:webHidden/>
          </w:rPr>
          <w:t>38</w:t>
        </w:r>
        <w:r w:rsidR="006C068A">
          <w:rPr>
            <w:noProof/>
            <w:webHidden/>
          </w:rPr>
          <w:fldChar w:fldCharType="end"/>
        </w:r>
      </w:hyperlink>
    </w:p>
    <w:p w14:paraId="2B53F9B4" w14:textId="434E0A54"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81" w:history="1">
        <w:r w:rsidR="006C068A" w:rsidRPr="005613E7">
          <w:rPr>
            <w:rStyle w:val="Hyperlink"/>
            <w:noProof/>
          </w:rPr>
          <w:t>National Nutrition Policies/Legislation, Strategies, and Initiatives</w:t>
        </w:r>
        <w:r w:rsidR="006C068A">
          <w:rPr>
            <w:noProof/>
            <w:webHidden/>
          </w:rPr>
          <w:tab/>
        </w:r>
        <w:r w:rsidR="006C068A">
          <w:rPr>
            <w:noProof/>
            <w:webHidden/>
          </w:rPr>
          <w:fldChar w:fldCharType="begin"/>
        </w:r>
        <w:r w:rsidR="006C068A">
          <w:rPr>
            <w:noProof/>
            <w:webHidden/>
          </w:rPr>
          <w:instrText xml:space="preserve"> PAGEREF _Toc148548981 \h </w:instrText>
        </w:r>
        <w:r w:rsidR="006C068A">
          <w:rPr>
            <w:noProof/>
            <w:webHidden/>
          </w:rPr>
        </w:r>
        <w:r w:rsidR="006C068A">
          <w:rPr>
            <w:noProof/>
            <w:webHidden/>
          </w:rPr>
          <w:fldChar w:fldCharType="separate"/>
        </w:r>
        <w:r w:rsidR="006C068A">
          <w:rPr>
            <w:noProof/>
            <w:webHidden/>
          </w:rPr>
          <w:t>38</w:t>
        </w:r>
        <w:r w:rsidR="006C068A">
          <w:rPr>
            <w:noProof/>
            <w:webHidden/>
          </w:rPr>
          <w:fldChar w:fldCharType="end"/>
        </w:r>
      </w:hyperlink>
    </w:p>
    <w:p w14:paraId="4F9F25B0" w14:textId="13A9B91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82" w:history="1">
        <w:r w:rsidR="006C068A" w:rsidRPr="005613E7">
          <w:rPr>
            <w:rStyle w:val="Hyperlink"/>
          </w:rPr>
          <w:t>Session 2.2</w:t>
        </w:r>
        <w:r w:rsidR="006C068A">
          <w:rPr>
            <w:webHidden/>
          </w:rPr>
          <w:tab/>
        </w:r>
        <w:r w:rsidR="006C068A">
          <w:rPr>
            <w:webHidden/>
          </w:rPr>
          <w:fldChar w:fldCharType="begin"/>
        </w:r>
        <w:r w:rsidR="006C068A">
          <w:rPr>
            <w:webHidden/>
          </w:rPr>
          <w:instrText xml:space="preserve"> PAGEREF _Toc148548982 \h </w:instrText>
        </w:r>
        <w:r w:rsidR="006C068A">
          <w:rPr>
            <w:webHidden/>
          </w:rPr>
        </w:r>
        <w:r w:rsidR="006C068A">
          <w:rPr>
            <w:webHidden/>
          </w:rPr>
          <w:fldChar w:fldCharType="separate"/>
        </w:r>
        <w:r w:rsidR="006C068A">
          <w:rPr>
            <w:webHidden/>
          </w:rPr>
          <w:t>42</w:t>
        </w:r>
        <w:r w:rsidR="006C068A">
          <w:rPr>
            <w:webHidden/>
          </w:rPr>
          <w:fldChar w:fldCharType="end"/>
        </w:r>
      </w:hyperlink>
    </w:p>
    <w:p w14:paraId="2775ACBA" w14:textId="66C9ACEA"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83" w:history="1">
        <w:r w:rsidR="006C068A" w:rsidRPr="005613E7">
          <w:rPr>
            <w:rStyle w:val="Hyperlink"/>
            <w:noProof/>
          </w:rPr>
          <w:t xml:space="preserve">Nutrition Situation in </w:t>
        </w:r>
        <w:r w:rsidR="006C068A" w:rsidRPr="005613E7">
          <w:rPr>
            <w:rStyle w:val="Hyperlink"/>
            <w:noProof/>
            <w:highlight w:val="green"/>
          </w:rPr>
          <w:t>[X State]</w:t>
        </w:r>
        <w:r w:rsidR="006C068A">
          <w:rPr>
            <w:noProof/>
            <w:webHidden/>
          </w:rPr>
          <w:tab/>
        </w:r>
        <w:r w:rsidR="006C068A">
          <w:rPr>
            <w:noProof/>
            <w:webHidden/>
          </w:rPr>
          <w:fldChar w:fldCharType="begin"/>
        </w:r>
        <w:r w:rsidR="006C068A">
          <w:rPr>
            <w:noProof/>
            <w:webHidden/>
          </w:rPr>
          <w:instrText xml:space="preserve"> PAGEREF _Toc148548983 \h </w:instrText>
        </w:r>
        <w:r w:rsidR="006C068A">
          <w:rPr>
            <w:noProof/>
            <w:webHidden/>
          </w:rPr>
        </w:r>
        <w:r w:rsidR="006C068A">
          <w:rPr>
            <w:noProof/>
            <w:webHidden/>
          </w:rPr>
          <w:fldChar w:fldCharType="separate"/>
        </w:r>
        <w:r w:rsidR="006C068A">
          <w:rPr>
            <w:noProof/>
            <w:webHidden/>
          </w:rPr>
          <w:t>42</w:t>
        </w:r>
        <w:r w:rsidR="006C068A">
          <w:rPr>
            <w:noProof/>
            <w:webHidden/>
          </w:rPr>
          <w:fldChar w:fldCharType="end"/>
        </w:r>
      </w:hyperlink>
    </w:p>
    <w:p w14:paraId="6870229A" w14:textId="12344222"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84" w:history="1">
        <w:r w:rsidR="006C068A" w:rsidRPr="005613E7">
          <w:rPr>
            <w:rStyle w:val="Hyperlink"/>
          </w:rPr>
          <w:t>Session 2.3</w:t>
        </w:r>
        <w:r w:rsidR="006C068A">
          <w:rPr>
            <w:webHidden/>
          </w:rPr>
          <w:tab/>
        </w:r>
        <w:r w:rsidR="006C068A">
          <w:rPr>
            <w:webHidden/>
          </w:rPr>
          <w:fldChar w:fldCharType="begin"/>
        </w:r>
        <w:r w:rsidR="006C068A">
          <w:rPr>
            <w:webHidden/>
          </w:rPr>
          <w:instrText xml:space="preserve"> PAGEREF _Toc148548984 \h </w:instrText>
        </w:r>
        <w:r w:rsidR="006C068A">
          <w:rPr>
            <w:webHidden/>
          </w:rPr>
        </w:r>
        <w:r w:rsidR="006C068A">
          <w:rPr>
            <w:webHidden/>
          </w:rPr>
          <w:fldChar w:fldCharType="separate"/>
        </w:r>
        <w:r w:rsidR="006C068A">
          <w:rPr>
            <w:webHidden/>
          </w:rPr>
          <w:t>43</w:t>
        </w:r>
        <w:r w:rsidR="006C068A">
          <w:rPr>
            <w:webHidden/>
          </w:rPr>
          <w:fldChar w:fldCharType="end"/>
        </w:r>
      </w:hyperlink>
    </w:p>
    <w:p w14:paraId="30EC4F47" w14:textId="30DAE697"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85" w:history="1">
        <w:r w:rsidR="006C068A" w:rsidRPr="005613E7">
          <w:rPr>
            <w:rStyle w:val="Hyperlink"/>
            <w:noProof/>
          </w:rPr>
          <w:t>Nigeria Policy Environment</w:t>
        </w:r>
        <w:r w:rsidR="006C068A">
          <w:rPr>
            <w:noProof/>
            <w:webHidden/>
          </w:rPr>
          <w:tab/>
        </w:r>
        <w:r w:rsidR="006C068A">
          <w:rPr>
            <w:noProof/>
            <w:webHidden/>
          </w:rPr>
          <w:fldChar w:fldCharType="begin"/>
        </w:r>
        <w:r w:rsidR="006C068A">
          <w:rPr>
            <w:noProof/>
            <w:webHidden/>
          </w:rPr>
          <w:instrText xml:space="preserve"> PAGEREF _Toc148548985 \h </w:instrText>
        </w:r>
        <w:r w:rsidR="006C068A">
          <w:rPr>
            <w:noProof/>
            <w:webHidden/>
          </w:rPr>
        </w:r>
        <w:r w:rsidR="006C068A">
          <w:rPr>
            <w:noProof/>
            <w:webHidden/>
          </w:rPr>
          <w:fldChar w:fldCharType="separate"/>
        </w:r>
        <w:r w:rsidR="006C068A">
          <w:rPr>
            <w:noProof/>
            <w:webHidden/>
          </w:rPr>
          <w:t>43</w:t>
        </w:r>
        <w:r w:rsidR="006C068A">
          <w:rPr>
            <w:noProof/>
            <w:webHidden/>
          </w:rPr>
          <w:fldChar w:fldCharType="end"/>
        </w:r>
      </w:hyperlink>
    </w:p>
    <w:p w14:paraId="74AA2EC2" w14:textId="4FFEE0D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86" w:history="1">
        <w:r w:rsidR="006C068A" w:rsidRPr="005613E7">
          <w:rPr>
            <w:rStyle w:val="Hyperlink"/>
            <w:noProof/>
          </w:rPr>
          <w:t>Overview of the National Policy on Food and Nutrition</w:t>
        </w:r>
        <w:r w:rsidR="006C068A">
          <w:rPr>
            <w:noProof/>
            <w:webHidden/>
          </w:rPr>
          <w:tab/>
        </w:r>
        <w:r w:rsidR="006C068A">
          <w:rPr>
            <w:noProof/>
            <w:webHidden/>
          </w:rPr>
          <w:fldChar w:fldCharType="begin"/>
        </w:r>
        <w:r w:rsidR="006C068A">
          <w:rPr>
            <w:noProof/>
            <w:webHidden/>
          </w:rPr>
          <w:instrText xml:space="preserve"> PAGEREF _Toc148548986 \h </w:instrText>
        </w:r>
        <w:r w:rsidR="006C068A">
          <w:rPr>
            <w:noProof/>
            <w:webHidden/>
          </w:rPr>
        </w:r>
        <w:r w:rsidR="006C068A">
          <w:rPr>
            <w:noProof/>
            <w:webHidden/>
          </w:rPr>
          <w:fldChar w:fldCharType="separate"/>
        </w:r>
        <w:r w:rsidR="006C068A">
          <w:rPr>
            <w:noProof/>
            <w:webHidden/>
          </w:rPr>
          <w:t>45</w:t>
        </w:r>
        <w:r w:rsidR="006C068A">
          <w:rPr>
            <w:noProof/>
            <w:webHidden/>
          </w:rPr>
          <w:fldChar w:fldCharType="end"/>
        </w:r>
      </w:hyperlink>
    </w:p>
    <w:p w14:paraId="3FD0ABC2" w14:textId="245337C4"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87" w:history="1">
        <w:r w:rsidR="006C068A" w:rsidRPr="005613E7">
          <w:rPr>
            <w:rStyle w:val="Hyperlink"/>
            <w:noProof/>
          </w:rPr>
          <w:t>Vision Statement of the National Food and Nutrition Policy</w:t>
        </w:r>
        <w:r w:rsidR="006C068A">
          <w:rPr>
            <w:noProof/>
            <w:webHidden/>
          </w:rPr>
          <w:tab/>
        </w:r>
        <w:r w:rsidR="006C068A">
          <w:rPr>
            <w:noProof/>
            <w:webHidden/>
          </w:rPr>
          <w:fldChar w:fldCharType="begin"/>
        </w:r>
        <w:r w:rsidR="006C068A">
          <w:rPr>
            <w:noProof/>
            <w:webHidden/>
          </w:rPr>
          <w:instrText xml:space="preserve"> PAGEREF _Toc148548987 \h </w:instrText>
        </w:r>
        <w:r w:rsidR="006C068A">
          <w:rPr>
            <w:noProof/>
            <w:webHidden/>
          </w:rPr>
        </w:r>
        <w:r w:rsidR="006C068A">
          <w:rPr>
            <w:noProof/>
            <w:webHidden/>
          </w:rPr>
          <w:fldChar w:fldCharType="separate"/>
        </w:r>
        <w:r w:rsidR="006C068A">
          <w:rPr>
            <w:noProof/>
            <w:webHidden/>
          </w:rPr>
          <w:t>46</w:t>
        </w:r>
        <w:r w:rsidR="006C068A">
          <w:rPr>
            <w:noProof/>
            <w:webHidden/>
          </w:rPr>
          <w:fldChar w:fldCharType="end"/>
        </w:r>
      </w:hyperlink>
    </w:p>
    <w:p w14:paraId="4359FEE1" w14:textId="53D79E1D"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88" w:history="1">
        <w:r w:rsidR="006C068A" w:rsidRPr="005613E7">
          <w:rPr>
            <w:rStyle w:val="Hyperlink"/>
            <w:noProof/>
          </w:rPr>
          <w:t>Goal</w:t>
        </w:r>
        <w:r w:rsidR="006C068A">
          <w:rPr>
            <w:noProof/>
            <w:webHidden/>
          </w:rPr>
          <w:tab/>
        </w:r>
        <w:r w:rsidR="006C068A">
          <w:rPr>
            <w:noProof/>
            <w:webHidden/>
          </w:rPr>
          <w:fldChar w:fldCharType="begin"/>
        </w:r>
        <w:r w:rsidR="006C068A">
          <w:rPr>
            <w:noProof/>
            <w:webHidden/>
          </w:rPr>
          <w:instrText xml:space="preserve"> PAGEREF _Toc148548988 \h </w:instrText>
        </w:r>
        <w:r w:rsidR="006C068A">
          <w:rPr>
            <w:noProof/>
            <w:webHidden/>
          </w:rPr>
        </w:r>
        <w:r w:rsidR="006C068A">
          <w:rPr>
            <w:noProof/>
            <w:webHidden/>
          </w:rPr>
          <w:fldChar w:fldCharType="separate"/>
        </w:r>
        <w:r w:rsidR="006C068A">
          <w:rPr>
            <w:noProof/>
            <w:webHidden/>
          </w:rPr>
          <w:t>46</w:t>
        </w:r>
        <w:r w:rsidR="006C068A">
          <w:rPr>
            <w:noProof/>
            <w:webHidden/>
          </w:rPr>
          <w:fldChar w:fldCharType="end"/>
        </w:r>
      </w:hyperlink>
    </w:p>
    <w:p w14:paraId="6E93C990" w14:textId="0656B440"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89" w:history="1">
        <w:r w:rsidR="006C068A" w:rsidRPr="005613E7">
          <w:rPr>
            <w:rStyle w:val="Hyperlink"/>
            <w:noProof/>
          </w:rPr>
          <w:t>Objectives</w:t>
        </w:r>
        <w:r w:rsidR="006C068A">
          <w:rPr>
            <w:noProof/>
            <w:webHidden/>
          </w:rPr>
          <w:tab/>
        </w:r>
        <w:r w:rsidR="006C068A">
          <w:rPr>
            <w:noProof/>
            <w:webHidden/>
          </w:rPr>
          <w:fldChar w:fldCharType="begin"/>
        </w:r>
        <w:r w:rsidR="006C068A">
          <w:rPr>
            <w:noProof/>
            <w:webHidden/>
          </w:rPr>
          <w:instrText xml:space="preserve"> PAGEREF _Toc148548989 \h </w:instrText>
        </w:r>
        <w:r w:rsidR="006C068A">
          <w:rPr>
            <w:noProof/>
            <w:webHidden/>
          </w:rPr>
        </w:r>
        <w:r w:rsidR="006C068A">
          <w:rPr>
            <w:noProof/>
            <w:webHidden/>
          </w:rPr>
          <w:fldChar w:fldCharType="separate"/>
        </w:r>
        <w:r w:rsidR="006C068A">
          <w:rPr>
            <w:noProof/>
            <w:webHidden/>
          </w:rPr>
          <w:t>46</w:t>
        </w:r>
        <w:r w:rsidR="006C068A">
          <w:rPr>
            <w:noProof/>
            <w:webHidden/>
          </w:rPr>
          <w:fldChar w:fldCharType="end"/>
        </w:r>
      </w:hyperlink>
    </w:p>
    <w:p w14:paraId="36A8929F" w14:textId="152FCDC9"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90" w:history="1">
        <w:r w:rsidR="006C068A" w:rsidRPr="005613E7">
          <w:rPr>
            <w:rStyle w:val="Hyperlink"/>
          </w:rPr>
          <w:t>Session 2.4</w:t>
        </w:r>
        <w:r w:rsidR="006C068A">
          <w:rPr>
            <w:webHidden/>
          </w:rPr>
          <w:tab/>
        </w:r>
        <w:r w:rsidR="006C068A">
          <w:rPr>
            <w:webHidden/>
          </w:rPr>
          <w:fldChar w:fldCharType="begin"/>
        </w:r>
        <w:r w:rsidR="006C068A">
          <w:rPr>
            <w:webHidden/>
          </w:rPr>
          <w:instrText xml:space="preserve"> PAGEREF _Toc148548990 \h </w:instrText>
        </w:r>
        <w:r w:rsidR="006C068A">
          <w:rPr>
            <w:webHidden/>
          </w:rPr>
        </w:r>
        <w:r w:rsidR="006C068A">
          <w:rPr>
            <w:webHidden/>
          </w:rPr>
          <w:fldChar w:fldCharType="separate"/>
        </w:r>
        <w:r w:rsidR="006C068A">
          <w:rPr>
            <w:webHidden/>
          </w:rPr>
          <w:t>48</w:t>
        </w:r>
        <w:r w:rsidR="006C068A">
          <w:rPr>
            <w:webHidden/>
          </w:rPr>
          <w:fldChar w:fldCharType="end"/>
        </w:r>
      </w:hyperlink>
    </w:p>
    <w:p w14:paraId="7C0DBA98" w14:textId="72AFC3EC"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91" w:history="1">
        <w:r w:rsidR="006C068A" w:rsidRPr="005613E7">
          <w:rPr>
            <w:rStyle w:val="Hyperlink"/>
            <w:noProof/>
          </w:rPr>
          <w:t>Nigeria Multi-Sectoral Nutrition Coordination Framework</w:t>
        </w:r>
        <w:r w:rsidR="006C068A">
          <w:rPr>
            <w:noProof/>
            <w:webHidden/>
          </w:rPr>
          <w:tab/>
        </w:r>
        <w:r w:rsidR="006C068A">
          <w:rPr>
            <w:noProof/>
            <w:webHidden/>
          </w:rPr>
          <w:fldChar w:fldCharType="begin"/>
        </w:r>
        <w:r w:rsidR="006C068A">
          <w:rPr>
            <w:noProof/>
            <w:webHidden/>
          </w:rPr>
          <w:instrText xml:space="preserve"> PAGEREF _Toc148548991 \h </w:instrText>
        </w:r>
        <w:r w:rsidR="006C068A">
          <w:rPr>
            <w:noProof/>
            <w:webHidden/>
          </w:rPr>
        </w:r>
        <w:r w:rsidR="006C068A">
          <w:rPr>
            <w:noProof/>
            <w:webHidden/>
          </w:rPr>
          <w:fldChar w:fldCharType="separate"/>
        </w:r>
        <w:r w:rsidR="006C068A">
          <w:rPr>
            <w:noProof/>
            <w:webHidden/>
          </w:rPr>
          <w:t>48</w:t>
        </w:r>
        <w:r w:rsidR="006C068A">
          <w:rPr>
            <w:noProof/>
            <w:webHidden/>
          </w:rPr>
          <w:fldChar w:fldCharType="end"/>
        </w:r>
      </w:hyperlink>
    </w:p>
    <w:p w14:paraId="35BC5B72" w14:textId="24A562C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92" w:history="1">
        <w:r w:rsidR="006C068A" w:rsidRPr="005613E7">
          <w:rPr>
            <w:rStyle w:val="Hyperlink"/>
            <w:noProof/>
          </w:rPr>
          <w:t>Leadership, Structures, and Institutions</w:t>
        </w:r>
        <w:r w:rsidR="006C068A">
          <w:rPr>
            <w:noProof/>
            <w:webHidden/>
          </w:rPr>
          <w:tab/>
        </w:r>
        <w:r w:rsidR="006C068A">
          <w:rPr>
            <w:noProof/>
            <w:webHidden/>
          </w:rPr>
          <w:fldChar w:fldCharType="begin"/>
        </w:r>
        <w:r w:rsidR="006C068A">
          <w:rPr>
            <w:noProof/>
            <w:webHidden/>
          </w:rPr>
          <w:instrText xml:space="preserve"> PAGEREF _Toc148548992 \h </w:instrText>
        </w:r>
        <w:r w:rsidR="006C068A">
          <w:rPr>
            <w:noProof/>
            <w:webHidden/>
          </w:rPr>
        </w:r>
        <w:r w:rsidR="006C068A">
          <w:rPr>
            <w:noProof/>
            <w:webHidden/>
          </w:rPr>
          <w:fldChar w:fldCharType="separate"/>
        </w:r>
        <w:r w:rsidR="006C068A">
          <w:rPr>
            <w:noProof/>
            <w:webHidden/>
          </w:rPr>
          <w:t>51</w:t>
        </w:r>
        <w:r w:rsidR="006C068A">
          <w:rPr>
            <w:noProof/>
            <w:webHidden/>
          </w:rPr>
          <w:fldChar w:fldCharType="end"/>
        </w:r>
      </w:hyperlink>
    </w:p>
    <w:p w14:paraId="160CF26B" w14:textId="0100E675"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93" w:history="1">
        <w:r w:rsidR="006C068A" w:rsidRPr="005613E7">
          <w:rPr>
            <w:rStyle w:val="Hyperlink"/>
          </w:rPr>
          <w:t>Session 2.5</w:t>
        </w:r>
        <w:r w:rsidR="006C068A">
          <w:rPr>
            <w:webHidden/>
          </w:rPr>
          <w:tab/>
        </w:r>
        <w:r w:rsidR="006C068A">
          <w:rPr>
            <w:webHidden/>
          </w:rPr>
          <w:fldChar w:fldCharType="begin"/>
        </w:r>
        <w:r w:rsidR="006C068A">
          <w:rPr>
            <w:webHidden/>
          </w:rPr>
          <w:instrText xml:space="preserve"> PAGEREF _Toc148548993 \h </w:instrText>
        </w:r>
        <w:r w:rsidR="006C068A">
          <w:rPr>
            <w:webHidden/>
          </w:rPr>
        </w:r>
        <w:r w:rsidR="006C068A">
          <w:rPr>
            <w:webHidden/>
          </w:rPr>
          <w:fldChar w:fldCharType="separate"/>
        </w:r>
        <w:r w:rsidR="006C068A">
          <w:rPr>
            <w:webHidden/>
          </w:rPr>
          <w:t>54</w:t>
        </w:r>
        <w:r w:rsidR="006C068A">
          <w:rPr>
            <w:webHidden/>
          </w:rPr>
          <w:fldChar w:fldCharType="end"/>
        </w:r>
      </w:hyperlink>
    </w:p>
    <w:p w14:paraId="09BCA9B9" w14:textId="11E83B19"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94" w:history="1">
        <w:r w:rsidR="006C068A" w:rsidRPr="005613E7">
          <w:rPr>
            <w:rStyle w:val="Hyperlink"/>
            <w:noProof/>
          </w:rPr>
          <w:t>Roles and Responsibilities of National Nutrition Coordination Committees</w:t>
        </w:r>
        <w:r w:rsidR="006C068A">
          <w:rPr>
            <w:noProof/>
            <w:webHidden/>
          </w:rPr>
          <w:tab/>
        </w:r>
        <w:r w:rsidR="006C068A">
          <w:rPr>
            <w:noProof/>
            <w:webHidden/>
          </w:rPr>
          <w:fldChar w:fldCharType="begin"/>
        </w:r>
        <w:r w:rsidR="006C068A">
          <w:rPr>
            <w:noProof/>
            <w:webHidden/>
          </w:rPr>
          <w:instrText xml:space="preserve"> PAGEREF _Toc148548994 \h </w:instrText>
        </w:r>
        <w:r w:rsidR="006C068A">
          <w:rPr>
            <w:noProof/>
            <w:webHidden/>
          </w:rPr>
        </w:r>
        <w:r w:rsidR="006C068A">
          <w:rPr>
            <w:noProof/>
            <w:webHidden/>
          </w:rPr>
          <w:fldChar w:fldCharType="separate"/>
        </w:r>
        <w:r w:rsidR="006C068A">
          <w:rPr>
            <w:noProof/>
            <w:webHidden/>
          </w:rPr>
          <w:t>54</w:t>
        </w:r>
        <w:r w:rsidR="006C068A">
          <w:rPr>
            <w:noProof/>
            <w:webHidden/>
          </w:rPr>
          <w:fldChar w:fldCharType="end"/>
        </w:r>
      </w:hyperlink>
    </w:p>
    <w:p w14:paraId="25C7D030" w14:textId="2F152214"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95" w:history="1">
        <w:r w:rsidR="006C068A" w:rsidRPr="005613E7">
          <w:rPr>
            <w:rStyle w:val="Hyperlink"/>
          </w:rPr>
          <w:t>Session 2.6</w:t>
        </w:r>
        <w:r w:rsidR="006C068A">
          <w:rPr>
            <w:webHidden/>
          </w:rPr>
          <w:tab/>
        </w:r>
        <w:r w:rsidR="006C068A">
          <w:rPr>
            <w:webHidden/>
          </w:rPr>
          <w:fldChar w:fldCharType="begin"/>
        </w:r>
        <w:r w:rsidR="006C068A">
          <w:rPr>
            <w:webHidden/>
          </w:rPr>
          <w:instrText xml:space="preserve"> PAGEREF _Toc148548995 \h </w:instrText>
        </w:r>
        <w:r w:rsidR="006C068A">
          <w:rPr>
            <w:webHidden/>
          </w:rPr>
        </w:r>
        <w:r w:rsidR="006C068A">
          <w:rPr>
            <w:webHidden/>
          </w:rPr>
          <w:fldChar w:fldCharType="separate"/>
        </w:r>
        <w:r w:rsidR="006C068A">
          <w:rPr>
            <w:webHidden/>
          </w:rPr>
          <w:t>60</w:t>
        </w:r>
        <w:r w:rsidR="006C068A">
          <w:rPr>
            <w:webHidden/>
          </w:rPr>
          <w:fldChar w:fldCharType="end"/>
        </w:r>
      </w:hyperlink>
    </w:p>
    <w:p w14:paraId="7D8A7AD4" w14:textId="2D515D49"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96" w:history="1">
        <w:r w:rsidR="006C068A" w:rsidRPr="005613E7">
          <w:rPr>
            <w:rStyle w:val="Hyperlink"/>
            <w:noProof/>
          </w:rPr>
          <w:t>Roles and Responsibilities of SCFNs</w:t>
        </w:r>
        <w:r w:rsidR="006C068A">
          <w:rPr>
            <w:noProof/>
            <w:webHidden/>
          </w:rPr>
          <w:tab/>
        </w:r>
        <w:r w:rsidR="006C068A">
          <w:rPr>
            <w:noProof/>
            <w:webHidden/>
          </w:rPr>
          <w:fldChar w:fldCharType="begin"/>
        </w:r>
        <w:r w:rsidR="006C068A">
          <w:rPr>
            <w:noProof/>
            <w:webHidden/>
          </w:rPr>
          <w:instrText xml:space="preserve"> PAGEREF _Toc148548996 \h </w:instrText>
        </w:r>
        <w:r w:rsidR="006C068A">
          <w:rPr>
            <w:noProof/>
            <w:webHidden/>
          </w:rPr>
        </w:r>
        <w:r w:rsidR="006C068A">
          <w:rPr>
            <w:noProof/>
            <w:webHidden/>
          </w:rPr>
          <w:fldChar w:fldCharType="separate"/>
        </w:r>
        <w:r w:rsidR="006C068A">
          <w:rPr>
            <w:noProof/>
            <w:webHidden/>
          </w:rPr>
          <w:t>60</w:t>
        </w:r>
        <w:r w:rsidR="006C068A">
          <w:rPr>
            <w:noProof/>
            <w:webHidden/>
          </w:rPr>
          <w:fldChar w:fldCharType="end"/>
        </w:r>
      </w:hyperlink>
    </w:p>
    <w:p w14:paraId="44971C77" w14:textId="0B03652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8997" w:history="1">
        <w:r w:rsidR="006C068A" w:rsidRPr="005613E7">
          <w:rPr>
            <w:rStyle w:val="Hyperlink"/>
          </w:rPr>
          <w:t>Session 2.7</w:t>
        </w:r>
        <w:r w:rsidR="006C068A">
          <w:rPr>
            <w:webHidden/>
          </w:rPr>
          <w:tab/>
        </w:r>
        <w:r w:rsidR="006C068A">
          <w:rPr>
            <w:webHidden/>
          </w:rPr>
          <w:fldChar w:fldCharType="begin"/>
        </w:r>
        <w:r w:rsidR="006C068A">
          <w:rPr>
            <w:webHidden/>
          </w:rPr>
          <w:instrText xml:space="preserve"> PAGEREF _Toc148548997 \h </w:instrText>
        </w:r>
        <w:r w:rsidR="006C068A">
          <w:rPr>
            <w:webHidden/>
          </w:rPr>
        </w:r>
        <w:r w:rsidR="006C068A">
          <w:rPr>
            <w:webHidden/>
          </w:rPr>
          <w:fldChar w:fldCharType="separate"/>
        </w:r>
        <w:r w:rsidR="006C068A">
          <w:rPr>
            <w:webHidden/>
          </w:rPr>
          <w:t>64</w:t>
        </w:r>
        <w:r w:rsidR="006C068A">
          <w:rPr>
            <w:webHidden/>
          </w:rPr>
          <w:fldChar w:fldCharType="end"/>
        </w:r>
      </w:hyperlink>
    </w:p>
    <w:p w14:paraId="742BC809" w14:textId="1E21A7F3"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8998" w:history="1">
        <w:r w:rsidR="006C068A" w:rsidRPr="005613E7">
          <w:rPr>
            <w:rStyle w:val="Hyperlink"/>
            <w:noProof/>
          </w:rPr>
          <w:t>Additional Stakeholders and Collaborators</w:t>
        </w:r>
        <w:r w:rsidR="006C068A">
          <w:rPr>
            <w:noProof/>
            <w:webHidden/>
          </w:rPr>
          <w:tab/>
        </w:r>
        <w:r w:rsidR="006C068A">
          <w:rPr>
            <w:noProof/>
            <w:webHidden/>
          </w:rPr>
          <w:fldChar w:fldCharType="begin"/>
        </w:r>
        <w:r w:rsidR="006C068A">
          <w:rPr>
            <w:noProof/>
            <w:webHidden/>
          </w:rPr>
          <w:instrText xml:space="preserve"> PAGEREF _Toc148548998 \h </w:instrText>
        </w:r>
        <w:r w:rsidR="006C068A">
          <w:rPr>
            <w:noProof/>
            <w:webHidden/>
          </w:rPr>
        </w:r>
        <w:r w:rsidR="006C068A">
          <w:rPr>
            <w:noProof/>
            <w:webHidden/>
          </w:rPr>
          <w:fldChar w:fldCharType="separate"/>
        </w:r>
        <w:r w:rsidR="006C068A">
          <w:rPr>
            <w:noProof/>
            <w:webHidden/>
          </w:rPr>
          <w:t>64</w:t>
        </w:r>
        <w:r w:rsidR="006C068A">
          <w:rPr>
            <w:noProof/>
            <w:webHidden/>
          </w:rPr>
          <w:fldChar w:fldCharType="end"/>
        </w:r>
      </w:hyperlink>
    </w:p>
    <w:p w14:paraId="4EA5F40F" w14:textId="34A15209"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8999" w:history="1">
        <w:r w:rsidR="006C068A" w:rsidRPr="005613E7">
          <w:rPr>
            <w:rStyle w:val="Hyperlink"/>
            <w:noProof/>
          </w:rPr>
          <w:t>Introduction</w:t>
        </w:r>
        <w:r w:rsidR="006C068A">
          <w:rPr>
            <w:noProof/>
            <w:webHidden/>
          </w:rPr>
          <w:tab/>
        </w:r>
        <w:r w:rsidR="006C068A">
          <w:rPr>
            <w:noProof/>
            <w:webHidden/>
          </w:rPr>
          <w:fldChar w:fldCharType="begin"/>
        </w:r>
        <w:r w:rsidR="006C068A">
          <w:rPr>
            <w:noProof/>
            <w:webHidden/>
          </w:rPr>
          <w:instrText xml:space="preserve"> PAGEREF _Toc148548999 \h </w:instrText>
        </w:r>
        <w:r w:rsidR="006C068A">
          <w:rPr>
            <w:noProof/>
            <w:webHidden/>
          </w:rPr>
        </w:r>
        <w:r w:rsidR="006C068A">
          <w:rPr>
            <w:noProof/>
            <w:webHidden/>
          </w:rPr>
          <w:fldChar w:fldCharType="separate"/>
        </w:r>
        <w:r w:rsidR="006C068A">
          <w:rPr>
            <w:noProof/>
            <w:webHidden/>
          </w:rPr>
          <w:t>64</w:t>
        </w:r>
        <w:r w:rsidR="006C068A">
          <w:rPr>
            <w:noProof/>
            <w:webHidden/>
          </w:rPr>
          <w:fldChar w:fldCharType="end"/>
        </w:r>
      </w:hyperlink>
    </w:p>
    <w:p w14:paraId="4F90C7C7" w14:textId="3F9C01DB"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00" w:history="1">
        <w:r w:rsidR="006C068A" w:rsidRPr="005613E7">
          <w:rPr>
            <w:rStyle w:val="Hyperlink"/>
          </w:rPr>
          <w:t>Session 2.8</w:t>
        </w:r>
        <w:r w:rsidR="006C068A">
          <w:rPr>
            <w:webHidden/>
          </w:rPr>
          <w:tab/>
        </w:r>
        <w:r w:rsidR="006C068A">
          <w:rPr>
            <w:webHidden/>
          </w:rPr>
          <w:fldChar w:fldCharType="begin"/>
        </w:r>
        <w:r w:rsidR="006C068A">
          <w:rPr>
            <w:webHidden/>
          </w:rPr>
          <w:instrText xml:space="preserve"> PAGEREF _Toc148549000 \h </w:instrText>
        </w:r>
        <w:r w:rsidR="006C068A">
          <w:rPr>
            <w:webHidden/>
          </w:rPr>
        </w:r>
        <w:r w:rsidR="006C068A">
          <w:rPr>
            <w:webHidden/>
          </w:rPr>
          <w:fldChar w:fldCharType="separate"/>
        </w:r>
        <w:r w:rsidR="006C068A">
          <w:rPr>
            <w:webHidden/>
          </w:rPr>
          <w:t>67</w:t>
        </w:r>
        <w:r w:rsidR="006C068A">
          <w:rPr>
            <w:webHidden/>
          </w:rPr>
          <w:fldChar w:fldCharType="end"/>
        </w:r>
      </w:hyperlink>
    </w:p>
    <w:p w14:paraId="004CFF74" w14:textId="4D5163E7"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01" w:history="1">
        <w:r w:rsidR="006C068A" w:rsidRPr="005613E7">
          <w:rPr>
            <w:rStyle w:val="Hyperlink"/>
            <w:noProof/>
          </w:rPr>
          <w:t>Configuration of SCFNs</w:t>
        </w:r>
        <w:r w:rsidR="006C068A">
          <w:rPr>
            <w:noProof/>
            <w:webHidden/>
          </w:rPr>
          <w:tab/>
        </w:r>
        <w:r w:rsidR="006C068A">
          <w:rPr>
            <w:noProof/>
            <w:webHidden/>
          </w:rPr>
          <w:fldChar w:fldCharType="begin"/>
        </w:r>
        <w:r w:rsidR="006C068A">
          <w:rPr>
            <w:noProof/>
            <w:webHidden/>
          </w:rPr>
          <w:instrText xml:space="preserve"> PAGEREF _Toc148549001 \h </w:instrText>
        </w:r>
        <w:r w:rsidR="006C068A">
          <w:rPr>
            <w:noProof/>
            <w:webHidden/>
          </w:rPr>
        </w:r>
        <w:r w:rsidR="006C068A">
          <w:rPr>
            <w:noProof/>
            <w:webHidden/>
          </w:rPr>
          <w:fldChar w:fldCharType="separate"/>
        </w:r>
        <w:r w:rsidR="006C068A">
          <w:rPr>
            <w:noProof/>
            <w:webHidden/>
          </w:rPr>
          <w:t>67</w:t>
        </w:r>
        <w:r w:rsidR="006C068A">
          <w:rPr>
            <w:noProof/>
            <w:webHidden/>
          </w:rPr>
          <w:fldChar w:fldCharType="end"/>
        </w:r>
      </w:hyperlink>
    </w:p>
    <w:p w14:paraId="24F0B6AC" w14:textId="68D6ACE9"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02" w:history="1">
        <w:r w:rsidR="006C068A" w:rsidRPr="005613E7">
          <w:rPr>
            <w:rStyle w:val="Hyperlink"/>
          </w:rPr>
          <w:t>Session 2.9</w:t>
        </w:r>
        <w:r w:rsidR="006C068A">
          <w:rPr>
            <w:webHidden/>
          </w:rPr>
          <w:tab/>
        </w:r>
        <w:r w:rsidR="006C068A">
          <w:rPr>
            <w:webHidden/>
          </w:rPr>
          <w:fldChar w:fldCharType="begin"/>
        </w:r>
        <w:r w:rsidR="006C068A">
          <w:rPr>
            <w:webHidden/>
          </w:rPr>
          <w:instrText xml:space="preserve"> PAGEREF _Toc148549002 \h </w:instrText>
        </w:r>
        <w:r w:rsidR="006C068A">
          <w:rPr>
            <w:webHidden/>
          </w:rPr>
        </w:r>
        <w:r w:rsidR="006C068A">
          <w:rPr>
            <w:webHidden/>
          </w:rPr>
          <w:fldChar w:fldCharType="separate"/>
        </w:r>
        <w:r w:rsidR="006C068A">
          <w:rPr>
            <w:webHidden/>
          </w:rPr>
          <w:t>69</w:t>
        </w:r>
        <w:r w:rsidR="006C068A">
          <w:rPr>
            <w:webHidden/>
          </w:rPr>
          <w:fldChar w:fldCharType="end"/>
        </w:r>
      </w:hyperlink>
    </w:p>
    <w:p w14:paraId="419C9A6F" w14:textId="0AEA13CA"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03" w:history="1">
        <w:r w:rsidR="006C068A" w:rsidRPr="005613E7">
          <w:rPr>
            <w:rStyle w:val="Hyperlink"/>
            <w:noProof/>
          </w:rPr>
          <w:t>Subcommittees and Working Groups in the SCFN</w:t>
        </w:r>
        <w:r w:rsidR="006C068A">
          <w:rPr>
            <w:noProof/>
            <w:webHidden/>
          </w:rPr>
          <w:tab/>
        </w:r>
        <w:r w:rsidR="006C068A">
          <w:rPr>
            <w:noProof/>
            <w:webHidden/>
          </w:rPr>
          <w:fldChar w:fldCharType="begin"/>
        </w:r>
        <w:r w:rsidR="006C068A">
          <w:rPr>
            <w:noProof/>
            <w:webHidden/>
          </w:rPr>
          <w:instrText xml:space="preserve"> PAGEREF _Toc148549003 \h </w:instrText>
        </w:r>
        <w:r w:rsidR="006C068A">
          <w:rPr>
            <w:noProof/>
            <w:webHidden/>
          </w:rPr>
        </w:r>
        <w:r w:rsidR="006C068A">
          <w:rPr>
            <w:noProof/>
            <w:webHidden/>
          </w:rPr>
          <w:fldChar w:fldCharType="separate"/>
        </w:r>
        <w:r w:rsidR="006C068A">
          <w:rPr>
            <w:noProof/>
            <w:webHidden/>
          </w:rPr>
          <w:t>69</w:t>
        </w:r>
        <w:r w:rsidR="006C068A">
          <w:rPr>
            <w:noProof/>
            <w:webHidden/>
          </w:rPr>
          <w:fldChar w:fldCharType="end"/>
        </w:r>
      </w:hyperlink>
    </w:p>
    <w:p w14:paraId="2FDD7429" w14:textId="0C91974F"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04" w:history="1">
        <w:r w:rsidR="006C068A" w:rsidRPr="005613E7">
          <w:rPr>
            <w:rStyle w:val="Hyperlink"/>
          </w:rPr>
          <w:t>Unit 3</w:t>
        </w:r>
        <w:r w:rsidR="006C068A">
          <w:rPr>
            <w:webHidden/>
          </w:rPr>
          <w:tab/>
        </w:r>
        <w:r w:rsidR="006C068A">
          <w:rPr>
            <w:webHidden/>
          </w:rPr>
          <w:fldChar w:fldCharType="begin"/>
        </w:r>
        <w:r w:rsidR="006C068A">
          <w:rPr>
            <w:webHidden/>
          </w:rPr>
          <w:instrText xml:space="preserve"> PAGEREF _Toc148549004 \h </w:instrText>
        </w:r>
        <w:r w:rsidR="006C068A">
          <w:rPr>
            <w:webHidden/>
          </w:rPr>
        </w:r>
        <w:r w:rsidR="006C068A">
          <w:rPr>
            <w:webHidden/>
          </w:rPr>
          <w:fldChar w:fldCharType="separate"/>
        </w:r>
        <w:r w:rsidR="006C068A">
          <w:rPr>
            <w:webHidden/>
          </w:rPr>
          <w:t>71</w:t>
        </w:r>
        <w:r w:rsidR="006C068A">
          <w:rPr>
            <w:webHidden/>
          </w:rPr>
          <w:fldChar w:fldCharType="end"/>
        </w:r>
      </w:hyperlink>
    </w:p>
    <w:p w14:paraId="5DBE0895" w14:textId="6D0E387E"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05" w:history="1">
        <w:r w:rsidR="006C068A" w:rsidRPr="005613E7">
          <w:rPr>
            <w:rStyle w:val="Hyperlink"/>
            <w:noProof/>
          </w:rPr>
          <w:t>Roles and Links between Nutrition Coordination Committees</w:t>
        </w:r>
        <w:r w:rsidR="006C068A">
          <w:rPr>
            <w:noProof/>
            <w:webHidden/>
          </w:rPr>
          <w:tab/>
        </w:r>
        <w:r w:rsidR="006C068A">
          <w:rPr>
            <w:noProof/>
            <w:webHidden/>
          </w:rPr>
          <w:fldChar w:fldCharType="begin"/>
        </w:r>
        <w:r w:rsidR="006C068A">
          <w:rPr>
            <w:noProof/>
            <w:webHidden/>
          </w:rPr>
          <w:instrText xml:space="preserve"> PAGEREF _Toc148549005 \h </w:instrText>
        </w:r>
        <w:r w:rsidR="006C068A">
          <w:rPr>
            <w:noProof/>
            <w:webHidden/>
          </w:rPr>
        </w:r>
        <w:r w:rsidR="006C068A">
          <w:rPr>
            <w:noProof/>
            <w:webHidden/>
          </w:rPr>
          <w:fldChar w:fldCharType="separate"/>
        </w:r>
        <w:r w:rsidR="006C068A">
          <w:rPr>
            <w:noProof/>
            <w:webHidden/>
          </w:rPr>
          <w:t>71</w:t>
        </w:r>
        <w:r w:rsidR="006C068A">
          <w:rPr>
            <w:noProof/>
            <w:webHidden/>
          </w:rPr>
          <w:fldChar w:fldCharType="end"/>
        </w:r>
      </w:hyperlink>
    </w:p>
    <w:p w14:paraId="5E5C251A" w14:textId="18C10283"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06" w:history="1">
        <w:r w:rsidR="006C068A" w:rsidRPr="005613E7">
          <w:rPr>
            <w:rStyle w:val="Hyperlink"/>
          </w:rPr>
          <w:t>Session 3.1</w:t>
        </w:r>
        <w:r w:rsidR="006C068A">
          <w:rPr>
            <w:webHidden/>
          </w:rPr>
          <w:tab/>
        </w:r>
        <w:r w:rsidR="006C068A">
          <w:rPr>
            <w:webHidden/>
          </w:rPr>
          <w:fldChar w:fldCharType="begin"/>
        </w:r>
        <w:r w:rsidR="006C068A">
          <w:rPr>
            <w:webHidden/>
          </w:rPr>
          <w:instrText xml:space="preserve"> PAGEREF _Toc148549006 \h </w:instrText>
        </w:r>
        <w:r w:rsidR="006C068A">
          <w:rPr>
            <w:webHidden/>
          </w:rPr>
        </w:r>
        <w:r w:rsidR="006C068A">
          <w:rPr>
            <w:webHidden/>
          </w:rPr>
          <w:fldChar w:fldCharType="separate"/>
        </w:r>
        <w:r w:rsidR="006C068A">
          <w:rPr>
            <w:webHidden/>
          </w:rPr>
          <w:t>72</w:t>
        </w:r>
        <w:r w:rsidR="006C068A">
          <w:rPr>
            <w:webHidden/>
          </w:rPr>
          <w:fldChar w:fldCharType="end"/>
        </w:r>
      </w:hyperlink>
    </w:p>
    <w:p w14:paraId="100842A5" w14:textId="663CC8F9"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07" w:history="1">
        <w:r w:rsidR="006C068A" w:rsidRPr="005613E7">
          <w:rPr>
            <w:rStyle w:val="Hyperlink"/>
            <w:noProof/>
          </w:rPr>
          <w:t>Roles of Government, Councils, and Working Groups in Nutrition Governance</w:t>
        </w:r>
        <w:r w:rsidR="006C068A">
          <w:rPr>
            <w:noProof/>
            <w:webHidden/>
          </w:rPr>
          <w:tab/>
        </w:r>
        <w:r w:rsidR="006C068A">
          <w:rPr>
            <w:noProof/>
            <w:webHidden/>
          </w:rPr>
          <w:fldChar w:fldCharType="begin"/>
        </w:r>
        <w:r w:rsidR="006C068A">
          <w:rPr>
            <w:noProof/>
            <w:webHidden/>
          </w:rPr>
          <w:instrText xml:space="preserve"> PAGEREF _Toc148549007 \h </w:instrText>
        </w:r>
        <w:r w:rsidR="006C068A">
          <w:rPr>
            <w:noProof/>
            <w:webHidden/>
          </w:rPr>
        </w:r>
        <w:r w:rsidR="006C068A">
          <w:rPr>
            <w:noProof/>
            <w:webHidden/>
          </w:rPr>
          <w:fldChar w:fldCharType="separate"/>
        </w:r>
        <w:r w:rsidR="006C068A">
          <w:rPr>
            <w:noProof/>
            <w:webHidden/>
          </w:rPr>
          <w:t>72</w:t>
        </w:r>
        <w:r w:rsidR="006C068A">
          <w:rPr>
            <w:noProof/>
            <w:webHidden/>
          </w:rPr>
          <w:fldChar w:fldCharType="end"/>
        </w:r>
      </w:hyperlink>
    </w:p>
    <w:p w14:paraId="27F17282" w14:textId="34F6EF41"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08" w:history="1">
        <w:r w:rsidR="006C068A" w:rsidRPr="005613E7">
          <w:rPr>
            <w:rStyle w:val="Hyperlink"/>
            <w:noProof/>
          </w:rPr>
          <w:t>Nutrition Partners Forum</w:t>
        </w:r>
        <w:r w:rsidR="006C068A">
          <w:rPr>
            <w:noProof/>
            <w:webHidden/>
          </w:rPr>
          <w:tab/>
        </w:r>
        <w:r w:rsidR="006C068A">
          <w:rPr>
            <w:noProof/>
            <w:webHidden/>
          </w:rPr>
          <w:fldChar w:fldCharType="begin"/>
        </w:r>
        <w:r w:rsidR="006C068A">
          <w:rPr>
            <w:noProof/>
            <w:webHidden/>
          </w:rPr>
          <w:instrText xml:space="preserve"> PAGEREF _Toc148549008 \h </w:instrText>
        </w:r>
        <w:r w:rsidR="006C068A">
          <w:rPr>
            <w:noProof/>
            <w:webHidden/>
          </w:rPr>
        </w:r>
        <w:r w:rsidR="006C068A">
          <w:rPr>
            <w:noProof/>
            <w:webHidden/>
          </w:rPr>
          <w:fldChar w:fldCharType="separate"/>
        </w:r>
        <w:r w:rsidR="006C068A">
          <w:rPr>
            <w:noProof/>
            <w:webHidden/>
          </w:rPr>
          <w:t>72</w:t>
        </w:r>
        <w:r w:rsidR="006C068A">
          <w:rPr>
            <w:noProof/>
            <w:webHidden/>
          </w:rPr>
          <w:fldChar w:fldCharType="end"/>
        </w:r>
      </w:hyperlink>
    </w:p>
    <w:p w14:paraId="74C2B266" w14:textId="3DE8AC6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09" w:history="1">
        <w:r w:rsidR="006C068A" w:rsidRPr="005613E7">
          <w:rPr>
            <w:rStyle w:val="Hyperlink"/>
            <w:noProof/>
          </w:rPr>
          <w:t>National Nutrition Network</w:t>
        </w:r>
        <w:r w:rsidR="006C068A">
          <w:rPr>
            <w:noProof/>
            <w:webHidden/>
          </w:rPr>
          <w:tab/>
        </w:r>
        <w:r w:rsidR="006C068A">
          <w:rPr>
            <w:noProof/>
            <w:webHidden/>
          </w:rPr>
          <w:fldChar w:fldCharType="begin"/>
        </w:r>
        <w:r w:rsidR="006C068A">
          <w:rPr>
            <w:noProof/>
            <w:webHidden/>
          </w:rPr>
          <w:instrText xml:space="preserve"> PAGEREF _Toc148549009 \h </w:instrText>
        </w:r>
        <w:r w:rsidR="006C068A">
          <w:rPr>
            <w:noProof/>
            <w:webHidden/>
          </w:rPr>
        </w:r>
        <w:r w:rsidR="006C068A">
          <w:rPr>
            <w:noProof/>
            <w:webHidden/>
          </w:rPr>
          <w:fldChar w:fldCharType="separate"/>
        </w:r>
        <w:r w:rsidR="006C068A">
          <w:rPr>
            <w:noProof/>
            <w:webHidden/>
          </w:rPr>
          <w:t>72</w:t>
        </w:r>
        <w:r w:rsidR="006C068A">
          <w:rPr>
            <w:noProof/>
            <w:webHidden/>
          </w:rPr>
          <w:fldChar w:fldCharType="end"/>
        </w:r>
      </w:hyperlink>
    </w:p>
    <w:p w14:paraId="6C42F6B4" w14:textId="3C82742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10" w:history="1">
        <w:r w:rsidR="006C068A" w:rsidRPr="005613E7">
          <w:rPr>
            <w:rStyle w:val="Hyperlink"/>
            <w:noProof/>
          </w:rPr>
          <w:t>SUN Movement</w:t>
        </w:r>
        <w:r w:rsidR="006C068A">
          <w:rPr>
            <w:noProof/>
            <w:webHidden/>
          </w:rPr>
          <w:tab/>
        </w:r>
        <w:r w:rsidR="006C068A">
          <w:rPr>
            <w:noProof/>
            <w:webHidden/>
          </w:rPr>
          <w:fldChar w:fldCharType="begin"/>
        </w:r>
        <w:r w:rsidR="006C068A">
          <w:rPr>
            <w:noProof/>
            <w:webHidden/>
          </w:rPr>
          <w:instrText xml:space="preserve"> PAGEREF _Toc148549010 \h </w:instrText>
        </w:r>
        <w:r w:rsidR="006C068A">
          <w:rPr>
            <w:noProof/>
            <w:webHidden/>
          </w:rPr>
        </w:r>
        <w:r w:rsidR="006C068A">
          <w:rPr>
            <w:noProof/>
            <w:webHidden/>
          </w:rPr>
          <w:fldChar w:fldCharType="separate"/>
        </w:r>
        <w:r w:rsidR="006C068A">
          <w:rPr>
            <w:noProof/>
            <w:webHidden/>
          </w:rPr>
          <w:t>72</w:t>
        </w:r>
        <w:r w:rsidR="006C068A">
          <w:rPr>
            <w:noProof/>
            <w:webHidden/>
          </w:rPr>
          <w:fldChar w:fldCharType="end"/>
        </w:r>
      </w:hyperlink>
    </w:p>
    <w:p w14:paraId="5FFF36C6" w14:textId="2499B153"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11" w:history="1">
        <w:r w:rsidR="006C068A" w:rsidRPr="005613E7">
          <w:rPr>
            <w:rStyle w:val="Hyperlink"/>
            <w:noProof/>
          </w:rPr>
          <w:t>Technical Working Groups and National-Level Subcommittees</w:t>
        </w:r>
        <w:r w:rsidR="006C068A">
          <w:rPr>
            <w:noProof/>
            <w:webHidden/>
          </w:rPr>
          <w:tab/>
        </w:r>
        <w:r w:rsidR="006C068A">
          <w:rPr>
            <w:noProof/>
            <w:webHidden/>
          </w:rPr>
          <w:fldChar w:fldCharType="begin"/>
        </w:r>
        <w:r w:rsidR="006C068A">
          <w:rPr>
            <w:noProof/>
            <w:webHidden/>
          </w:rPr>
          <w:instrText xml:space="preserve"> PAGEREF _Toc148549011 \h </w:instrText>
        </w:r>
        <w:r w:rsidR="006C068A">
          <w:rPr>
            <w:noProof/>
            <w:webHidden/>
          </w:rPr>
        </w:r>
        <w:r w:rsidR="006C068A">
          <w:rPr>
            <w:noProof/>
            <w:webHidden/>
          </w:rPr>
          <w:fldChar w:fldCharType="separate"/>
        </w:r>
        <w:r w:rsidR="006C068A">
          <w:rPr>
            <w:noProof/>
            <w:webHidden/>
          </w:rPr>
          <w:t>73</w:t>
        </w:r>
        <w:r w:rsidR="006C068A">
          <w:rPr>
            <w:noProof/>
            <w:webHidden/>
          </w:rPr>
          <w:fldChar w:fldCharType="end"/>
        </w:r>
      </w:hyperlink>
    </w:p>
    <w:p w14:paraId="5CE52C9C" w14:textId="42ACE9A1"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12" w:history="1">
        <w:r w:rsidR="006C068A" w:rsidRPr="005613E7">
          <w:rPr>
            <w:rStyle w:val="Hyperlink"/>
          </w:rPr>
          <w:t>Session 3.2</w:t>
        </w:r>
        <w:r w:rsidR="006C068A">
          <w:rPr>
            <w:webHidden/>
          </w:rPr>
          <w:tab/>
        </w:r>
        <w:r w:rsidR="006C068A">
          <w:rPr>
            <w:webHidden/>
          </w:rPr>
          <w:fldChar w:fldCharType="begin"/>
        </w:r>
        <w:r w:rsidR="006C068A">
          <w:rPr>
            <w:webHidden/>
          </w:rPr>
          <w:instrText xml:space="preserve"> PAGEREF _Toc148549012 \h </w:instrText>
        </w:r>
        <w:r w:rsidR="006C068A">
          <w:rPr>
            <w:webHidden/>
          </w:rPr>
        </w:r>
        <w:r w:rsidR="006C068A">
          <w:rPr>
            <w:webHidden/>
          </w:rPr>
          <w:fldChar w:fldCharType="separate"/>
        </w:r>
        <w:r w:rsidR="006C068A">
          <w:rPr>
            <w:webHidden/>
          </w:rPr>
          <w:t>75</w:t>
        </w:r>
        <w:r w:rsidR="006C068A">
          <w:rPr>
            <w:webHidden/>
          </w:rPr>
          <w:fldChar w:fldCharType="end"/>
        </w:r>
      </w:hyperlink>
    </w:p>
    <w:p w14:paraId="5EED3EFA" w14:textId="43CEC36C"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13" w:history="1">
        <w:r w:rsidR="006C068A" w:rsidRPr="005613E7">
          <w:rPr>
            <w:rStyle w:val="Hyperlink"/>
            <w:noProof/>
          </w:rPr>
          <w:t>Links between State and Local (LGA) Nutrition Coordination Committees</w:t>
        </w:r>
        <w:r w:rsidR="006C068A">
          <w:rPr>
            <w:noProof/>
            <w:webHidden/>
          </w:rPr>
          <w:tab/>
        </w:r>
        <w:r w:rsidR="006C068A">
          <w:rPr>
            <w:noProof/>
            <w:webHidden/>
          </w:rPr>
          <w:fldChar w:fldCharType="begin"/>
        </w:r>
        <w:r w:rsidR="006C068A">
          <w:rPr>
            <w:noProof/>
            <w:webHidden/>
          </w:rPr>
          <w:instrText xml:space="preserve"> PAGEREF _Toc148549013 \h </w:instrText>
        </w:r>
        <w:r w:rsidR="006C068A">
          <w:rPr>
            <w:noProof/>
            <w:webHidden/>
          </w:rPr>
        </w:r>
        <w:r w:rsidR="006C068A">
          <w:rPr>
            <w:noProof/>
            <w:webHidden/>
          </w:rPr>
          <w:fldChar w:fldCharType="separate"/>
        </w:r>
        <w:r w:rsidR="006C068A">
          <w:rPr>
            <w:noProof/>
            <w:webHidden/>
          </w:rPr>
          <w:t>75</w:t>
        </w:r>
        <w:r w:rsidR="006C068A">
          <w:rPr>
            <w:noProof/>
            <w:webHidden/>
          </w:rPr>
          <w:fldChar w:fldCharType="end"/>
        </w:r>
      </w:hyperlink>
    </w:p>
    <w:p w14:paraId="4E95E2A6" w14:textId="6581E5C9"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14" w:history="1">
        <w:r w:rsidR="006C068A" w:rsidRPr="005613E7">
          <w:rPr>
            <w:rStyle w:val="Hyperlink"/>
            <w:noProof/>
          </w:rPr>
          <w:t>Mandate of the LCGFN</w:t>
        </w:r>
        <w:r w:rsidR="006C068A">
          <w:rPr>
            <w:noProof/>
            <w:webHidden/>
          </w:rPr>
          <w:tab/>
        </w:r>
        <w:r w:rsidR="006C068A">
          <w:rPr>
            <w:noProof/>
            <w:webHidden/>
          </w:rPr>
          <w:fldChar w:fldCharType="begin"/>
        </w:r>
        <w:r w:rsidR="006C068A">
          <w:rPr>
            <w:noProof/>
            <w:webHidden/>
          </w:rPr>
          <w:instrText xml:space="preserve"> PAGEREF _Toc148549014 \h </w:instrText>
        </w:r>
        <w:r w:rsidR="006C068A">
          <w:rPr>
            <w:noProof/>
            <w:webHidden/>
          </w:rPr>
        </w:r>
        <w:r w:rsidR="006C068A">
          <w:rPr>
            <w:noProof/>
            <w:webHidden/>
          </w:rPr>
          <w:fldChar w:fldCharType="separate"/>
        </w:r>
        <w:r w:rsidR="006C068A">
          <w:rPr>
            <w:noProof/>
            <w:webHidden/>
          </w:rPr>
          <w:t>75</w:t>
        </w:r>
        <w:r w:rsidR="006C068A">
          <w:rPr>
            <w:noProof/>
            <w:webHidden/>
          </w:rPr>
          <w:fldChar w:fldCharType="end"/>
        </w:r>
      </w:hyperlink>
    </w:p>
    <w:p w14:paraId="6724CE5F" w14:textId="7DC4E801"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15" w:history="1">
        <w:r w:rsidR="006C068A" w:rsidRPr="005613E7">
          <w:rPr>
            <w:rStyle w:val="Hyperlink"/>
          </w:rPr>
          <w:t>UNIT 4</w:t>
        </w:r>
        <w:r w:rsidR="006C068A">
          <w:rPr>
            <w:webHidden/>
          </w:rPr>
          <w:tab/>
        </w:r>
        <w:r w:rsidR="006C068A">
          <w:rPr>
            <w:webHidden/>
          </w:rPr>
          <w:fldChar w:fldCharType="begin"/>
        </w:r>
        <w:r w:rsidR="006C068A">
          <w:rPr>
            <w:webHidden/>
          </w:rPr>
          <w:instrText xml:space="preserve"> PAGEREF _Toc148549015 \h </w:instrText>
        </w:r>
        <w:r w:rsidR="006C068A">
          <w:rPr>
            <w:webHidden/>
          </w:rPr>
        </w:r>
        <w:r w:rsidR="006C068A">
          <w:rPr>
            <w:webHidden/>
          </w:rPr>
          <w:fldChar w:fldCharType="separate"/>
        </w:r>
        <w:r w:rsidR="006C068A">
          <w:rPr>
            <w:webHidden/>
          </w:rPr>
          <w:t>79</w:t>
        </w:r>
        <w:r w:rsidR="006C068A">
          <w:rPr>
            <w:webHidden/>
          </w:rPr>
          <w:fldChar w:fldCharType="end"/>
        </w:r>
      </w:hyperlink>
    </w:p>
    <w:p w14:paraId="0A0E0B13" w14:textId="2310F380"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16" w:history="1">
        <w:r w:rsidR="006C068A" w:rsidRPr="005613E7">
          <w:rPr>
            <w:rStyle w:val="Hyperlink"/>
            <w:noProof/>
          </w:rPr>
          <w:t>SCFN Monitoring, Evaluation, and Reporting</w:t>
        </w:r>
        <w:r w:rsidR="006C068A">
          <w:rPr>
            <w:noProof/>
            <w:webHidden/>
          </w:rPr>
          <w:tab/>
        </w:r>
        <w:r w:rsidR="006C068A">
          <w:rPr>
            <w:noProof/>
            <w:webHidden/>
          </w:rPr>
          <w:fldChar w:fldCharType="begin"/>
        </w:r>
        <w:r w:rsidR="006C068A">
          <w:rPr>
            <w:noProof/>
            <w:webHidden/>
          </w:rPr>
          <w:instrText xml:space="preserve"> PAGEREF _Toc148549016 \h </w:instrText>
        </w:r>
        <w:r w:rsidR="006C068A">
          <w:rPr>
            <w:noProof/>
            <w:webHidden/>
          </w:rPr>
        </w:r>
        <w:r w:rsidR="006C068A">
          <w:rPr>
            <w:noProof/>
            <w:webHidden/>
          </w:rPr>
          <w:fldChar w:fldCharType="separate"/>
        </w:r>
        <w:r w:rsidR="006C068A">
          <w:rPr>
            <w:noProof/>
            <w:webHidden/>
          </w:rPr>
          <w:t>79</w:t>
        </w:r>
        <w:r w:rsidR="006C068A">
          <w:rPr>
            <w:noProof/>
            <w:webHidden/>
          </w:rPr>
          <w:fldChar w:fldCharType="end"/>
        </w:r>
      </w:hyperlink>
    </w:p>
    <w:p w14:paraId="57CB9558" w14:textId="263287AA"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17" w:history="1">
        <w:r w:rsidR="006C068A" w:rsidRPr="005613E7">
          <w:rPr>
            <w:rStyle w:val="Hyperlink"/>
          </w:rPr>
          <w:t>Session 4.1</w:t>
        </w:r>
        <w:r w:rsidR="006C068A">
          <w:rPr>
            <w:webHidden/>
          </w:rPr>
          <w:tab/>
        </w:r>
        <w:r w:rsidR="006C068A">
          <w:rPr>
            <w:webHidden/>
          </w:rPr>
          <w:fldChar w:fldCharType="begin"/>
        </w:r>
        <w:r w:rsidR="006C068A">
          <w:rPr>
            <w:webHidden/>
          </w:rPr>
          <w:instrText xml:space="preserve"> PAGEREF _Toc148549017 \h </w:instrText>
        </w:r>
        <w:r w:rsidR="006C068A">
          <w:rPr>
            <w:webHidden/>
          </w:rPr>
        </w:r>
        <w:r w:rsidR="006C068A">
          <w:rPr>
            <w:webHidden/>
          </w:rPr>
          <w:fldChar w:fldCharType="separate"/>
        </w:r>
        <w:r w:rsidR="006C068A">
          <w:rPr>
            <w:webHidden/>
          </w:rPr>
          <w:t>80</w:t>
        </w:r>
        <w:r w:rsidR="006C068A">
          <w:rPr>
            <w:webHidden/>
          </w:rPr>
          <w:fldChar w:fldCharType="end"/>
        </w:r>
      </w:hyperlink>
    </w:p>
    <w:p w14:paraId="382D28B6" w14:textId="739FD987"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18" w:history="1">
        <w:r w:rsidR="006C068A" w:rsidRPr="005613E7">
          <w:rPr>
            <w:rStyle w:val="Hyperlink"/>
            <w:noProof/>
          </w:rPr>
          <w:t>M&amp;E Key Concepts and Terms</w:t>
        </w:r>
        <w:r w:rsidR="006C068A">
          <w:rPr>
            <w:noProof/>
            <w:webHidden/>
          </w:rPr>
          <w:tab/>
        </w:r>
        <w:r w:rsidR="006C068A">
          <w:rPr>
            <w:noProof/>
            <w:webHidden/>
          </w:rPr>
          <w:fldChar w:fldCharType="begin"/>
        </w:r>
        <w:r w:rsidR="006C068A">
          <w:rPr>
            <w:noProof/>
            <w:webHidden/>
          </w:rPr>
          <w:instrText xml:space="preserve"> PAGEREF _Toc148549018 \h </w:instrText>
        </w:r>
        <w:r w:rsidR="006C068A">
          <w:rPr>
            <w:noProof/>
            <w:webHidden/>
          </w:rPr>
        </w:r>
        <w:r w:rsidR="006C068A">
          <w:rPr>
            <w:noProof/>
            <w:webHidden/>
          </w:rPr>
          <w:fldChar w:fldCharType="separate"/>
        </w:r>
        <w:r w:rsidR="006C068A">
          <w:rPr>
            <w:noProof/>
            <w:webHidden/>
          </w:rPr>
          <w:t>80</w:t>
        </w:r>
        <w:r w:rsidR="006C068A">
          <w:rPr>
            <w:noProof/>
            <w:webHidden/>
          </w:rPr>
          <w:fldChar w:fldCharType="end"/>
        </w:r>
      </w:hyperlink>
    </w:p>
    <w:p w14:paraId="377F9C7E" w14:textId="29248363"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19" w:history="1">
        <w:r w:rsidR="006C068A" w:rsidRPr="005613E7">
          <w:rPr>
            <w:rStyle w:val="Hyperlink"/>
          </w:rPr>
          <w:t>Session 4.2</w:t>
        </w:r>
        <w:r w:rsidR="006C068A">
          <w:rPr>
            <w:webHidden/>
          </w:rPr>
          <w:tab/>
        </w:r>
        <w:r w:rsidR="006C068A">
          <w:rPr>
            <w:webHidden/>
          </w:rPr>
          <w:fldChar w:fldCharType="begin"/>
        </w:r>
        <w:r w:rsidR="006C068A">
          <w:rPr>
            <w:webHidden/>
          </w:rPr>
          <w:instrText xml:space="preserve"> PAGEREF _Toc148549019 \h </w:instrText>
        </w:r>
        <w:r w:rsidR="006C068A">
          <w:rPr>
            <w:webHidden/>
          </w:rPr>
        </w:r>
        <w:r w:rsidR="006C068A">
          <w:rPr>
            <w:webHidden/>
          </w:rPr>
          <w:fldChar w:fldCharType="separate"/>
        </w:r>
        <w:r w:rsidR="006C068A">
          <w:rPr>
            <w:webHidden/>
          </w:rPr>
          <w:t>82</w:t>
        </w:r>
        <w:r w:rsidR="006C068A">
          <w:rPr>
            <w:webHidden/>
          </w:rPr>
          <w:fldChar w:fldCharType="end"/>
        </w:r>
      </w:hyperlink>
    </w:p>
    <w:p w14:paraId="35A36777" w14:textId="179897CB"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20" w:history="1">
        <w:r w:rsidR="006C068A" w:rsidRPr="005613E7">
          <w:rPr>
            <w:rStyle w:val="Hyperlink"/>
            <w:noProof/>
          </w:rPr>
          <w:t>SCFN M&amp;E System</w:t>
        </w:r>
        <w:r w:rsidR="006C068A">
          <w:rPr>
            <w:noProof/>
            <w:webHidden/>
          </w:rPr>
          <w:tab/>
        </w:r>
        <w:r w:rsidR="006C068A">
          <w:rPr>
            <w:noProof/>
            <w:webHidden/>
          </w:rPr>
          <w:fldChar w:fldCharType="begin"/>
        </w:r>
        <w:r w:rsidR="006C068A">
          <w:rPr>
            <w:noProof/>
            <w:webHidden/>
          </w:rPr>
          <w:instrText xml:space="preserve"> PAGEREF _Toc148549020 \h </w:instrText>
        </w:r>
        <w:r w:rsidR="006C068A">
          <w:rPr>
            <w:noProof/>
            <w:webHidden/>
          </w:rPr>
        </w:r>
        <w:r w:rsidR="006C068A">
          <w:rPr>
            <w:noProof/>
            <w:webHidden/>
          </w:rPr>
          <w:fldChar w:fldCharType="separate"/>
        </w:r>
        <w:r w:rsidR="006C068A">
          <w:rPr>
            <w:noProof/>
            <w:webHidden/>
          </w:rPr>
          <w:t>82</w:t>
        </w:r>
        <w:r w:rsidR="006C068A">
          <w:rPr>
            <w:noProof/>
            <w:webHidden/>
          </w:rPr>
          <w:fldChar w:fldCharType="end"/>
        </w:r>
      </w:hyperlink>
    </w:p>
    <w:p w14:paraId="58C503F7" w14:textId="2D4CED8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21" w:history="1">
        <w:r w:rsidR="006C068A" w:rsidRPr="005613E7">
          <w:rPr>
            <w:rStyle w:val="Hyperlink"/>
            <w:noProof/>
          </w:rPr>
          <w:t>M&amp;E SYSTEM</w:t>
        </w:r>
        <w:r w:rsidR="006C068A">
          <w:rPr>
            <w:noProof/>
            <w:webHidden/>
          </w:rPr>
          <w:tab/>
        </w:r>
        <w:r w:rsidR="006C068A">
          <w:rPr>
            <w:noProof/>
            <w:webHidden/>
          </w:rPr>
          <w:fldChar w:fldCharType="begin"/>
        </w:r>
        <w:r w:rsidR="006C068A">
          <w:rPr>
            <w:noProof/>
            <w:webHidden/>
          </w:rPr>
          <w:instrText xml:space="preserve"> PAGEREF _Toc148549021 \h </w:instrText>
        </w:r>
        <w:r w:rsidR="006C068A">
          <w:rPr>
            <w:noProof/>
            <w:webHidden/>
          </w:rPr>
        </w:r>
        <w:r w:rsidR="006C068A">
          <w:rPr>
            <w:noProof/>
            <w:webHidden/>
          </w:rPr>
          <w:fldChar w:fldCharType="separate"/>
        </w:r>
        <w:r w:rsidR="006C068A">
          <w:rPr>
            <w:noProof/>
            <w:webHidden/>
          </w:rPr>
          <w:t>82</w:t>
        </w:r>
        <w:r w:rsidR="006C068A">
          <w:rPr>
            <w:noProof/>
            <w:webHidden/>
          </w:rPr>
          <w:fldChar w:fldCharType="end"/>
        </w:r>
      </w:hyperlink>
    </w:p>
    <w:p w14:paraId="1935FC5D" w14:textId="31A2E8B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22" w:history="1">
        <w:r w:rsidR="006C068A" w:rsidRPr="005613E7">
          <w:rPr>
            <w:rStyle w:val="Hyperlink"/>
          </w:rPr>
          <w:t>Session 4.3</w:t>
        </w:r>
        <w:r w:rsidR="006C068A">
          <w:rPr>
            <w:webHidden/>
          </w:rPr>
          <w:tab/>
        </w:r>
        <w:r w:rsidR="006C068A">
          <w:rPr>
            <w:webHidden/>
          </w:rPr>
          <w:fldChar w:fldCharType="begin"/>
        </w:r>
        <w:r w:rsidR="006C068A">
          <w:rPr>
            <w:webHidden/>
          </w:rPr>
          <w:instrText xml:space="preserve"> PAGEREF _Toc148549022 \h </w:instrText>
        </w:r>
        <w:r w:rsidR="006C068A">
          <w:rPr>
            <w:webHidden/>
          </w:rPr>
        </w:r>
        <w:r w:rsidR="006C068A">
          <w:rPr>
            <w:webHidden/>
          </w:rPr>
          <w:fldChar w:fldCharType="separate"/>
        </w:r>
        <w:r w:rsidR="006C068A">
          <w:rPr>
            <w:webHidden/>
          </w:rPr>
          <w:t>84</w:t>
        </w:r>
        <w:r w:rsidR="006C068A">
          <w:rPr>
            <w:webHidden/>
          </w:rPr>
          <w:fldChar w:fldCharType="end"/>
        </w:r>
      </w:hyperlink>
    </w:p>
    <w:p w14:paraId="471F4943" w14:textId="62857940"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23" w:history="1">
        <w:r w:rsidR="006C068A" w:rsidRPr="005613E7">
          <w:rPr>
            <w:rStyle w:val="Hyperlink"/>
            <w:noProof/>
          </w:rPr>
          <w:t>Procedures for M&amp;E—Roles and Responsibilities of Different Actors</w:t>
        </w:r>
        <w:r w:rsidR="006C068A">
          <w:rPr>
            <w:noProof/>
            <w:webHidden/>
          </w:rPr>
          <w:tab/>
        </w:r>
        <w:r w:rsidR="006C068A">
          <w:rPr>
            <w:noProof/>
            <w:webHidden/>
          </w:rPr>
          <w:fldChar w:fldCharType="begin"/>
        </w:r>
        <w:r w:rsidR="006C068A">
          <w:rPr>
            <w:noProof/>
            <w:webHidden/>
          </w:rPr>
          <w:instrText xml:space="preserve"> PAGEREF _Toc148549023 \h </w:instrText>
        </w:r>
        <w:r w:rsidR="006C068A">
          <w:rPr>
            <w:noProof/>
            <w:webHidden/>
          </w:rPr>
        </w:r>
        <w:r w:rsidR="006C068A">
          <w:rPr>
            <w:noProof/>
            <w:webHidden/>
          </w:rPr>
          <w:fldChar w:fldCharType="separate"/>
        </w:r>
        <w:r w:rsidR="006C068A">
          <w:rPr>
            <w:noProof/>
            <w:webHidden/>
          </w:rPr>
          <w:t>84</w:t>
        </w:r>
        <w:r w:rsidR="006C068A">
          <w:rPr>
            <w:noProof/>
            <w:webHidden/>
          </w:rPr>
          <w:fldChar w:fldCharType="end"/>
        </w:r>
      </w:hyperlink>
    </w:p>
    <w:p w14:paraId="164A6223" w14:textId="64A936D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24" w:history="1">
        <w:r w:rsidR="006C068A" w:rsidRPr="005613E7">
          <w:rPr>
            <w:rStyle w:val="Hyperlink"/>
            <w:noProof/>
          </w:rPr>
          <w:t>Federal MDAs</w:t>
        </w:r>
        <w:r w:rsidR="006C068A">
          <w:rPr>
            <w:noProof/>
            <w:webHidden/>
          </w:rPr>
          <w:tab/>
        </w:r>
        <w:r w:rsidR="006C068A">
          <w:rPr>
            <w:noProof/>
            <w:webHidden/>
          </w:rPr>
          <w:fldChar w:fldCharType="begin"/>
        </w:r>
        <w:r w:rsidR="006C068A">
          <w:rPr>
            <w:noProof/>
            <w:webHidden/>
          </w:rPr>
          <w:instrText xml:space="preserve"> PAGEREF _Toc148549024 \h </w:instrText>
        </w:r>
        <w:r w:rsidR="006C068A">
          <w:rPr>
            <w:noProof/>
            <w:webHidden/>
          </w:rPr>
        </w:r>
        <w:r w:rsidR="006C068A">
          <w:rPr>
            <w:noProof/>
            <w:webHidden/>
          </w:rPr>
          <w:fldChar w:fldCharType="separate"/>
        </w:r>
        <w:r w:rsidR="006C068A">
          <w:rPr>
            <w:noProof/>
            <w:webHidden/>
          </w:rPr>
          <w:t>84</w:t>
        </w:r>
        <w:r w:rsidR="006C068A">
          <w:rPr>
            <w:noProof/>
            <w:webHidden/>
          </w:rPr>
          <w:fldChar w:fldCharType="end"/>
        </w:r>
      </w:hyperlink>
    </w:p>
    <w:p w14:paraId="3EA3A78A" w14:textId="53A30B0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25" w:history="1">
        <w:r w:rsidR="006C068A" w:rsidRPr="005613E7">
          <w:rPr>
            <w:rStyle w:val="Hyperlink"/>
            <w:noProof/>
          </w:rPr>
          <w:t>NCFN</w:t>
        </w:r>
        <w:r w:rsidR="006C068A">
          <w:rPr>
            <w:noProof/>
            <w:webHidden/>
          </w:rPr>
          <w:tab/>
        </w:r>
        <w:r w:rsidR="006C068A">
          <w:rPr>
            <w:noProof/>
            <w:webHidden/>
          </w:rPr>
          <w:fldChar w:fldCharType="begin"/>
        </w:r>
        <w:r w:rsidR="006C068A">
          <w:rPr>
            <w:noProof/>
            <w:webHidden/>
          </w:rPr>
          <w:instrText xml:space="preserve"> PAGEREF _Toc148549025 \h </w:instrText>
        </w:r>
        <w:r w:rsidR="006C068A">
          <w:rPr>
            <w:noProof/>
            <w:webHidden/>
          </w:rPr>
        </w:r>
        <w:r w:rsidR="006C068A">
          <w:rPr>
            <w:noProof/>
            <w:webHidden/>
          </w:rPr>
          <w:fldChar w:fldCharType="separate"/>
        </w:r>
        <w:r w:rsidR="006C068A">
          <w:rPr>
            <w:noProof/>
            <w:webHidden/>
          </w:rPr>
          <w:t>84</w:t>
        </w:r>
        <w:r w:rsidR="006C068A">
          <w:rPr>
            <w:noProof/>
            <w:webHidden/>
          </w:rPr>
          <w:fldChar w:fldCharType="end"/>
        </w:r>
      </w:hyperlink>
    </w:p>
    <w:p w14:paraId="275F3645" w14:textId="5F6E27C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26" w:history="1">
        <w:r w:rsidR="006C068A" w:rsidRPr="005613E7">
          <w:rPr>
            <w:rStyle w:val="Hyperlink"/>
            <w:noProof/>
          </w:rPr>
          <w:t>SCFN</w:t>
        </w:r>
        <w:r w:rsidR="006C068A">
          <w:rPr>
            <w:noProof/>
            <w:webHidden/>
          </w:rPr>
          <w:tab/>
        </w:r>
        <w:r w:rsidR="006C068A">
          <w:rPr>
            <w:noProof/>
            <w:webHidden/>
          </w:rPr>
          <w:fldChar w:fldCharType="begin"/>
        </w:r>
        <w:r w:rsidR="006C068A">
          <w:rPr>
            <w:noProof/>
            <w:webHidden/>
          </w:rPr>
          <w:instrText xml:space="preserve"> PAGEREF _Toc148549026 \h </w:instrText>
        </w:r>
        <w:r w:rsidR="006C068A">
          <w:rPr>
            <w:noProof/>
            <w:webHidden/>
          </w:rPr>
        </w:r>
        <w:r w:rsidR="006C068A">
          <w:rPr>
            <w:noProof/>
            <w:webHidden/>
          </w:rPr>
          <w:fldChar w:fldCharType="separate"/>
        </w:r>
        <w:r w:rsidR="006C068A">
          <w:rPr>
            <w:noProof/>
            <w:webHidden/>
          </w:rPr>
          <w:t>85</w:t>
        </w:r>
        <w:r w:rsidR="006C068A">
          <w:rPr>
            <w:noProof/>
            <w:webHidden/>
          </w:rPr>
          <w:fldChar w:fldCharType="end"/>
        </w:r>
      </w:hyperlink>
    </w:p>
    <w:p w14:paraId="0AB1C671" w14:textId="7C512EC3"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27" w:history="1">
        <w:r w:rsidR="006C068A" w:rsidRPr="005613E7">
          <w:rPr>
            <w:rStyle w:val="Hyperlink"/>
            <w:noProof/>
          </w:rPr>
          <w:t>LGCFN</w:t>
        </w:r>
        <w:r w:rsidR="006C068A">
          <w:rPr>
            <w:noProof/>
            <w:webHidden/>
          </w:rPr>
          <w:tab/>
        </w:r>
        <w:r w:rsidR="006C068A">
          <w:rPr>
            <w:noProof/>
            <w:webHidden/>
          </w:rPr>
          <w:fldChar w:fldCharType="begin"/>
        </w:r>
        <w:r w:rsidR="006C068A">
          <w:rPr>
            <w:noProof/>
            <w:webHidden/>
          </w:rPr>
          <w:instrText xml:space="preserve"> PAGEREF _Toc148549027 \h </w:instrText>
        </w:r>
        <w:r w:rsidR="006C068A">
          <w:rPr>
            <w:noProof/>
            <w:webHidden/>
          </w:rPr>
        </w:r>
        <w:r w:rsidR="006C068A">
          <w:rPr>
            <w:noProof/>
            <w:webHidden/>
          </w:rPr>
          <w:fldChar w:fldCharType="separate"/>
        </w:r>
        <w:r w:rsidR="006C068A">
          <w:rPr>
            <w:noProof/>
            <w:webHidden/>
          </w:rPr>
          <w:t>86</w:t>
        </w:r>
        <w:r w:rsidR="006C068A">
          <w:rPr>
            <w:noProof/>
            <w:webHidden/>
          </w:rPr>
          <w:fldChar w:fldCharType="end"/>
        </w:r>
      </w:hyperlink>
    </w:p>
    <w:p w14:paraId="61169A91" w14:textId="4E19C567"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28" w:history="1">
        <w:r w:rsidR="006C068A" w:rsidRPr="005613E7">
          <w:rPr>
            <w:rStyle w:val="Hyperlink"/>
          </w:rPr>
          <w:t>Session 4.4</w:t>
        </w:r>
        <w:r w:rsidR="006C068A">
          <w:rPr>
            <w:webHidden/>
          </w:rPr>
          <w:tab/>
        </w:r>
        <w:r w:rsidR="006C068A">
          <w:rPr>
            <w:webHidden/>
          </w:rPr>
          <w:fldChar w:fldCharType="begin"/>
        </w:r>
        <w:r w:rsidR="006C068A">
          <w:rPr>
            <w:webHidden/>
          </w:rPr>
          <w:instrText xml:space="preserve"> PAGEREF _Toc148549028 \h </w:instrText>
        </w:r>
        <w:r w:rsidR="006C068A">
          <w:rPr>
            <w:webHidden/>
          </w:rPr>
        </w:r>
        <w:r w:rsidR="006C068A">
          <w:rPr>
            <w:webHidden/>
          </w:rPr>
          <w:fldChar w:fldCharType="separate"/>
        </w:r>
        <w:r w:rsidR="006C068A">
          <w:rPr>
            <w:webHidden/>
          </w:rPr>
          <w:t>87</w:t>
        </w:r>
        <w:r w:rsidR="006C068A">
          <w:rPr>
            <w:webHidden/>
          </w:rPr>
          <w:fldChar w:fldCharType="end"/>
        </w:r>
      </w:hyperlink>
    </w:p>
    <w:p w14:paraId="3B348B63" w14:textId="5D849918"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29" w:history="1">
        <w:r w:rsidR="006C068A" w:rsidRPr="005613E7">
          <w:rPr>
            <w:rStyle w:val="Hyperlink"/>
            <w:noProof/>
          </w:rPr>
          <w:t>SCFN Indicators for Annual Reporting for Implementation of the MSNAP at the State Level</w:t>
        </w:r>
        <w:r w:rsidR="006C068A">
          <w:rPr>
            <w:noProof/>
            <w:webHidden/>
          </w:rPr>
          <w:tab/>
        </w:r>
        <w:r w:rsidR="006C068A">
          <w:rPr>
            <w:noProof/>
            <w:webHidden/>
          </w:rPr>
          <w:fldChar w:fldCharType="begin"/>
        </w:r>
        <w:r w:rsidR="006C068A">
          <w:rPr>
            <w:noProof/>
            <w:webHidden/>
          </w:rPr>
          <w:instrText xml:space="preserve"> PAGEREF _Toc148549029 \h </w:instrText>
        </w:r>
        <w:r w:rsidR="006C068A">
          <w:rPr>
            <w:noProof/>
            <w:webHidden/>
          </w:rPr>
        </w:r>
        <w:r w:rsidR="006C068A">
          <w:rPr>
            <w:noProof/>
            <w:webHidden/>
          </w:rPr>
          <w:fldChar w:fldCharType="separate"/>
        </w:r>
        <w:r w:rsidR="006C068A">
          <w:rPr>
            <w:noProof/>
            <w:webHidden/>
          </w:rPr>
          <w:t>87</w:t>
        </w:r>
        <w:r w:rsidR="006C068A">
          <w:rPr>
            <w:noProof/>
            <w:webHidden/>
          </w:rPr>
          <w:fldChar w:fldCharType="end"/>
        </w:r>
      </w:hyperlink>
    </w:p>
    <w:p w14:paraId="69D41F37" w14:textId="3523B208"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30" w:history="1">
        <w:r w:rsidR="006C068A" w:rsidRPr="005613E7">
          <w:rPr>
            <w:rStyle w:val="Hyperlink"/>
          </w:rPr>
          <w:t>Session 4.5</w:t>
        </w:r>
        <w:r w:rsidR="006C068A">
          <w:rPr>
            <w:webHidden/>
          </w:rPr>
          <w:tab/>
        </w:r>
        <w:r w:rsidR="006C068A">
          <w:rPr>
            <w:webHidden/>
          </w:rPr>
          <w:fldChar w:fldCharType="begin"/>
        </w:r>
        <w:r w:rsidR="006C068A">
          <w:rPr>
            <w:webHidden/>
          </w:rPr>
          <w:instrText xml:space="preserve"> PAGEREF _Toc148549030 \h </w:instrText>
        </w:r>
        <w:r w:rsidR="006C068A">
          <w:rPr>
            <w:webHidden/>
          </w:rPr>
        </w:r>
        <w:r w:rsidR="006C068A">
          <w:rPr>
            <w:webHidden/>
          </w:rPr>
          <w:fldChar w:fldCharType="separate"/>
        </w:r>
        <w:r w:rsidR="006C068A">
          <w:rPr>
            <w:webHidden/>
          </w:rPr>
          <w:t>89</w:t>
        </w:r>
        <w:r w:rsidR="006C068A">
          <w:rPr>
            <w:webHidden/>
          </w:rPr>
          <w:fldChar w:fldCharType="end"/>
        </w:r>
      </w:hyperlink>
    </w:p>
    <w:p w14:paraId="09BE8169" w14:textId="771B5529"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31" w:history="1">
        <w:r w:rsidR="006C068A" w:rsidRPr="005613E7">
          <w:rPr>
            <w:rStyle w:val="Hyperlink"/>
            <w:noProof/>
          </w:rPr>
          <w:t>SCFN Reporting to the National Nutrition Scorecard</w:t>
        </w:r>
        <w:r w:rsidR="006C068A">
          <w:rPr>
            <w:noProof/>
            <w:webHidden/>
          </w:rPr>
          <w:tab/>
        </w:r>
        <w:r w:rsidR="006C068A">
          <w:rPr>
            <w:noProof/>
            <w:webHidden/>
          </w:rPr>
          <w:fldChar w:fldCharType="begin"/>
        </w:r>
        <w:r w:rsidR="006C068A">
          <w:rPr>
            <w:noProof/>
            <w:webHidden/>
          </w:rPr>
          <w:instrText xml:space="preserve"> PAGEREF _Toc148549031 \h </w:instrText>
        </w:r>
        <w:r w:rsidR="006C068A">
          <w:rPr>
            <w:noProof/>
            <w:webHidden/>
          </w:rPr>
        </w:r>
        <w:r w:rsidR="006C068A">
          <w:rPr>
            <w:noProof/>
            <w:webHidden/>
          </w:rPr>
          <w:fldChar w:fldCharType="separate"/>
        </w:r>
        <w:r w:rsidR="006C068A">
          <w:rPr>
            <w:noProof/>
            <w:webHidden/>
          </w:rPr>
          <w:t>89</w:t>
        </w:r>
        <w:r w:rsidR="006C068A">
          <w:rPr>
            <w:noProof/>
            <w:webHidden/>
          </w:rPr>
          <w:fldChar w:fldCharType="end"/>
        </w:r>
      </w:hyperlink>
    </w:p>
    <w:p w14:paraId="6C77595B" w14:textId="1BE7C50C"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32" w:history="1">
        <w:r w:rsidR="006C068A" w:rsidRPr="005613E7">
          <w:rPr>
            <w:rStyle w:val="Hyperlink"/>
            <w:noProof/>
          </w:rPr>
          <w:t>Purpose of National Nutrition Scorecard</w:t>
        </w:r>
        <w:r w:rsidR="006C068A">
          <w:rPr>
            <w:noProof/>
            <w:webHidden/>
          </w:rPr>
          <w:tab/>
        </w:r>
        <w:r w:rsidR="006C068A">
          <w:rPr>
            <w:noProof/>
            <w:webHidden/>
          </w:rPr>
          <w:fldChar w:fldCharType="begin"/>
        </w:r>
        <w:r w:rsidR="006C068A">
          <w:rPr>
            <w:noProof/>
            <w:webHidden/>
          </w:rPr>
          <w:instrText xml:space="preserve"> PAGEREF _Toc148549032 \h </w:instrText>
        </w:r>
        <w:r w:rsidR="006C068A">
          <w:rPr>
            <w:noProof/>
            <w:webHidden/>
          </w:rPr>
        </w:r>
        <w:r w:rsidR="006C068A">
          <w:rPr>
            <w:noProof/>
            <w:webHidden/>
          </w:rPr>
          <w:fldChar w:fldCharType="separate"/>
        </w:r>
        <w:r w:rsidR="006C068A">
          <w:rPr>
            <w:noProof/>
            <w:webHidden/>
          </w:rPr>
          <w:t>89</w:t>
        </w:r>
        <w:r w:rsidR="006C068A">
          <w:rPr>
            <w:noProof/>
            <w:webHidden/>
          </w:rPr>
          <w:fldChar w:fldCharType="end"/>
        </w:r>
      </w:hyperlink>
    </w:p>
    <w:p w14:paraId="39ABEB73" w14:textId="4FC3DDA9"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33" w:history="1">
        <w:r w:rsidR="006C068A" w:rsidRPr="005613E7">
          <w:rPr>
            <w:rStyle w:val="Hyperlink"/>
          </w:rPr>
          <w:t>Session 4.6</w:t>
        </w:r>
        <w:r w:rsidR="006C068A">
          <w:rPr>
            <w:webHidden/>
          </w:rPr>
          <w:tab/>
        </w:r>
        <w:r w:rsidR="006C068A">
          <w:rPr>
            <w:webHidden/>
          </w:rPr>
          <w:fldChar w:fldCharType="begin"/>
        </w:r>
        <w:r w:rsidR="006C068A">
          <w:rPr>
            <w:webHidden/>
          </w:rPr>
          <w:instrText xml:space="preserve"> PAGEREF _Toc148549033 \h </w:instrText>
        </w:r>
        <w:r w:rsidR="006C068A">
          <w:rPr>
            <w:webHidden/>
          </w:rPr>
        </w:r>
        <w:r w:rsidR="006C068A">
          <w:rPr>
            <w:webHidden/>
          </w:rPr>
          <w:fldChar w:fldCharType="separate"/>
        </w:r>
        <w:r w:rsidR="006C068A">
          <w:rPr>
            <w:webHidden/>
          </w:rPr>
          <w:t>91</w:t>
        </w:r>
        <w:r w:rsidR="006C068A">
          <w:rPr>
            <w:webHidden/>
          </w:rPr>
          <w:fldChar w:fldCharType="end"/>
        </w:r>
      </w:hyperlink>
    </w:p>
    <w:p w14:paraId="13746A21" w14:textId="3103DEC7"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34" w:history="1">
        <w:r w:rsidR="006C068A" w:rsidRPr="005613E7">
          <w:rPr>
            <w:rStyle w:val="Hyperlink"/>
            <w:noProof/>
          </w:rPr>
          <w:t>SCFNs’ Role in the Nutrition Information System</w:t>
        </w:r>
        <w:r w:rsidR="006C068A">
          <w:rPr>
            <w:noProof/>
            <w:webHidden/>
          </w:rPr>
          <w:tab/>
        </w:r>
        <w:r w:rsidR="006C068A">
          <w:rPr>
            <w:noProof/>
            <w:webHidden/>
          </w:rPr>
          <w:fldChar w:fldCharType="begin"/>
        </w:r>
        <w:r w:rsidR="006C068A">
          <w:rPr>
            <w:noProof/>
            <w:webHidden/>
          </w:rPr>
          <w:instrText xml:space="preserve"> PAGEREF _Toc148549034 \h </w:instrText>
        </w:r>
        <w:r w:rsidR="006C068A">
          <w:rPr>
            <w:noProof/>
            <w:webHidden/>
          </w:rPr>
        </w:r>
        <w:r w:rsidR="006C068A">
          <w:rPr>
            <w:noProof/>
            <w:webHidden/>
          </w:rPr>
          <w:fldChar w:fldCharType="separate"/>
        </w:r>
        <w:r w:rsidR="006C068A">
          <w:rPr>
            <w:noProof/>
            <w:webHidden/>
          </w:rPr>
          <w:t>91</w:t>
        </w:r>
        <w:r w:rsidR="006C068A">
          <w:rPr>
            <w:noProof/>
            <w:webHidden/>
          </w:rPr>
          <w:fldChar w:fldCharType="end"/>
        </w:r>
      </w:hyperlink>
    </w:p>
    <w:p w14:paraId="7418352C" w14:textId="5304A280"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35" w:history="1">
        <w:r w:rsidR="006C068A" w:rsidRPr="005613E7">
          <w:rPr>
            <w:rStyle w:val="Hyperlink"/>
          </w:rPr>
          <w:t>Session 4.7</w:t>
        </w:r>
        <w:r w:rsidR="006C068A">
          <w:rPr>
            <w:webHidden/>
          </w:rPr>
          <w:tab/>
        </w:r>
        <w:r w:rsidR="006C068A">
          <w:rPr>
            <w:webHidden/>
          </w:rPr>
          <w:fldChar w:fldCharType="begin"/>
        </w:r>
        <w:r w:rsidR="006C068A">
          <w:rPr>
            <w:webHidden/>
          </w:rPr>
          <w:instrText xml:space="preserve"> PAGEREF _Toc148549035 \h </w:instrText>
        </w:r>
        <w:r w:rsidR="006C068A">
          <w:rPr>
            <w:webHidden/>
          </w:rPr>
        </w:r>
        <w:r w:rsidR="006C068A">
          <w:rPr>
            <w:webHidden/>
          </w:rPr>
          <w:fldChar w:fldCharType="separate"/>
        </w:r>
        <w:r w:rsidR="006C068A">
          <w:rPr>
            <w:webHidden/>
          </w:rPr>
          <w:t>92</w:t>
        </w:r>
        <w:r w:rsidR="006C068A">
          <w:rPr>
            <w:webHidden/>
          </w:rPr>
          <w:fldChar w:fldCharType="end"/>
        </w:r>
      </w:hyperlink>
    </w:p>
    <w:p w14:paraId="5FBCDA3C" w14:textId="5A141B56"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36" w:history="1">
        <w:r w:rsidR="006C068A" w:rsidRPr="005613E7">
          <w:rPr>
            <w:rStyle w:val="Hyperlink"/>
            <w:noProof/>
          </w:rPr>
          <w:t>SCFN Quarterly Reporting</w:t>
        </w:r>
        <w:r w:rsidR="006C068A">
          <w:rPr>
            <w:noProof/>
            <w:webHidden/>
          </w:rPr>
          <w:tab/>
        </w:r>
        <w:r w:rsidR="006C068A">
          <w:rPr>
            <w:noProof/>
            <w:webHidden/>
          </w:rPr>
          <w:fldChar w:fldCharType="begin"/>
        </w:r>
        <w:r w:rsidR="006C068A">
          <w:rPr>
            <w:noProof/>
            <w:webHidden/>
          </w:rPr>
          <w:instrText xml:space="preserve"> PAGEREF _Toc148549036 \h </w:instrText>
        </w:r>
        <w:r w:rsidR="006C068A">
          <w:rPr>
            <w:noProof/>
            <w:webHidden/>
          </w:rPr>
        </w:r>
        <w:r w:rsidR="006C068A">
          <w:rPr>
            <w:noProof/>
            <w:webHidden/>
          </w:rPr>
          <w:fldChar w:fldCharType="separate"/>
        </w:r>
        <w:r w:rsidR="006C068A">
          <w:rPr>
            <w:noProof/>
            <w:webHidden/>
          </w:rPr>
          <w:t>92</w:t>
        </w:r>
        <w:r w:rsidR="006C068A">
          <w:rPr>
            <w:noProof/>
            <w:webHidden/>
          </w:rPr>
          <w:fldChar w:fldCharType="end"/>
        </w:r>
      </w:hyperlink>
    </w:p>
    <w:p w14:paraId="6B0D165F" w14:textId="089F768B"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37" w:history="1">
        <w:r w:rsidR="006C068A" w:rsidRPr="005613E7">
          <w:rPr>
            <w:rStyle w:val="Hyperlink"/>
          </w:rPr>
          <w:t>Session 4.8</w:t>
        </w:r>
        <w:r w:rsidR="006C068A">
          <w:rPr>
            <w:webHidden/>
          </w:rPr>
          <w:tab/>
        </w:r>
        <w:r w:rsidR="006C068A">
          <w:rPr>
            <w:webHidden/>
          </w:rPr>
          <w:fldChar w:fldCharType="begin"/>
        </w:r>
        <w:r w:rsidR="006C068A">
          <w:rPr>
            <w:webHidden/>
          </w:rPr>
          <w:instrText xml:space="preserve"> PAGEREF _Toc148549037 \h </w:instrText>
        </w:r>
        <w:r w:rsidR="006C068A">
          <w:rPr>
            <w:webHidden/>
          </w:rPr>
        </w:r>
        <w:r w:rsidR="006C068A">
          <w:rPr>
            <w:webHidden/>
          </w:rPr>
          <w:fldChar w:fldCharType="separate"/>
        </w:r>
        <w:r w:rsidR="006C068A">
          <w:rPr>
            <w:webHidden/>
          </w:rPr>
          <w:t>94</w:t>
        </w:r>
        <w:r w:rsidR="006C068A">
          <w:rPr>
            <w:webHidden/>
          </w:rPr>
          <w:fldChar w:fldCharType="end"/>
        </w:r>
      </w:hyperlink>
    </w:p>
    <w:p w14:paraId="70202DE6" w14:textId="7654AA31"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38" w:history="1">
        <w:r w:rsidR="006C068A" w:rsidRPr="005613E7">
          <w:rPr>
            <w:rStyle w:val="Hyperlink"/>
            <w:noProof/>
          </w:rPr>
          <w:t>LGCFN Monitoring and Supportive Supervision Checklist</w:t>
        </w:r>
        <w:r w:rsidR="006C068A">
          <w:rPr>
            <w:noProof/>
            <w:webHidden/>
          </w:rPr>
          <w:tab/>
        </w:r>
        <w:r w:rsidR="006C068A">
          <w:rPr>
            <w:noProof/>
            <w:webHidden/>
          </w:rPr>
          <w:fldChar w:fldCharType="begin"/>
        </w:r>
        <w:r w:rsidR="006C068A">
          <w:rPr>
            <w:noProof/>
            <w:webHidden/>
          </w:rPr>
          <w:instrText xml:space="preserve"> PAGEREF _Toc148549038 \h </w:instrText>
        </w:r>
        <w:r w:rsidR="006C068A">
          <w:rPr>
            <w:noProof/>
            <w:webHidden/>
          </w:rPr>
        </w:r>
        <w:r w:rsidR="006C068A">
          <w:rPr>
            <w:noProof/>
            <w:webHidden/>
          </w:rPr>
          <w:fldChar w:fldCharType="separate"/>
        </w:r>
        <w:r w:rsidR="006C068A">
          <w:rPr>
            <w:noProof/>
            <w:webHidden/>
          </w:rPr>
          <w:t>94</w:t>
        </w:r>
        <w:r w:rsidR="006C068A">
          <w:rPr>
            <w:noProof/>
            <w:webHidden/>
          </w:rPr>
          <w:fldChar w:fldCharType="end"/>
        </w:r>
      </w:hyperlink>
    </w:p>
    <w:p w14:paraId="1D8DC645" w14:textId="3E5A3070"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39" w:history="1">
        <w:r w:rsidR="006C068A" w:rsidRPr="005613E7">
          <w:rPr>
            <w:rStyle w:val="Hyperlink"/>
          </w:rPr>
          <w:t>UNIT 5</w:t>
        </w:r>
        <w:r w:rsidR="006C068A">
          <w:rPr>
            <w:webHidden/>
          </w:rPr>
          <w:tab/>
        </w:r>
        <w:r w:rsidR="006C068A">
          <w:rPr>
            <w:webHidden/>
          </w:rPr>
          <w:fldChar w:fldCharType="begin"/>
        </w:r>
        <w:r w:rsidR="006C068A">
          <w:rPr>
            <w:webHidden/>
          </w:rPr>
          <w:instrText xml:space="preserve"> PAGEREF _Toc148549039 \h </w:instrText>
        </w:r>
        <w:r w:rsidR="006C068A">
          <w:rPr>
            <w:webHidden/>
          </w:rPr>
        </w:r>
        <w:r w:rsidR="006C068A">
          <w:rPr>
            <w:webHidden/>
          </w:rPr>
          <w:fldChar w:fldCharType="separate"/>
        </w:r>
        <w:r w:rsidR="006C068A">
          <w:rPr>
            <w:webHidden/>
          </w:rPr>
          <w:t>95</w:t>
        </w:r>
        <w:r w:rsidR="006C068A">
          <w:rPr>
            <w:webHidden/>
          </w:rPr>
          <w:fldChar w:fldCharType="end"/>
        </w:r>
      </w:hyperlink>
    </w:p>
    <w:p w14:paraId="62FC0654" w14:textId="1014F261"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40" w:history="1">
        <w:r w:rsidR="006C068A" w:rsidRPr="005613E7">
          <w:rPr>
            <w:rStyle w:val="Hyperlink"/>
            <w:noProof/>
          </w:rPr>
          <w:t>Action Plan to Operationalize Nutrition Coordination Committees</w:t>
        </w:r>
        <w:r w:rsidR="006C068A">
          <w:rPr>
            <w:noProof/>
            <w:webHidden/>
          </w:rPr>
          <w:tab/>
        </w:r>
        <w:r w:rsidR="006C068A">
          <w:rPr>
            <w:noProof/>
            <w:webHidden/>
          </w:rPr>
          <w:fldChar w:fldCharType="begin"/>
        </w:r>
        <w:r w:rsidR="006C068A">
          <w:rPr>
            <w:noProof/>
            <w:webHidden/>
          </w:rPr>
          <w:instrText xml:space="preserve"> PAGEREF _Toc148549040 \h </w:instrText>
        </w:r>
        <w:r w:rsidR="006C068A">
          <w:rPr>
            <w:noProof/>
            <w:webHidden/>
          </w:rPr>
        </w:r>
        <w:r w:rsidR="006C068A">
          <w:rPr>
            <w:noProof/>
            <w:webHidden/>
          </w:rPr>
          <w:fldChar w:fldCharType="separate"/>
        </w:r>
        <w:r w:rsidR="006C068A">
          <w:rPr>
            <w:noProof/>
            <w:webHidden/>
          </w:rPr>
          <w:t>95</w:t>
        </w:r>
        <w:r w:rsidR="006C068A">
          <w:rPr>
            <w:noProof/>
            <w:webHidden/>
          </w:rPr>
          <w:fldChar w:fldCharType="end"/>
        </w:r>
      </w:hyperlink>
    </w:p>
    <w:p w14:paraId="798BA65E" w14:textId="07A11105"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41" w:history="1">
        <w:r w:rsidR="006C068A" w:rsidRPr="005613E7">
          <w:rPr>
            <w:rStyle w:val="Hyperlink"/>
          </w:rPr>
          <w:t>Session 5.1</w:t>
        </w:r>
        <w:r w:rsidR="006C068A">
          <w:rPr>
            <w:webHidden/>
          </w:rPr>
          <w:tab/>
        </w:r>
        <w:r w:rsidR="006C068A">
          <w:rPr>
            <w:webHidden/>
          </w:rPr>
          <w:fldChar w:fldCharType="begin"/>
        </w:r>
        <w:r w:rsidR="006C068A">
          <w:rPr>
            <w:webHidden/>
          </w:rPr>
          <w:instrText xml:space="preserve"> PAGEREF _Toc148549041 \h </w:instrText>
        </w:r>
        <w:r w:rsidR="006C068A">
          <w:rPr>
            <w:webHidden/>
          </w:rPr>
        </w:r>
        <w:r w:rsidR="006C068A">
          <w:rPr>
            <w:webHidden/>
          </w:rPr>
          <w:fldChar w:fldCharType="separate"/>
        </w:r>
        <w:r w:rsidR="006C068A">
          <w:rPr>
            <w:webHidden/>
          </w:rPr>
          <w:t>96</w:t>
        </w:r>
        <w:r w:rsidR="006C068A">
          <w:rPr>
            <w:webHidden/>
          </w:rPr>
          <w:fldChar w:fldCharType="end"/>
        </w:r>
      </w:hyperlink>
    </w:p>
    <w:p w14:paraId="7D7A6CE4" w14:textId="1F57F2FB"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42" w:history="1">
        <w:r w:rsidR="006C068A" w:rsidRPr="005613E7">
          <w:rPr>
            <w:rStyle w:val="Hyperlink"/>
            <w:noProof/>
          </w:rPr>
          <w:t>SCFN Action Planning</w:t>
        </w:r>
        <w:r w:rsidR="006C068A">
          <w:rPr>
            <w:noProof/>
            <w:webHidden/>
          </w:rPr>
          <w:tab/>
        </w:r>
        <w:r w:rsidR="006C068A">
          <w:rPr>
            <w:noProof/>
            <w:webHidden/>
          </w:rPr>
          <w:fldChar w:fldCharType="begin"/>
        </w:r>
        <w:r w:rsidR="006C068A">
          <w:rPr>
            <w:noProof/>
            <w:webHidden/>
          </w:rPr>
          <w:instrText xml:space="preserve"> PAGEREF _Toc148549042 \h </w:instrText>
        </w:r>
        <w:r w:rsidR="006C068A">
          <w:rPr>
            <w:noProof/>
            <w:webHidden/>
          </w:rPr>
        </w:r>
        <w:r w:rsidR="006C068A">
          <w:rPr>
            <w:noProof/>
            <w:webHidden/>
          </w:rPr>
          <w:fldChar w:fldCharType="separate"/>
        </w:r>
        <w:r w:rsidR="006C068A">
          <w:rPr>
            <w:noProof/>
            <w:webHidden/>
          </w:rPr>
          <w:t>96</w:t>
        </w:r>
        <w:r w:rsidR="006C068A">
          <w:rPr>
            <w:noProof/>
            <w:webHidden/>
          </w:rPr>
          <w:fldChar w:fldCharType="end"/>
        </w:r>
      </w:hyperlink>
    </w:p>
    <w:p w14:paraId="5CB053B3" w14:textId="1232E8A1"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43" w:history="1">
        <w:r w:rsidR="006C068A" w:rsidRPr="005613E7">
          <w:rPr>
            <w:rStyle w:val="Hyperlink"/>
            <w:noProof/>
          </w:rPr>
          <w:t>Conduct capacity building training on the budget cycle and advocacy:</w:t>
        </w:r>
        <w:r w:rsidR="006C068A">
          <w:rPr>
            <w:noProof/>
            <w:webHidden/>
          </w:rPr>
          <w:tab/>
        </w:r>
        <w:r w:rsidR="006C068A">
          <w:rPr>
            <w:noProof/>
            <w:webHidden/>
          </w:rPr>
          <w:fldChar w:fldCharType="begin"/>
        </w:r>
        <w:r w:rsidR="006C068A">
          <w:rPr>
            <w:noProof/>
            <w:webHidden/>
          </w:rPr>
          <w:instrText xml:space="preserve"> PAGEREF _Toc148549043 \h </w:instrText>
        </w:r>
        <w:r w:rsidR="006C068A">
          <w:rPr>
            <w:noProof/>
            <w:webHidden/>
          </w:rPr>
        </w:r>
        <w:r w:rsidR="006C068A">
          <w:rPr>
            <w:noProof/>
            <w:webHidden/>
          </w:rPr>
          <w:fldChar w:fldCharType="separate"/>
        </w:r>
        <w:r w:rsidR="006C068A">
          <w:rPr>
            <w:noProof/>
            <w:webHidden/>
          </w:rPr>
          <w:t>97</w:t>
        </w:r>
        <w:r w:rsidR="006C068A">
          <w:rPr>
            <w:noProof/>
            <w:webHidden/>
          </w:rPr>
          <w:fldChar w:fldCharType="end"/>
        </w:r>
      </w:hyperlink>
    </w:p>
    <w:p w14:paraId="7387D104" w14:textId="1ADE1000"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44" w:history="1">
        <w:r w:rsidR="006C068A" w:rsidRPr="005613E7">
          <w:rPr>
            <w:rStyle w:val="Hyperlink"/>
            <w:rFonts w:eastAsia="Calibri"/>
            <w:noProof/>
          </w:rPr>
          <w:t>Conduct capacity building training on the budget cycle and advocacy:</w:t>
        </w:r>
        <w:r w:rsidR="006C068A">
          <w:rPr>
            <w:noProof/>
            <w:webHidden/>
          </w:rPr>
          <w:tab/>
        </w:r>
        <w:r w:rsidR="006C068A">
          <w:rPr>
            <w:noProof/>
            <w:webHidden/>
          </w:rPr>
          <w:fldChar w:fldCharType="begin"/>
        </w:r>
        <w:r w:rsidR="006C068A">
          <w:rPr>
            <w:noProof/>
            <w:webHidden/>
          </w:rPr>
          <w:instrText xml:space="preserve"> PAGEREF _Toc148549044 \h </w:instrText>
        </w:r>
        <w:r w:rsidR="006C068A">
          <w:rPr>
            <w:noProof/>
            <w:webHidden/>
          </w:rPr>
        </w:r>
        <w:r w:rsidR="006C068A">
          <w:rPr>
            <w:noProof/>
            <w:webHidden/>
          </w:rPr>
          <w:fldChar w:fldCharType="separate"/>
        </w:r>
        <w:r w:rsidR="006C068A">
          <w:rPr>
            <w:noProof/>
            <w:webHidden/>
          </w:rPr>
          <w:t>97</w:t>
        </w:r>
        <w:r w:rsidR="006C068A">
          <w:rPr>
            <w:noProof/>
            <w:webHidden/>
          </w:rPr>
          <w:fldChar w:fldCharType="end"/>
        </w:r>
      </w:hyperlink>
    </w:p>
    <w:p w14:paraId="3C6A823C" w14:textId="700BBC8E"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45" w:history="1">
        <w:r w:rsidR="006C068A" w:rsidRPr="005613E7">
          <w:rPr>
            <w:rStyle w:val="Hyperlink"/>
            <w:rFonts w:eastAsia="Calibri"/>
            <w:noProof/>
          </w:rPr>
          <w:t>This process marks the beginning of a new year (January):</w:t>
        </w:r>
        <w:r w:rsidR="006C068A">
          <w:rPr>
            <w:noProof/>
            <w:webHidden/>
          </w:rPr>
          <w:tab/>
        </w:r>
        <w:r w:rsidR="006C068A">
          <w:rPr>
            <w:noProof/>
            <w:webHidden/>
          </w:rPr>
          <w:fldChar w:fldCharType="begin"/>
        </w:r>
        <w:r w:rsidR="006C068A">
          <w:rPr>
            <w:noProof/>
            <w:webHidden/>
          </w:rPr>
          <w:instrText xml:space="preserve"> PAGEREF _Toc148549045 \h </w:instrText>
        </w:r>
        <w:r w:rsidR="006C068A">
          <w:rPr>
            <w:noProof/>
            <w:webHidden/>
          </w:rPr>
        </w:r>
        <w:r w:rsidR="006C068A">
          <w:rPr>
            <w:noProof/>
            <w:webHidden/>
          </w:rPr>
          <w:fldChar w:fldCharType="separate"/>
        </w:r>
        <w:r w:rsidR="006C068A">
          <w:rPr>
            <w:noProof/>
            <w:webHidden/>
          </w:rPr>
          <w:t>97</w:t>
        </w:r>
        <w:r w:rsidR="006C068A">
          <w:rPr>
            <w:noProof/>
            <w:webHidden/>
          </w:rPr>
          <w:fldChar w:fldCharType="end"/>
        </w:r>
      </w:hyperlink>
    </w:p>
    <w:p w14:paraId="5D131455" w14:textId="718121BD"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46" w:history="1">
        <w:r w:rsidR="006C068A" w:rsidRPr="005613E7">
          <w:rPr>
            <w:rStyle w:val="Hyperlink"/>
            <w:rFonts w:eastAsia="Calibri"/>
            <w:noProof/>
          </w:rPr>
          <w:t>Capacity building on memo writing and advocacy occurs:</w:t>
        </w:r>
        <w:r w:rsidR="006C068A">
          <w:rPr>
            <w:noProof/>
            <w:webHidden/>
          </w:rPr>
          <w:tab/>
        </w:r>
        <w:r w:rsidR="006C068A">
          <w:rPr>
            <w:noProof/>
            <w:webHidden/>
          </w:rPr>
          <w:fldChar w:fldCharType="begin"/>
        </w:r>
        <w:r w:rsidR="006C068A">
          <w:rPr>
            <w:noProof/>
            <w:webHidden/>
          </w:rPr>
          <w:instrText xml:space="preserve"> PAGEREF _Toc148549046 \h </w:instrText>
        </w:r>
        <w:r w:rsidR="006C068A">
          <w:rPr>
            <w:noProof/>
            <w:webHidden/>
          </w:rPr>
        </w:r>
        <w:r w:rsidR="006C068A">
          <w:rPr>
            <w:noProof/>
            <w:webHidden/>
          </w:rPr>
          <w:fldChar w:fldCharType="separate"/>
        </w:r>
        <w:r w:rsidR="006C068A">
          <w:rPr>
            <w:noProof/>
            <w:webHidden/>
          </w:rPr>
          <w:t>98</w:t>
        </w:r>
        <w:r w:rsidR="006C068A">
          <w:rPr>
            <w:noProof/>
            <w:webHidden/>
          </w:rPr>
          <w:fldChar w:fldCharType="end"/>
        </w:r>
      </w:hyperlink>
    </w:p>
    <w:p w14:paraId="3FFFE73B" w14:textId="32087441"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47" w:history="1">
        <w:r w:rsidR="006C068A" w:rsidRPr="005613E7">
          <w:rPr>
            <w:rStyle w:val="Hyperlink"/>
            <w:rFonts w:eastAsia="Calibri"/>
            <w:noProof/>
          </w:rPr>
          <w:t>In case there’s no cashback, refer to step 13:</w:t>
        </w:r>
        <w:r w:rsidR="006C068A">
          <w:rPr>
            <w:noProof/>
            <w:webHidden/>
          </w:rPr>
          <w:tab/>
        </w:r>
        <w:r w:rsidR="006C068A">
          <w:rPr>
            <w:noProof/>
            <w:webHidden/>
          </w:rPr>
          <w:fldChar w:fldCharType="begin"/>
        </w:r>
        <w:r w:rsidR="006C068A">
          <w:rPr>
            <w:noProof/>
            <w:webHidden/>
          </w:rPr>
          <w:instrText xml:space="preserve"> PAGEREF _Toc148549047 \h </w:instrText>
        </w:r>
        <w:r w:rsidR="006C068A">
          <w:rPr>
            <w:noProof/>
            <w:webHidden/>
          </w:rPr>
        </w:r>
        <w:r w:rsidR="006C068A">
          <w:rPr>
            <w:noProof/>
            <w:webHidden/>
          </w:rPr>
          <w:fldChar w:fldCharType="separate"/>
        </w:r>
        <w:r w:rsidR="006C068A">
          <w:rPr>
            <w:noProof/>
            <w:webHidden/>
          </w:rPr>
          <w:t>98</w:t>
        </w:r>
        <w:r w:rsidR="006C068A">
          <w:rPr>
            <w:noProof/>
            <w:webHidden/>
          </w:rPr>
          <w:fldChar w:fldCharType="end"/>
        </w:r>
      </w:hyperlink>
    </w:p>
    <w:p w14:paraId="5756A0EB" w14:textId="1BC7A856"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48" w:history="1">
        <w:r w:rsidR="006C068A" w:rsidRPr="005613E7">
          <w:rPr>
            <w:rStyle w:val="Hyperlink"/>
          </w:rPr>
          <w:t>Session 5.2</w:t>
        </w:r>
        <w:r w:rsidR="006C068A">
          <w:rPr>
            <w:webHidden/>
          </w:rPr>
          <w:tab/>
        </w:r>
        <w:r w:rsidR="006C068A">
          <w:rPr>
            <w:webHidden/>
          </w:rPr>
          <w:fldChar w:fldCharType="begin"/>
        </w:r>
        <w:r w:rsidR="006C068A">
          <w:rPr>
            <w:webHidden/>
          </w:rPr>
          <w:instrText xml:space="preserve"> PAGEREF _Toc148549048 \h </w:instrText>
        </w:r>
        <w:r w:rsidR="006C068A">
          <w:rPr>
            <w:webHidden/>
          </w:rPr>
        </w:r>
        <w:r w:rsidR="006C068A">
          <w:rPr>
            <w:webHidden/>
          </w:rPr>
          <w:fldChar w:fldCharType="separate"/>
        </w:r>
        <w:r w:rsidR="006C068A">
          <w:rPr>
            <w:webHidden/>
          </w:rPr>
          <w:t>99</w:t>
        </w:r>
        <w:r w:rsidR="006C068A">
          <w:rPr>
            <w:webHidden/>
          </w:rPr>
          <w:fldChar w:fldCharType="end"/>
        </w:r>
      </w:hyperlink>
    </w:p>
    <w:p w14:paraId="31683316" w14:textId="47C5AD3F"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49" w:history="1">
        <w:r w:rsidR="006C068A" w:rsidRPr="005613E7">
          <w:rPr>
            <w:rStyle w:val="Hyperlink"/>
            <w:noProof/>
          </w:rPr>
          <w:t>OCAT Tool and Process</w:t>
        </w:r>
        <w:r w:rsidR="006C068A">
          <w:rPr>
            <w:noProof/>
            <w:webHidden/>
          </w:rPr>
          <w:tab/>
        </w:r>
        <w:r w:rsidR="006C068A">
          <w:rPr>
            <w:noProof/>
            <w:webHidden/>
          </w:rPr>
          <w:fldChar w:fldCharType="begin"/>
        </w:r>
        <w:r w:rsidR="006C068A">
          <w:rPr>
            <w:noProof/>
            <w:webHidden/>
          </w:rPr>
          <w:instrText xml:space="preserve"> PAGEREF _Toc148549049 \h </w:instrText>
        </w:r>
        <w:r w:rsidR="006C068A">
          <w:rPr>
            <w:noProof/>
            <w:webHidden/>
          </w:rPr>
        </w:r>
        <w:r w:rsidR="006C068A">
          <w:rPr>
            <w:noProof/>
            <w:webHidden/>
          </w:rPr>
          <w:fldChar w:fldCharType="separate"/>
        </w:r>
        <w:r w:rsidR="006C068A">
          <w:rPr>
            <w:noProof/>
            <w:webHidden/>
          </w:rPr>
          <w:t>99</w:t>
        </w:r>
        <w:r w:rsidR="006C068A">
          <w:rPr>
            <w:noProof/>
            <w:webHidden/>
          </w:rPr>
          <w:fldChar w:fldCharType="end"/>
        </w:r>
      </w:hyperlink>
    </w:p>
    <w:p w14:paraId="057C930F" w14:textId="5938E866"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0" w:history="1">
        <w:r w:rsidR="006C068A" w:rsidRPr="005613E7">
          <w:rPr>
            <w:rStyle w:val="Hyperlink"/>
            <w:noProof/>
          </w:rPr>
          <w:t>Objectives of the OCAT</w:t>
        </w:r>
        <w:r w:rsidR="006C068A">
          <w:rPr>
            <w:noProof/>
            <w:webHidden/>
          </w:rPr>
          <w:tab/>
        </w:r>
        <w:r w:rsidR="006C068A">
          <w:rPr>
            <w:noProof/>
            <w:webHidden/>
          </w:rPr>
          <w:fldChar w:fldCharType="begin"/>
        </w:r>
        <w:r w:rsidR="006C068A">
          <w:rPr>
            <w:noProof/>
            <w:webHidden/>
          </w:rPr>
          <w:instrText xml:space="preserve"> PAGEREF _Toc148549050 \h </w:instrText>
        </w:r>
        <w:r w:rsidR="006C068A">
          <w:rPr>
            <w:noProof/>
            <w:webHidden/>
          </w:rPr>
        </w:r>
        <w:r w:rsidR="006C068A">
          <w:rPr>
            <w:noProof/>
            <w:webHidden/>
          </w:rPr>
          <w:fldChar w:fldCharType="separate"/>
        </w:r>
        <w:r w:rsidR="006C068A">
          <w:rPr>
            <w:noProof/>
            <w:webHidden/>
          </w:rPr>
          <w:t>99</w:t>
        </w:r>
        <w:r w:rsidR="006C068A">
          <w:rPr>
            <w:noProof/>
            <w:webHidden/>
          </w:rPr>
          <w:fldChar w:fldCharType="end"/>
        </w:r>
      </w:hyperlink>
    </w:p>
    <w:p w14:paraId="1722658B" w14:textId="6EEA5D0F"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1" w:history="1">
        <w:r w:rsidR="006C068A" w:rsidRPr="005613E7">
          <w:rPr>
            <w:rStyle w:val="Hyperlink"/>
            <w:noProof/>
          </w:rPr>
          <w:t>Description of the OCAT</w:t>
        </w:r>
        <w:r w:rsidR="006C068A">
          <w:rPr>
            <w:noProof/>
            <w:webHidden/>
          </w:rPr>
          <w:tab/>
        </w:r>
        <w:r w:rsidR="006C068A">
          <w:rPr>
            <w:noProof/>
            <w:webHidden/>
          </w:rPr>
          <w:fldChar w:fldCharType="begin"/>
        </w:r>
        <w:r w:rsidR="006C068A">
          <w:rPr>
            <w:noProof/>
            <w:webHidden/>
          </w:rPr>
          <w:instrText xml:space="preserve"> PAGEREF _Toc148549051 \h </w:instrText>
        </w:r>
        <w:r w:rsidR="006C068A">
          <w:rPr>
            <w:noProof/>
            <w:webHidden/>
          </w:rPr>
        </w:r>
        <w:r w:rsidR="006C068A">
          <w:rPr>
            <w:noProof/>
            <w:webHidden/>
          </w:rPr>
          <w:fldChar w:fldCharType="separate"/>
        </w:r>
        <w:r w:rsidR="006C068A">
          <w:rPr>
            <w:noProof/>
            <w:webHidden/>
          </w:rPr>
          <w:t>100</w:t>
        </w:r>
        <w:r w:rsidR="006C068A">
          <w:rPr>
            <w:noProof/>
            <w:webHidden/>
          </w:rPr>
          <w:fldChar w:fldCharType="end"/>
        </w:r>
      </w:hyperlink>
    </w:p>
    <w:p w14:paraId="1D9E36BA" w14:textId="279644D0"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2" w:history="1">
        <w:r w:rsidR="006C068A" w:rsidRPr="005613E7">
          <w:rPr>
            <w:rStyle w:val="Hyperlink"/>
            <w:noProof/>
          </w:rPr>
          <w:t>The OCAT Process</w:t>
        </w:r>
        <w:r w:rsidR="006C068A">
          <w:rPr>
            <w:noProof/>
            <w:webHidden/>
          </w:rPr>
          <w:tab/>
        </w:r>
        <w:r w:rsidR="006C068A">
          <w:rPr>
            <w:noProof/>
            <w:webHidden/>
          </w:rPr>
          <w:fldChar w:fldCharType="begin"/>
        </w:r>
        <w:r w:rsidR="006C068A">
          <w:rPr>
            <w:noProof/>
            <w:webHidden/>
          </w:rPr>
          <w:instrText xml:space="preserve"> PAGEREF _Toc148549052 \h </w:instrText>
        </w:r>
        <w:r w:rsidR="006C068A">
          <w:rPr>
            <w:noProof/>
            <w:webHidden/>
          </w:rPr>
        </w:r>
        <w:r w:rsidR="006C068A">
          <w:rPr>
            <w:noProof/>
            <w:webHidden/>
          </w:rPr>
          <w:fldChar w:fldCharType="separate"/>
        </w:r>
        <w:r w:rsidR="006C068A">
          <w:rPr>
            <w:noProof/>
            <w:webHidden/>
          </w:rPr>
          <w:t>101</w:t>
        </w:r>
        <w:r w:rsidR="006C068A">
          <w:rPr>
            <w:noProof/>
            <w:webHidden/>
          </w:rPr>
          <w:fldChar w:fldCharType="end"/>
        </w:r>
      </w:hyperlink>
    </w:p>
    <w:p w14:paraId="59A63E02" w14:textId="0CEF8DD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3" w:history="1">
        <w:r w:rsidR="006C068A" w:rsidRPr="005613E7">
          <w:rPr>
            <w:rStyle w:val="Hyperlink"/>
            <w:noProof/>
          </w:rPr>
          <w:t>Selection of Participants</w:t>
        </w:r>
        <w:r w:rsidR="006C068A">
          <w:rPr>
            <w:noProof/>
            <w:webHidden/>
          </w:rPr>
          <w:tab/>
        </w:r>
        <w:r w:rsidR="006C068A">
          <w:rPr>
            <w:noProof/>
            <w:webHidden/>
          </w:rPr>
          <w:fldChar w:fldCharType="begin"/>
        </w:r>
        <w:r w:rsidR="006C068A">
          <w:rPr>
            <w:noProof/>
            <w:webHidden/>
          </w:rPr>
          <w:instrText xml:space="preserve"> PAGEREF _Toc148549053 \h </w:instrText>
        </w:r>
        <w:r w:rsidR="006C068A">
          <w:rPr>
            <w:noProof/>
            <w:webHidden/>
          </w:rPr>
        </w:r>
        <w:r w:rsidR="006C068A">
          <w:rPr>
            <w:noProof/>
            <w:webHidden/>
          </w:rPr>
          <w:fldChar w:fldCharType="separate"/>
        </w:r>
        <w:r w:rsidR="006C068A">
          <w:rPr>
            <w:noProof/>
            <w:webHidden/>
          </w:rPr>
          <w:t>101</w:t>
        </w:r>
        <w:r w:rsidR="006C068A">
          <w:rPr>
            <w:noProof/>
            <w:webHidden/>
          </w:rPr>
          <w:fldChar w:fldCharType="end"/>
        </w:r>
      </w:hyperlink>
    </w:p>
    <w:p w14:paraId="59A5B4A8" w14:textId="0773E64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4" w:history="1">
        <w:r w:rsidR="006C068A" w:rsidRPr="005613E7">
          <w:rPr>
            <w:rStyle w:val="Hyperlink"/>
            <w:noProof/>
          </w:rPr>
          <w:t>Before the Workshop</w:t>
        </w:r>
        <w:r w:rsidR="006C068A">
          <w:rPr>
            <w:noProof/>
            <w:webHidden/>
          </w:rPr>
          <w:tab/>
        </w:r>
        <w:r w:rsidR="006C068A">
          <w:rPr>
            <w:noProof/>
            <w:webHidden/>
          </w:rPr>
          <w:fldChar w:fldCharType="begin"/>
        </w:r>
        <w:r w:rsidR="006C068A">
          <w:rPr>
            <w:noProof/>
            <w:webHidden/>
          </w:rPr>
          <w:instrText xml:space="preserve"> PAGEREF _Toc148549054 \h </w:instrText>
        </w:r>
        <w:r w:rsidR="006C068A">
          <w:rPr>
            <w:noProof/>
            <w:webHidden/>
          </w:rPr>
        </w:r>
        <w:r w:rsidR="006C068A">
          <w:rPr>
            <w:noProof/>
            <w:webHidden/>
          </w:rPr>
          <w:fldChar w:fldCharType="separate"/>
        </w:r>
        <w:r w:rsidR="006C068A">
          <w:rPr>
            <w:noProof/>
            <w:webHidden/>
          </w:rPr>
          <w:t>101</w:t>
        </w:r>
        <w:r w:rsidR="006C068A">
          <w:rPr>
            <w:noProof/>
            <w:webHidden/>
          </w:rPr>
          <w:fldChar w:fldCharType="end"/>
        </w:r>
      </w:hyperlink>
    </w:p>
    <w:p w14:paraId="45107A61" w14:textId="70FCD929"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5" w:history="1">
        <w:r w:rsidR="006C068A" w:rsidRPr="005613E7">
          <w:rPr>
            <w:rStyle w:val="Hyperlink"/>
            <w:noProof/>
          </w:rPr>
          <w:t>OCAT Facilitators</w:t>
        </w:r>
        <w:r w:rsidR="006C068A">
          <w:rPr>
            <w:noProof/>
            <w:webHidden/>
          </w:rPr>
          <w:tab/>
        </w:r>
        <w:r w:rsidR="006C068A">
          <w:rPr>
            <w:noProof/>
            <w:webHidden/>
          </w:rPr>
          <w:fldChar w:fldCharType="begin"/>
        </w:r>
        <w:r w:rsidR="006C068A">
          <w:rPr>
            <w:noProof/>
            <w:webHidden/>
          </w:rPr>
          <w:instrText xml:space="preserve"> PAGEREF _Toc148549055 \h </w:instrText>
        </w:r>
        <w:r w:rsidR="006C068A">
          <w:rPr>
            <w:noProof/>
            <w:webHidden/>
          </w:rPr>
        </w:r>
        <w:r w:rsidR="006C068A">
          <w:rPr>
            <w:noProof/>
            <w:webHidden/>
          </w:rPr>
          <w:fldChar w:fldCharType="separate"/>
        </w:r>
        <w:r w:rsidR="006C068A">
          <w:rPr>
            <w:noProof/>
            <w:webHidden/>
          </w:rPr>
          <w:t>102</w:t>
        </w:r>
        <w:r w:rsidR="006C068A">
          <w:rPr>
            <w:noProof/>
            <w:webHidden/>
          </w:rPr>
          <w:fldChar w:fldCharType="end"/>
        </w:r>
      </w:hyperlink>
    </w:p>
    <w:p w14:paraId="2433C3EA" w14:textId="6B1F1C8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6" w:history="1">
        <w:r w:rsidR="006C068A" w:rsidRPr="005613E7">
          <w:rPr>
            <w:rStyle w:val="Hyperlink"/>
            <w:noProof/>
          </w:rPr>
          <w:t>OCAT Workshop</w:t>
        </w:r>
        <w:r w:rsidR="006C068A">
          <w:rPr>
            <w:noProof/>
            <w:webHidden/>
          </w:rPr>
          <w:tab/>
        </w:r>
        <w:r w:rsidR="006C068A">
          <w:rPr>
            <w:noProof/>
            <w:webHidden/>
          </w:rPr>
          <w:fldChar w:fldCharType="begin"/>
        </w:r>
        <w:r w:rsidR="006C068A">
          <w:rPr>
            <w:noProof/>
            <w:webHidden/>
          </w:rPr>
          <w:instrText xml:space="preserve"> PAGEREF _Toc148549056 \h </w:instrText>
        </w:r>
        <w:r w:rsidR="006C068A">
          <w:rPr>
            <w:noProof/>
            <w:webHidden/>
          </w:rPr>
        </w:r>
        <w:r w:rsidR="006C068A">
          <w:rPr>
            <w:noProof/>
            <w:webHidden/>
          </w:rPr>
          <w:fldChar w:fldCharType="separate"/>
        </w:r>
        <w:r w:rsidR="006C068A">
          <w:rPr>
            <w:noProof/>
            <w:webHidden/>
          </w:rPr>
          <w:t>102</w:t>
        </w:r>
        <w:r w:rsidR="006C068A">
          <w:rPr>
            <w:noProof/>
            <w:webHidden/>
          </w:rPr>
          <w:fldChar w:fldCharType="end"/>
        </w:r>
      </w:hyperlink>
    </w:p>
    <w:p w14:paraId="70EFB854" w14:textId="3E1674E8"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57" w:history="1">
        <w:r w:rsidR="006C068A" w:rsidRPr="005613E7">
          <w:rPr>
            <w:rStyle w:val="Hyperlink"/>
            <w:noProof/>
          </w:rPr>
          <w:t>OCAT Scores</w:t>
        </w:r>
        <w:r w:rsidR="006C068A">
          <w:rPr>
            <w:noProof/>
            <w:webHidden/>
          </w:rPr>
          <w:tab/>
        </w:r>
        <w:r w:rsidR="006C068A">
          <w:rPr>
            <w:noProof/>
            <w:webHidden/>
          </w:rPr>
          <w:fldChar w:fldCharType="begin"/>
        </w:r>
        <w:r w:rsidR="006C068A">
          <w:rPr>
            <w:noProof/>
            <w:webHidden/>
          </w:rPr>
          <w:instrText xml:space="preserve"> PAGEREF _Toc148549057 \h </w:instrText>
        </w:r>
        <w:r w:rsidR="006C068A">
          <w:rPr>
            <w:noProof/>
            <w:webHidden/>
          </w:rPr>
        </w:r>
        <w:r w:rsidR="006C068A">
          <w:rPr>
            <w:noProof/>
            <w:webHidden/>
          </w:rPr>
          <w:fldChar w:fldCharType="separate"/>
        </w:r>
        <w:r w:rsidR="006C068A">
          <w:rPr>
            <w:noProof/>
            <w:webHidden/>
          </w:rPr>
          <w:t>102</w:t>
        </w:r>
        <w:r w:rsidR="006C068A">
          <w:rPr>
            <w:noProof/>
            <w:webHidden/>
          </w:rPr>
          <w:fldChar w:fldCharType="end"/>
        </w:r>
      </w:hyperlink>
    </w:p>
    <w:p w14:paraId="377F63EE" w14:textId="569B34F0"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58" w:history="1">
        <w:r w:rsidR="006C068A" w:rsidRPr="005613E7">
          <w:rPr>
            <w:rStyle w:val="Hyperlink"/>
          </w:rPr>
          <w:t>Unit 6</w:t>
        </w:r>
        <w:r w:rsidR="006C068A">
          <w:rPr>
            <w:webHidden/>
          </w:rPr>
          <w:tab/>
        </w:r>
        <w:r w:rsidR="006C068A">
          <w:rPr>
            <w:webHidden/>
          </w:rPr>
          <w:fldChar w:fldCharType="begin"/>
        </w:r>
        <w:r w:rsidR="006C068A">
          <w:rPr>
            <w:webHidden/>
          </w:rPr>
          <w:instrText xml:space="preserve"> PAGEREF _Toc148549058 \h </w:instrText>
        </w:r>
        <w:r w:rsidR="006C068A">
          <w:rPr>
            <w:webHidden/>
          </w:rPr>
        </w:r>
        <w:r w:rsidR="006C068A">
          <w:rPr>
            <w:webHidden/>
          </w:rPr>
          <w:fldChar w:fldCharType="separate"/>
        </w:r>
        <w:r w:rsidR="006C068A">
          <w:rPr>
            <w:webHidden/>
          </w:rPr>
          <w:t>104</w:t>
        </w:r>
        <w:r w:rsidR="006C068A">
          <w:rPr>
            <w:webHidden/>
          </w:rPr>
          <w:fldChar w:fldCharType="end"/>
        </w:r>
      </w:hyperlink>
    </w:p>
    <w:p w14:paraId="2D296D37" w14:textId="087724D1"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59" w:history="1">
        <w:r w:rsidR="006C068A" w:rsidRPr="005613E7">
          <w:rPr>
            <w:rStyle w:val="Hyperlink"/>
            <w:noProof/>
          </w:rPr>
          <w:t>Gender and Equity</w:t>
        </w:r>
        <w:r w:rsidR="006C068A">
          <w:rPr>
            <w:noProof/>
            <w:webHidden/>
          </w:rPr>
          <w:tab/>
        </w:r>
        <w:r w:rsidR="006C068A">
          <w:rPr>
            <w:noProof/>
            <w:webHidden/>
          </w:rPr>
          <w:fldChar w:fldCharType="begin"/>
        </w:r>
        <w:r w:rsidR="006C068A">
          <w:rPr>
            <w:noProof/>
            <w:webHidden/>
          </w:rPr>
          <w:instrText xml:space="preserve"> PAGEREF _Toc148549059 \h </w:instrText>
        </w:r>
        <w:r w:rsidR="006C068A">
          <w:rPr>
            <w:noProof/>
            <w:webHidden/>
          </w:rPr>
        </w:r>
        <w:r w:rsidR="006C068A">
          <w:rPr>
            <w:noProof/>
            <w:webHidden/>
          </w:rPr>
          <w:fldChar w:fldCharType="separate"/>
        </w:r>
        <w:r w:rsidR="006C068A">
          <w:rPr>
            <w:noProof/>
            <w:webHidden/>
          </w:rPr>
          <w:t>104</w:t>
        </w:r>
        <w:r w:rsidR="006C068A">
          <w:rPr>
            <w:noProof/>
            <w:webHidden/>
          </w:rPr>
          <w:fldChar w:fldCharType="end"/>
        </w:r>
      </w:hyperlink>
    </w:p>
    <w:p w14:paraId="294FA2F6" w14:textId="61C118E2"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60" w:history="1">
        <w:r w:rsidR="006C068A" w:rsidRPr="005613E7">
          <w:rPr>
            <w:rStyle w:val="Hyperlink"/>
          </w:rPr>
          <w:t>Session 6.1</w:t>
        </w:r>
        <w:r w:rsidR="006C068A">
          <w:rPr>
            <w:webHidden/>
          </w:rPr>
          <w:tab/>
        </w:r>
        <w:r w:rsidR="006C068A">
          <w:rPr>
            <w:webHidden/>
          </w:rPr>
          <w:fldChar w:fldCharType="begin"/>
        </w:r>
        <w:r w:rsidR="006C068A">
          <w:rPr>
            <w:webHidden/>
          </w:rPr>
          <w:instrText xml:space="preserve"> PAGEREF _Toc148549060 \h </w:instrText>
        </w:r>
        <w:r w:rsidR="006C068A">
          <w:rPr>
            <w:webHidden/>
          </w:rPr>
        </w:r>
        <w:r w:rsidR="006C068A">
          <w:rPr>
            <w:webHidden/>
          </w:rPr>
          <w:fldChar w:fldCharType="separate"/>
        </w:r>
        <w:r w:rsidR="006C068A">
          <w:rPr>
            <w:webHidden/>
          </w:rPr>
          <w:t>105</w:t>
        </w:r>
        <w:r w:rsidR="006C068A">
          <w:rPr>
            <w:webHidden/>
          </w:rPr>
          <w:fldChar w:fldCharType="end"/>
        </w:r>
      </w:hyperlink>
    </w:p>
    <w:p w14:paraId="6F2B71E2" w14:textId="3632D4C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61" w:history="1">
        <w:r w:rsidR="006C068A" w:rsidRPr="005613E7">
          <w:rPr>
            <w:rStyle w:val="Hyperlink"/>
            <w:noProof/>
          </w:rPr>
          <w:t>Key Concepts, Terms, and Definitions</w:t>
        </w:r>
        <w:r w:rsidR="006C068A">
          <w:rPr>
            <w:noProof/>
            <w:webHidden/>
          </w:rPr>
          <w:tab/>
        </w:r>
        <w:r w:rsidR="006C068A">
          <w:rPr>
            <w:noProof/>
            <w:webHidden/>
          </w:rPr>
          <w:fldChar w:fldCharType="begin"/>
        </w:r>
        <w:r w:rsidR="006C068A">
          <w:rPr>
            <w:noProof/>
            <w:webHidden/>
          </w:rPr>
          <w:instrText xml:space="preserve"> PAGEREF _Toc148549061 \h </w:instrText>
        </w:r>
        <w:r w:rsidR="006C068A">
          <w:rPr>
            <w:noProof/>
            <w:webHidden/>
          </w:rPr>
        </w:r>
        <w:r w:rsidR="006C068A">
          <w:rPr>
            <w:noProof/>
            <w:webHidden/>
          </w:rPr>
          <w:fldChar w:fldCharType="separate"/>
        </w:r>
        <w:r w:rsidR="006C068A">
          <w:rPr>
            <w:noProof/>
            <w:webHidden/>
          </w:rPr>
          <w:t>105</w:t>
        </w:r>
        <w:r w:rsidR="006C068A">
          <w:rPr>
            <w:noProof/>
            <w:webHidden/>
          </w:rPr>
          <w:fldChar w:fldCharType="end"/>
        </w:r>
      </w:hyperlink>
    </w:p>
    <w:p w14:paraId="70BCE5FB" w14:textId="759675B3"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62" w:history="1">
        <w:r w:rsidR="006C068A" w:rsidRPr="005613E7">
          <w:rPr>
            <w:rStyle w:val="Hyperlink"/>
          </w:rPr>
          <w:t>Session 6.2</w:t>
        </w:r>
        <w:r w:rsidR="006C068A">
          <w:rPr>
            <w:webHidden/>
          </w:rPr>
          <w:tab/>
        </w:r>
        <w:r w:rsidR="006C068A">
          <w:rPr>
            <w:webHidden/>
          </w:rPr>
          <w:fldChar w:fldCharType="begin"/>
        </w:r>
        <w:r w:rsidR="006C068A">
          <w:rPr>
            <w:webHidden/>
          </w:rPr>
          <w:instrText xml:space="preserve"> PAGEREF _Toc148549062 \h </w:instrText>
        </w:r>
        <w:r w:rsidR="006C068A">
          <w:rPr>
            <w:webHidden/>
          </w:rPr>
        </w:r>
        <w:r w:rsidR="006C068A">
          <w:rPr>
            <w:webHidden/>
          </w:rPr>
          <w:fldChar w:fldCharType="separate"/>
        </w:r>
        <w:r w:rsidR="006C068A">
          <w:rPr>
            <w:webHidden/>
          </w:rPr>
          <w:t>111</w:t>
        </w:r>
        <w:r w:rsidR="006C068A">
          <w:rPr>
            <w:webHidden/>
          </w:rPr>
          <w:fldChar w:fldCharType="end"/>
        </w:r>
      </w:hyperlink>
    </w:p>
    <w:p w14:paraId="19CFCA31" w14:textId="1939E633"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63" w:history="1">
        <w:r w:rsidR="006C068A" w:rsidRPr="005613E7">
          <w:rPr>
            <w:rStyle w:val="Hyperlink"/>
            <w:noProof/>
          </w:rPr>
          <w:t>Gender and Equity Domains</w:t>
        </w:r>
        <w:r w:rsidR="006C068A">
          <w:rPr>
            <w:noProof/>
            <w:webHidden/>
          </w:rPr>
          <w:tab/>
        </w:r>
        <w:r w:rsidR="006C068A">
          <w:rPr>
            <w:noProof/>
            <w:webHidden/>
          </w:rPr>
          <w:fldChar w:fldCharType="begin"/>
        </w:r>
        <w:r w:rsidR="006C068A">
          <w:rPr>
            <w:noProof/>
            <w:webHidden/>
          </w:rPr>
          <w:instrText xml:space="preserve"> PAGEREF _Toc148549063 \h </w:instrText>
        </w:r>
        <w:r w:rsidR="006C068A">
          <w:rPr>
            <w:noProof/>
            <w:webHidden/>
          </w:rPr>
        </w:r>
        <w:r w:rsidR="006C068A">
          <w:rPr>
            <w:noProof/>
            <w:webHidden/>
          </w:rPr>
          <w:fldChar w:fldCharType="separate"/>
        </w:r>
        <w:r w:rsidR="006C068A">
          <w:rPr>
            <w:noProof/>
            <w:webHidden/>
          </w:rPr>
          <w:t>111</w:t>
        </w:r>
        <w:r w:rsidR="006C068A">
          <w:rPr>
            <w:noProof/>
            <w:webHidden/>
          </w:rPr>
          <w:fldChar w:fldCharType="end"/>
        </w:r>
      </w:hyperlink>
    </w:p>
    <w:p w14:paraId="538C84F4" w14:textId="3498EC4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64" w:history="1">
        <w:r w:rsidR="006C068A" w:rsidRPr="005613E7">
          <w:rPr>
            <w:rStyle w:val="Hyperlink"/>
            <w:rFonts w:eastAsia="Calibri"/>
            <w:noProof/>
          </w:rPr>
          <w:t>Gender-Transformative Program/Activities</w:t>
        </w:r>
        <w:r w:rsidR="006C068A">
          <w:rPr>
            <w:noProof/>
            <w:webHidden/>
          </w:rPr>
          <w:tab/>
        </w:r>
        <w:r w:rsidR="006C068A">
          <w:rPr>
            <w:noProof/>
            <w:webHidden/>
          </w:rPr>
          <w:fldChar w:fldCharType="begin"/>
        </w:r>
        <w:r w:rsidR="006C068A">
          <w:rPr>
            <w:noProof/>
            <w:webHidden/>
          </w:rPr>
          <w:instrText xml:space="preserve"> PAGEREF _Toc148549064 \h </w:instrText>
        </w:r>
        <w:r w:rsidR="006C068A">
          <w:rPr>
            <w:noProof/>
            <w:webHidden/>
          </w:rPr>
        </w:r>
        <w:r w:rsidR="006C068A">
          <w:rPr>
            <w:noProof/>
            <w:webHidden/>
          </w:rPr>
          <w:fldChar w:fldCharType="separate"/>
        </w:r>
        <w:r w:rsidR="006C068A">
          <w:rPr>
            <w:noProof/>
            <w:webHidden/>
          </w:rPr>
          <w:t>111</w:t>
        </w:r>
        <w:r w:rsidR="006C068A">
          <w:rPr>
            <w:noProof/>
            <w:webHidden/>
          </w:rPr>
          <w:fldChar w:fldCharType="end"/>
        </w:r>
      </w:hyperlink>
    </w:p>
    <w:p w14:paraId="50D56599" w14:textId="5CF2D3E5"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65" w:history="1">
        <w:r w:rsidR="006C068A" w:rsidRPr="005613E7">
          <w:rPr>
            <w:rStyle w:val="Hyperlink"/>
          </w:rPr>
          <w:t>Session 6.3</w:t>
        </w:r>
        <w:r w:rsidR="006C068A">
          <w:rPr>
            <w:webHidden/>
          </w:rPr>
          <w:tab/>
        </w:r>
        <w:r w:rsidR="006C068A">
          <w:rPr>
            <w:webHidden/>
          </w:rPr>
          <w:fldChar w:fldCharType="begin"/>
        </w:r>
        <w:r w:rsidR="006C068A">
          <w:rPr>
            <w:webHidden/>
          </w:rPr>
          <w:instrText xml:space="preserve"> PAGEREF _Toc148549065 \h </w:instrText>
        </w:r>
        <w:r w:rsidR="006C068A">
          <w:rPr>
            <w:webHidden/>
          </w:rPr>
        </w:r>
        <w:r w:rsidR="006C068A">
          <w:rPr>
            <w:webHidden/>
          </w:rPr>
          <w:fldChar w:fldCharType="separate"/>
        </w:r>
        <w:r w:rsidR="006C068A">
          <w:rPr>
            <w:webHidden/>
          </w:rPr>
          <w:t>114</w:t>
        </w:r>
        <w:r w:rsidR="006C068A">
          <w:rPr>
            <w:webHidden/>
          </w:rPr>
          <w:fldChar w:fldCharType="end"/>
        </w:r>
      </w:hyperlink>
    </w:p>
    <w:p w14:paraId="25A77A12" w14:textId="31B3E8BB"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66" w:history="1">
        <w:r w:rsidR="006C068A" w:rsidRPr="005613E7">
          <w:rPr>
            <w:rStyle w:val="Hyperlink"/>
            <w:noProof/>
          </w:rPr>
          <w:t>Gender and Equity Action Planning for Multi-Sectoral Nutrition Plans</w:t>
        </w:r>
        <w:r w:rsidR="006C068A">
          <w:rPr>
            <w:noProof/>
            <w:webHidden/>
          </w:rPr>
          <w:tab/>
        </w:r>
        <w:r w:rsidR="006C068A">
          <w:rPr>
            <w:noProof/>
            <w:webHidden/>
          </w:rPr>
          <w:fldChar w:fldCharType="begin"/>
        </w:r>
        <w:r w:rsidR="006C068A">
          <w:rPr>
            <w:noProof/>
            <w:webHidden/>
          </w:rPr>
          <w:instrText xml:space="preserve"> PAGEREF _Toc148549066 \h </w:instrText>
        </w:r>
        <w:r w:rsidR="006C068A">
          <w:rPr>
            <w:noProof/>
            <w:webHidden/>
          </w:rPr>
        </w:r>
        <w:r w:rsidR="006C068A">
          <w:rPr>
            <w:noProof/>
            <w:webHidden/>
          </w:rPr>
          <w:fldChar w:fldCharType="separate"/>
        </w:r>
        <w:r w:rsidR="006C068A">
          <w:rPr>
            <w:noProof/>
            <w:webHidden/>
          </w:rPr>
          <w:t>114</w:t>
        </w:r>
        <w:r w:rsidR="006C068A">
          <w:rPr>
            <w:noProof/>
            <w:webHidden/>
          </w:rPr>
          <w:fldChar w:fldCharType="end"/>
        </w:r>
      </w:hyperlink>
    </w:p>
    <w:p w14:paraId="2502D610" w14:textId="79133A15"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67" w:history="1">
        <w:r w:rsidR="006C068A" w:rsidRPr="005613E7">
          <w:rPr>
            <w:rStyle w:val="Hyperlink"/>
          </w:rPr>
          <w:t>Closing Session</w:t>
        </w:r>
        <w:r w:rsidR="006C068A">
          <w:rPr>
            <w:webHidden/>
          </w:rPr>
          <w:tab/>
        </w:r>
        <w:r w:rsidR="006C068A">
          <w:rPr>
            <w:webHidden/>
          </w:rPr>
          <w:fldChar w:fldCharType="begin"/>
        </w:r>
        <w:r w:rsidR="006C068A">
          <w:rPr>
            <w:webHidden/>
          </w:rPr>
          <w:instrText xml:space="preserve"> PAGEREF _Toc148549067 \h </w:instrText>
        </w:r>
        <w:r w:rsidR="006C068A">
          <w:rPr>
            <w:webHidden/>
          </w:rPr>
        </w:r>
        <w:r w:rsidR="006C068A">
          <w:rPr>
            <w:webHidden/>
          </w:rPr>
          <w:fldChar w:fldCharType="separate"/>
        </w:r>
        <w:r w:rsidR="006C068A">
          <w:rPr>
            <w:webHidden/>
          </w:rPr>
          <w:t>119</w:t>
        </w:r>
        <w:r w:rsidR="006C068A">
          <w:rPr>
            <w:webHidden/>
          </w:rPr>
          <w:fldChar w:fldCharType="end"/>
        </w:r>
      </w:hyperlink>
    </w:p>
    <w:p w14:paraId="78DAEF43" w14:textId="6000DED6" w:rsidR="006C068A" w:rsidRDefault="00000000">
      <w:pPr>
        <w:pStyle w:val="TOC1"/>
        <w:rPr>
          <w:rFonts w:asciiTheme="minorHAnsi" w:eastAsiaTheme="minorEastAsia" w:hAnsiTheme="minorHAnsi" w:cstheme="minorBidi"/>
          <w:b w:val="0"/>
          <w:bCs w:val="0"/>
          <w:color w:val="auto"/>
          <w:kern w:val="2"/>
          <w:sz w:val="24"/>
          <w:szCs w:val="24"/>
          <w14:ligatures w14:val="standardContextual"/>
        </w:rPr>
      </w:pPr>
      <w:hyperlink w:anchor="_Toc148549068" w:history="1">
        <w:r w:rsidR="006C068A" w:rsidRPr="005613E7">
          <w:rPr>
            <w:rStyle w:val="Hyperlink"/>
            <w:rFonts w:eastAsia="Roboto"/>
          </w:rPr>
          <w:t>Annexes</w:t>
        </w:r>
        <w:r w:rsidR="006C068A">
          <w:rPr>
            <w:webHidden/>
          </w:rPr>
          <w:tab/>
        </w:r>
        <w:r w:rsidR="006C068A">
          <w:rPr>
            <w:webHidden/>
          </w:rPr>
          <w:fldChar w:fldCharType="begin"/>
        </w:r>
        <w:r w:rsidR="006C068A">
          <w:rPr>
            <w:webHidden/>
          </w:rPr>
          <w:instrText xml:space="preserve"> PAGEREF _Toc148549068 \h </w:instrText>
        </w:r>
        <w:r w:rsidR="006C068A">
          <w:rPr>
            <w:webHidden/>
          </w:rPr>
        </w:r>
        <w:r w:rsidR="006C068A">
          <w:rPr>
            <w:webHidden/>
          </w:rPr>
          <w:fldChar w:fldCharType="separate"/>
        </w:r>
        <w:r w:rsidR="006C068A">
          <w:rPr>
            <w:webHidden/>
          </w:rPr>
          <w:t>120</w:t>
        </w:r>
        <w:r w:rsidR="006C068A">
          <w:rPr>
            <w:webHidden/>
          </w:rPr>
          <w:fldChar w:fldCharType="end"/>
        </w:r>
      </w:hyperlink>
    </w:p>
    <w:p w14:paraId="0219DA2D" w14:textId="2807049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69" w:history="1">
        <w:r w:rsidR="006C068A" w:rsidRPr="005613E7">
          <w:rPr>
            <w:rStyle w:val="Hyperlink"/>
            <w:rFonts w:eastAsia="Calibri"/>
            <w:noProof/>
          </w:rPr>
          <w:t xml:space="preserve">Annex </w:t>
        </w:r>
        <w:r w:rsidR="006C068A" w:rsidRPr="005613E7">
          <w:rPr>
            <w:rStyle w:val="Hyperlink"/>
            <w:noProof/>
          </w:rPr>
          <w:t>1</w:t>
        </w:r>
        <w:r w:rsidR="006C068A">
          <w:rPr>
            <w:noProof/>
            <w:webHidden/>
          </w:rPr>
          <w:tab/>
        </w:r>
        <w:r w:rsidR="006C068A">
          <w:rPr>
            <w:noProof/>
            <w:webHidden/>
          </w:rPr>
          <w:fldChar w:fldCharType="begin"/>
        </w:r>
        <w:r w:rsidR="006C068A">
          <w:rPr>
            <w:noProof/>
            <w:webHidden/>
          </w:rPr>
          <w:instrText xml:space="preserve"> PAGEREF _Toc148549069 \h </w:instrText>
        </w:r>
        <w:r w:rsidR="006C068A">
          <w:rPr>
            <w:noProof/>
            <w:webHidden/>
          </w:rPr>
        </w:r>
        <w:r w:rsidR="006C068A">
          <w:rPr>
            <w:noProof/>
            <w:webHidden/>
          </w:rPr>
          <w:fldChar w:fldCharType="separate"/>
        </w:r>
        <w:r w:rsidR="006C068A">
          <w:rPr>
            <w:noProof/>
            <w:webHidden/>
          </w:rPr>
          <w:t>121</w:t>
        </w:r>
        <w:r w:rsidR="006C068A">
          <w:rPr>
            <w:noProof/>
            <w:webHidden/>
          </w:rPr>
          <w:fldChar w:fldCharType="end"/>
        </w:r>
      </w:hyperlink>
    </w:p>
    <w:p w14:paraId="34D394FD" w14:textId="6BA35EFE"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0" w:history="1">
        <w:r w:rsidR="006C068A" w:rsidRPr="005613E7">
          <w:rPr>
            <w:rStyle w:val="Hyperlink"/>
            <w:rFonts w:eastAsia="Calibri"/>
            <w:noProof/>
          </w:rPr>
          <w:t>List of Contributors</w:t>
        </w:r>
        <w:r w:rsidR="006C068A">
          <w:rPr>
            <w:noProof/>
            <w:webHidden/>
          </w:rPr>
          <w:tab/>
        </w:r>
        <w:r w:rsidR="006C068A">
          <w:rPr>
            <w:noProof/>
            <w:webHidden/>
          </w:rPr>
          <w:fldChar w:fldCharType="begin"/>
        </w:r>
        <w:r w:rsidR="006C068A">
          <w:rPr>
            <w:noProof/>
            <w:webHidden/>
          </w:rPr>
          <w:instrText xml:space="preserve"> PAGEREF _Toc148549070 \h </w:instrText>
        </w:r>
        <w:r w:rsidR="006C068A">
          <w:rPr>
            <w:noProof/>
            <w:webHidden/>
          </w:rPr>
        </w:r>
        <w:r w:rsidR="006C068A">
          <w:rPr>
            <w:noProof/>
            <w:webHidden/>
          </w:rPr>
          <w:fldChar w:fldCharType="separate"/>
        </w:r>
        <w:r w:rsidR="006C068A">
          <w:rPr>
            <w:noProof/>
            <w:webHidden/>
          </w:rPr>
          <w:t>121</w:t>
        </w:r>
        <w:r w:rsidR="006C068A">
          <w:rPr>
            <w:noProof/>
            <w:webHidden/>
          </w:rPr>
          <w:fldChar w:fldCharType="end"/>
        </w:r>
      </w:hyperlink>
    </w:p>
    <w:p w14:paraId="340780EF" w14:textId="62F25805"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71" w:history="1">
        <w:r w:rsidR="006C068A" w:rsidRPr="005613E7">
          <w:rPr>
            <w:rStyle w:val="Hyperlink"/>
            <w:rFonts w:eastAsia="Calibri"/>
            <w:noProof/>
          </w:rPr>
          <w:t>Annex 2</w:t>
        </w:r>
        <w:r w:rsidR="006C068A">
          <w:rPr>
            <w:noProof/>
            <w:webHidden/>
          </w:rPr>
          <w:tab/>
        </w:r>
        <w:r w:rsidR="006C068A">
          <w:rPr>
            <w:noProof/>
            <w:webHidden/>
          </w:rPr>
          <w:fldChar w:fldCharType="begin"/>
        </w:r>
        <w:r w:rsidR="006C068A">
          <w:rPr>
            <w:noProof/>
            <w:webHidden/>
          </w:rPr>
          <w:instrText xml:space="preserve"> PAGEREF _Toc148549071 \h </w:instrText>
        </w:r>
        <w:r w:rsidR="006C068A">
          <w:rPr>
            <w:noProof/>
            <w:webHidden/>
          </w:rPr>
        </w:r>
        <w:r w:rsidR="006C068A">
          <w:rPr>
            <w:noProof/>
            <w:webHidden/>
          </w:rPr>
          <w:fldChar w:fldCharType="separate"/>
        </w:r>
        <w:r w:rsidR="006C068A">
          <w:rPr>
            <w:noProof/>
            <w:webHidden/>
          </w:rPr>
          <w:t>124</w:t>
        </w:r>
        <w:r w:rsidR="006C068A">
          <w:rPr>
            <w:noProof/>
            <w:webHidden/>
          </w:rPr>
          <w:fldChar w:fldCharType="end"/>
        </w:r>
      </w:hyperlink>
    </w:p>
    <w:p w14:paraId="1EEA2532" w14:textId="61112D0E"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2" w:history="1">
        <w:r w:rsidR="006C068A" w:rsidRPr="005613E7">
          <w:rPr>
            <w:rStyle w:val="Hyperlink"/>
            <w:rFonts w:eastAsia="Calibri"/>
            <w:noProof/>
          </w:rPr>
          <w:t>Sample Four-Day Agenda</w:t>
        </w:r>
        <w:r w:rsidR="006C068A">
          <w:rPr>
            <w:noProof/>
            <w:webHidden/>
          </w:rPr>
          <w:tab/>
        </w:r>
        <w:r w:rsidR="006C068A">
          <w:rPr>
            <w:noProof/>
            <w:webHidden/>
          </w:rPr>
          <w:fldChar w:fldCharType="begin"/>
        </w:r>
        <w:r w:rsidR="006C068A">
          <w:rPr>
            <w:noProof/>
            <w:webHidden/>
          </w:rPr>
          <w:instrText xml:space="preserve"> PAGEREF _Toc148549072 \h </w:instrText>
        </w:r>
        <w:r w:rsidR="006C068A">
          <w:rPr>
            <w:noProof/>
            <w:webHidden/>
          </w:rPr>
        </w:r>
        <w:r w:rsidR="006C068A">
          <w:rPr>
            <w:noProof/>
            <w:webHidden/>
          </w:rPr>
          <w:fldChar w:fldCharType="separate"/>
        </w:r>
        <w:r w:rsidR="006C068A">
          <w:rPr>
            <w:noProof/>
            <w:webHidden/>
          </w:rPr>
          <w:t>124</w:t>
        </w:r>
        <w:r w:rsidR="006C068A">
          <w:rPr>
            <w:noProof/>
            <w:webHidden/>
          </w:rPr>
          <w:fldChar w:fldCharType="end"/>
        </w:r>
      </w:hyperlink>
    </w:p>
    <w:p w14:paraId="17A1B6E0" w14:textId="3F649E3F"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73" w:history="1">
        <w:r w:rsidR="006C068A" w:rsidRPr="005613E7">
          <w:rPr>
            <w:rStyle w:val="Hyperlink"/>
            <w:rFonts w:eastAsia="Calibri"/>
            <w:noProof/>
          </w:rPr>
          <w:t>Annex 3</w:t>
        </w:r>
        <w:r w:rsidR="006C068A">
          <w:rPr>
            <w:noProof/>
            <w:webHidden/>
          </w:rPr>
          <w:tab/>
        </w:r>
        <w:r w:rsidR="006C068A">
          <w:rPr>
            <w:noProof/>
            <w:webHidden/>
          </w:rPr>
          <w:fldChar w:fldCharType="begin"/>
        </w:r>
        <w:r w:rsidR="006C068A">
          <w:rPr>
            <w:noProof/>
            <w:webHidden/>
          </w:rPr>
          <w:instrText xml:space="preserve"> PAGEREF _Toc148549073 \h </w:instrText>
        </w:r>
        <w:r w:rsidR="006C068A">
          <w:rPr>
            <w:noProof/>
            <w:webHidden/>
          </w:rPr>
        </w:r>
        <w:r w:rsidR="006C068A">
          <w:rPr>
            <w:noProof/>
            <w:webHidden/>
          </w:rPr>
          <w:fldChar w:fldCharType="separate"/>
        </w:r>
        <w:r w:rsidR="006C068A">
          <w:rPr>
            <w:noProof/>
            <w:webHidden/>
          </w:rPr>
          <w:t>125</w:t>
        </w:r>
        <w:r w:rsidR="006C068A">
          <w:rPr>
            <w:noProof/>
            <w:webHidden/>
          </w:rPr>
          <w:fldChar w:fldCharType="end"/>
        </w:r>
      </w:hyperlink>
    </w:p>
    <w:p w14:paraId="31F15C55" w14:textId="69335C45"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4" w:history="1">
        <w:r w:rsidR="006C068A" w:rsidRPr="005613E7">
          <w:rPr>
            <w:rStyle w:val="Hyperlink"/>
            <w:rFonts w:eastAsia="Calibri"/>
            <w:noProof/>
          </w:rPr>
          <w:t>Pre- and Post-</w:t>
        </w:r>
        <w:r w:rsidR="006C068A" w:rsidRPr="005613E7">
          <w:rPr>
            <w:rStyle w:val="Hyperlink"/>
            <w:noProof/>
          </w:rPr>
          <w:t>Training</w:t>
        </w:r>
        <w:r w:rsidR="006C068A" w:rsidRPr="005613E7">
          <w:rPr>
            <w:rStyle w:val="Hyperlink"/>
            <w:rFonts w:eastAsia="Calibri"/>
            <w:noProof/>
          </w:rPr>
          <w:t xml:space="preserve"> Assessment</w:t>
        </w:r>
        <w:r w:rsidR="006C068A">
          <w:rPr>
            <w:noProof/>
            <w:webHidden/>
          </w:rPr>
          <w:tab/>
        </w:r>
        <w:r w:rsidR="006C068A">
          <w:rPr>
            <w:noProof/>
            <w:webHidden/>
          </w:rPr>
          <w:fldChar w:fldCharType="begin"/>
        </w:r>
        <w:r w:rsidR="006C068A">
          <w:rPr>
            <w:noProof/>
            <w:webHidden/>
          </w:rPr>
          <w:instrText xml:space="preserve"> PAGEREF _Toc148549074 \h </w:instrText>
        </w:r>
        <w:r w:rsidR="006C068A">
          <w:rPr>
            <w:noProof/>
            <w:webHidden/>
          </w:rPr>
        </w:r>
        <w:r w:rsidR="006C068A">
          <w:rPr>
            <w:noProof/>
            <w:webHidden/>
          </w:rPr>
          <w:fldChar w:fldCharType="separate"/>
        </w:r>
        <w:r w:rsidR="006C068A">
          <w:rPr>
            <w:noProof/>
            <w:webHidden/>
          </w:rPr>
          <w:t>125</w:t>
        </w:r>
        <w:r w:rsidR="006C068A">
          <w:rPr>
            <w:noProof/>
            <w:webHidden/>
          </w:rPr>
          <w:fldChar w:fldCharType="end"/>
        </w:r>
      </w:hyperlink>
    </w:p>
    <w:p w14:paraId="1370021F" w14:textId="7FEC5AC8"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5" w:history="1">
        <w:r w:rsidR="006C068A" w:rsidRPr="005613E7">
          <w:rPr>
            <w:rStyle w:val="Hyperlink"/>
            <w:noProof/>
          </w:rPr>
          <w:t>State/Local Government Committee on Food and Nutrition Orientation Package</w:t>
        </w:r>
        <w:r w:rsidR="006C068A">
          <w:rPr>
            <w:noProof/>
            <w:webHidden/>
          </w:rPr>
          <w:tab/>
        </w:r>
        <w:r w:rsidR="006C068A">
          <w:rPr>
            <w:noProof/>
            <w:webHidden/>
          </w:rPr>
          <w:fldChar w:fldCharType="begin"/>
        </w:r>
        <w:r w:rsidR="006C068A">
          <w:rPr>
            <w:noProof/>
            <w:webHidden/>
          </w:rPr>
          <w:instrText xml:space="preserve"> PAGEREF _Toc148549075 \h </w:instrText>
        </w:r>
        <w:r w:rsidR="006C068A">
          <w:rPr>
            <w:noProof/>
            <w:webHidden/>
          </w:rPr>
        </w:r>
        <w:r w:rsidR="006C068A">
          <w:rPr>
            <w:noProof/>
            <w:webHidden/>
          </w:rPr>
          <w:fldChar w:fldCharType="separate"/>
        </w:r>
        <w:r w:rsidR="006C068A">
          <w:rPr>
            <w:noProof/>
            <w:webHidden/>
          </w:rPr>
          <w:t>125</w:t>
        </w:r>
        <w:r w:rsidR="006C068A">
          <w:rPr>
            <w:noProof/>
            <w:webHidden/>
          </w:rPr>
          <w:fldChar w:fldCharType="end"/>
        </w:r>
      </w:hyperlink>
    </w:p>
    <w:p w14:paraId="4B0E1F8D" w14:textId="18EFDD4F"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76" w:history="1">
        <w:r w:rsidR="006C068A" w:rsidRPr="005613E7">
          <w:rPr>
            <w:rStyle w:val="Hyperlink"/>
            <w:noProof/>
          </w:rPr>
          <w:t>Annex 4</w:t>
        </w:r>
        <w:r w:rsidR="006C068A">
          <w:rPr>
            <w:noProof/>
            <w:webHidden/>
          </w:rPr>
          <w:tab/>
        </w:r>
        <w:r w:rsidR="006C068A">
          <w:rPr>
            <w:noProof/>
            <w:webHidden/>
          </w:rPr>
          <w:fldChar w:fldCharType="begin"/>
        </w:r>
        <w:r w:rsidR="006C068A">
          <w:rPr>
            <w:noProof/>
            <w:webHidden/>
          </w:rPr>
          <w:instrText xml:space="preserve"> PAGEREF _Toc148549076 \h </w:instrText>
        </w:r>
        <w:r w:rsidR="006C068A">
          <w:rPr>
            <w:noProof/>
            <w:webHidden/>
          </w:rPr>
        </w:r>
        <w:r w:rsidR="006C068A">
          <w:rPr>
            <w:noProof/>
            <w:webHidden/>
          </w:rPr>
          <w:fldChar w:fldCharType="separate"/>
        </w:r>
        <w:r w:rsidR="006C068A">
          <w:rPr>
            <w:noProof/>
            <w:webHidden/>
          </w:rPr>
          <w:t>127</w:t>
        </w:r>
        <w:r w:rsidR="006C068A">
          <w:rPr>
            <w:noProof/>
            <w:webHidden/>
          </w:rPr>
          <w:fldChar w:fldCharType="end"/>
        </w:r>
      </w:hyperlink>
    </w:p>
    <w:p w14:paraId="77DD3837" w14:textId="1AE4BBB1"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7" w:history="1">
        <w:r w:rsidR="006C068A" w:rsidRPr="005613E7">
          <w:rPr>
            <w:rStyle w:val="Hyperlink"/>
            <w:noProof/>
          </w:rPr>
          <w:t>Glossary of Terms</w:t>
        </w:r>
        <w:r w:rsidR="006C068A">
          <w:rPr>
            <w:noProof/>
            <w:webHidden/>
          </w:rPr>
          <w:tab/>
        </w:r>
        <w:r w:rsidR="006C068A">
          <w:rPr>
            <w:noProof/>
            <w:webHidden/>
          </w:rPr>
          <w:fldChar w:fldCharType="begin"/>
        </w:r>
        <w:r w:rsidR="006C068A">
          <w:rPr>
            <w:noProof/>
            <w:webHidden/>
          </w:rPr>
          <w:instrText xml:space="preserve"> PAGEREF _Toc148549077 \h </w:instrText>
        </w:r>
        <w:r w:rsidR="006C068A">
          <w:rPr>
            <w:noProof/>
            <w:webHidden/>
          </w:rPr>
        </w:r>
        <w:r w:rsidR="006C068A">
          <w:rPr>
            <w:noProof/>
            <w:webHidden/>
          </w:rPr>
          <w:fldChar w:fldCharType="separate"/>
        </w:r>
        <w:r w:rsidR="006C068A">
          <w:rPr>
            <w:noProof/>
            <w:webHidden/>
          </w:rPr>
          <w:t>127</w:t>
        </w:r>
        <w:r w:rsidR="006C068A">
          <w:rPr>
            <w:noProof/>
            <w:webHidden/>
          </w:rPr>
          <w:fldChar w:fldCharType="end"/>
        </w:r>
      </w:hyperlink>
    </w:p>
    <w:p w14:paraId="7CC28792" w14:textId="698ACC6A"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78" w:history="1">
        <w:r w:rsidR="006C068A" w:rsidRPr="005613E7">
          <w:rPr>
            <w:rStyle w:val="Hyperlink"/>
            <w:noProof/>
          </w:rPr>
          <w:t>Annex 5</w:t>
        </w:r>
        <w:r w:rsidR="006C068A">
          <w:rPr>
            <w:noProof/>
            <w:webHidden/>
          </w:rPr>
          <w:tab/>
        </w:r>
        <w:r w:rsidR="006C068A">
          <w:rPr>
            <w:noProof/>
            <w:webHidden/>
          </w:rPr>
          <w:fldChar w:fldCharType="begin"/>
        </w:r>
        <w:r w:rsidR="006C068A">
          <w:rPr>
            <w:noProof/>
            <w:webHidden/>
          </w:rPr>
          <w:instrText xml:space="preserve"> PAGEREF _Toc148549078 \h </w:instrText>
        </w:r>
        <w:r w:rsidR="006C068A">
          <w:rPr>
            <w:noProof/>
            <w:webHidden/>
          </w:rPr>
        </w:r>
        <w:r w:rsidR="006C068A">
          <w:rPr>
            <w:noProof/>
            <w:webHidden/>
          </w:rPr>
          <w:fldChar w:fldCharType="separate"/>
        </w:r>
        <w:r w:rsidR="006C068A">
          <w:rPr>
            <w:noProof/>
            <w:webHidden/>
          </w:rPr>
          <w:t>129</w:t>
        </w:r>
        <w:r w:rsidR="006C068A">
          <w:rPr>
            <w:noProof/>
            <w:webHidden/>
          </w:rPr>
          <w:fldChar w:fldCharType="end"/>
        </w:r>
      </w:hyperlink>
    </w:p>
    <w:p w14:paraId="4DD7D3F7" w14:textId="4A3F5C33"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79" w:history="1">
        <w:r w:rsidR="006C068A" w:rsidRPr="005613E7">
          <w:rPr>
            <w:rStyle w:val="Hyperlink"/>
            <w:noProof/>
          </w:rPr>
          <w:t>Problems/Gaps Associated with Food System/Security and  Likely Solutions</w:t>
        </w:r>
        <w:r w:rsidR="006C068A">
          <w:rPr>
            <w:noProof/>
            <w:webHidden/>
          </w:rPr>
          <w:tab/>
        </w:r>
        <w:r w:rsidR="006C068A">
          <w:rPr>
            <w:noProof/>
            <w:webHidden/>
          </w:rPr>
          <w:fldChar w:fldCharType="begin"/>
        </w:r>
        <w:r w:rsidR="006C068A">
          <w:rPr>
            <w:noProof/>
            <w:webHidden/>
          </w:rPr>
          <w:instrText xml:space="preserve"> PAGEREF _Toc148549079 \h </w:instrText>
        </w:r>
        <w:r w:rsidR="006C068A">
          <w:rPr>
            <w:noProof/>
            <w:webHidden/>
          </w:rPr>
        </w:r>
        <w:r w:rsidR="006C068A">
          <w:rPr>
            <w:noProof/>
            <w:webHidden/>
          </w:rPr>
          <w:fldChar w:fldCharType="separate"/>
        </w:r>
        <w:r w:rsidR="006C068A">
          <w:rPr>
            <w:noProof/>
            <w:webHidden/>
          </w:rPr>
          <w:t>129</w:t>
        </w:r>
        <w:r w:rsidR="006C068A">
          <w:rPr>
            <w:noProof/>
            <w:webHidden/>
          </w:rPr>
          <w:fldChar w:fldCharType="end"/>
        </w:r>
      </w:hyperlink>
    </w:p>
    <w:p w14:paraId="6BEB822B" w14:textId="03BD77E7"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80" w:history="1">
        <w:r w:rsidR="006C068A" w:rsidRPr="005613E7">
          <w:rPr>
            <w:rStyle w:val="Hyperlink"/>
            <w:rFonts w:eastAsia="Calibri"/>
            <w:noProof/>
          </w:rPr>
          <w:t>Annex 6</w:t>
        </w:r>
        <w:r w:rsidR="006C068A">
          <w:rPr>
            <w:noProof/>
            <w:webHidden/>
          </w:rPr>
          <w:tab/>
        </w:r>
        <w:r w:rsidR="006C068A">
          <w:rPr>
            <w:noProof/>
            <w:webHidden/>
          </w:rPr>
          <w:fldChar w:fldCharType="begin"/>
        </w:r>
        <w:r w:rsidR="006C068A">
          <w:rPr>
            <w:noProof/>
            <w:webHidden/>
          </w:rPr>
          <w:instrText xml:space="preserve"> PAGEREF _Toc148549080 \h </w:instrText>
        </w:r>
        <w:r w:rsidR="006C068A">
          <w:rPr>
            <w:noProof/>
            <w:webHidden/>
          </w:rPr>
        </w:r>
        <w:r w:rsidR="006C068A">
          <w:rPr>
            <w:noProof/>
            <w:webHidden/>
          </w:rPr>
          <w:fldChar w:fldCharType="separate"/>
        </w:r>
        <w:r w:rsidR="006C068A">
          <w:rPr>
            <w:noProof/>
            <w:webHidden/>
          </w:rPr>
          <w:t>130</w:t>
        </w:r>
        <w:r w:rsidR="006C068A">
          <w:rPr>
            <w:noProof/>
            <w:webHidden/>
          </w:rPr>
          <w:fldChar w:fldCharType="end"/>
        </w:r>
      </w:hyperlink>
    </w:p>
    <w:p w14:paraId="44EDAAD9" w14:textId="309D71A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81" w:history="1">
        <w:r w:rsidR="006C068A" w:rsidRPr="005613E7">
          <w:rPr>
            <w:rStyle w:val="Hyperlink"/>
            <w:noProof/>
          </w:rPr>
          <w:t>Sample</w:t>
        </w:r>
        <w:r w:rsidR="006C068A" w:rsidRPr="005613E7">
          <w:rPr>
            <w:rStyle w:val="Hyperlink"/>
            <w:rFonts w:eastAsia="Calibri"/>
            <w:noProof/>
          </w:rPr>
          <w:t xml:space="preserve"> (screenshots of) OCAT Tool (please see USAID Advancing Nutrition for Implementation Guide and OCAT for full versions and guidance)</w:t>
        </w:r>
        <w:r w:rsidR="006C068A">
          <w:rPr>
            <w:noProof/>
            <w:webHidden/>
          </w:rPr>
          <w:tab/>
        </w:r>
        <w:r w:rsidR="006C068A">
          <w:rPr>
            <w:noProof/>
            <w:webHidden/>
          </w:rPr>
          <w:fldChar w:fldCharType="begin"/>
        </w:r>
        <w:r w:rsidR="006C068A">
          <w:rPr>
            <w:noProof/>
            <w:webHidden/>
          </w:rPr>
          <w:instrText xml:space="preserve"> PAGEREF _Toc148549081 \h </w:instrText>
        </w:r>
        <w:r w:rsidR="006C068A">
          <w:rPr>
            <w:noProof/>
            <w:webHidden/>
          </w:rPr>
        </w:r>
        <w:r w:rsidR="006C068A">
          <w:rPr>
            <w:noProof/>
            <w:webHidden/>
          </w:rPr>
          <w:fldChar w:fldCharType="separate"/>
        </w:r>
        <w:r w:rsidR="006C068A">
          <w:rPr>
            <w:noProof/>
            <w:webHidden/>
          </w:rPr>
          <w:t>130</w:t>
        </w:r>
        <w:r w:rsidR="006C068A">
          <w:rPr>
            <w:noProof/>
            <w:webHidden/>
          </w:rPr>
          <w:fldChar w:fldCharType="end"/>
        </w:r>
      </w:hyperlink>
    </w:p>
    <w:p w14:paraId="6CC03101" w14:textId="1544EF53"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82" w:history="1">
        <w:r w:rsidR="006C068A" w:rsidRPr="005613E7">
          <w:rPr>
            <w:rStyle w:val="Hyperlink"/>
            <w:noProof/>
          </w:rPr>
          <w:t>Annex 7</w:t>
        </w:r>
        <w:r w:rsidR="006C068A">
          <w:rPr>
            <w:noProof/>
            <w:webHidden/>
          </w:rPr>
          <w:tab/>
        </w:r>
        <w:r w:rsidR="006C068A">
          <w:rPr>
            <w:noProof/>
            <w:webHidden/>
          </w:rPr>
          <w:fldChar w:fldCharType="begin"/>
        </w:r>
        <w:r w:rsidR="006C068A">
          <w:rPr>
            <w:noProof/>
            <w:webHidden/>
          </w:rPr>
          <w:instrText xml:space="preserve"> PAGEREF _Toc148549082 \h </w:instrText>
        </w:r>
        <w:r w:rsidR="006C068A">
          <w:rPr>
            <w:noProof/>
            <w:webHidden/>
          </w:rPr>
        </w:r>
        <w:r w:rsidR="006C068A">
          <w:rPr>
            <w:noProof/>
            <w:webHidden/>
          </w:rPr>
          <w:fldChar w:fldCharType="separate"/>
        </w:r>
        <w:r w:rsidR="006C068A">
          <w:rPr>
            <w:noProof/>
            <w:webHidden/>
          </w:rPr>
          <w:t>136</w:t>
        </w:r>
        <w:r w:rsidR="006C068A">
          <w:rPr>
            <w:noProof/>
            <w:webHidden/>
          </w:rPr>
          <w:fldChar w:fldCharType="end"/>
        </w:r>
      </w:hyperlink>
    </w:p>
    <w:p w14:paraId="2424DBF7" w14:textId="146E941D"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83" w:history="1">
        <w:r w:rsidR="006C068A" w:rsidRPr="005613E7">
          <w:rPr>
            <w:rStyle w:val="Hyperlink"/>
            <w:noProof/>
          </w:rPr>
          <w:t>SCFN Quarterly Reporting Template (summary table)</w:t>
        </w:r>
        <w:r w:rsidR="006C068A">
          <w:rPr>
            <w:noProof/>
            <w:webHidden/>
          </w:rPr>
          <w:tab/>
        </w:r>
        <w:r w:rsidR="006C068A">
          <w:rPr>
            <w:noProof/>
            <w:webHidden/>
          </w:rPr>
          <w:fldChar w:fldCharType="begin"/>
        </w:r>
        <w:r w:rsidR="006C068A">
          <w:rPr>
            <w:noProof/>
            <w:webHidden/>
          </w:rPr>
          <w:instrText xml:space="preserve"> PAGEREF _Toc148549083 \h </w:instrText>
        </w:r>
        <w:r w:rsidR="006C068A">
          <w:rPr>
            <w:noProof/>
            <w:webHidden/>
          </w:rPr>
        </w:r>
        <w:r w:rsidR="006C068A">
          <w:rPr>
            <w:noProof/>
            <w:webHidden/>
          </w:rPr>
          <w:fldChar w:fldCharType="separate"/>
        </w:r>
        <w:r w:rsidR="006C068A">
          <w:rPr>
            <w:noProof/>
            <w:webHidden/>
          </w:rPr>
          <w:t>136</w:t>
        </w:r>
        <w:r w:rsidR="006C068A">
          <w:rPr>
            <w:noProof/>
            <w:webHidden/>
          </w:rPr>
          <w:fldChar w:fldCharType="end"/>
        </w:r>
      </w:hyperlink>
    </w:p>
    <w:p w14:paraId="35175C16" w14:textId="5D2A5E54"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84" w:history="1">
        <w:r w:rsidR="006C068A" w:rsidRPr="005613E7">
          <w:rPr>
            <w:rStyle w:val="Hyperlink"/>
            <w:noProof/>
          </w:rPr>
          <w:t>Annex 8</w:t>
        </w:r>
        <w:r w:rsidR="006C068A">
          <w:rPr>
            <w:noProof/>
            <w:webHidden/>
          </w:rPr>
          <w:tab/>
        </w:r>
        <w:r w:rsidR="006C068A">
          <w:rPr>
            <w:noProof/>
            <w:webHidden/>
          </w:rPr>
          <w:fldChar w:fldCharType="begin"/>
        </w:r>
        <w:r w:rsidR="006C068A">
          <w:rPr>
            <w:noProof/>
            <w:webHidden/>
          </w:rPr>
          <w:instrText xml:space="preserve"> PAGEREF _Toc148549084 \h </w:instrText>
        </w:r>
        <w:r w:rsidR="006C068A">
          <w:rPr>
            <w:noProof/>
            <w:webHidden/>
          </w:rPr>
        </w:r>
        <w:r w:rsidR="006C068A">
          <w:rPr>
            <w:noProof/>
            <w:webHidden/>
          </w:rPr>
          <w:fldChar w:fldCharType="separate"/>
        </w:r>
        <w:r w:rsidR="006C068A">
          <w:rPr>
            <w:noProof/>
            <w:webHidden/>
          </w:rPr>
          <w:t>137</w:t>
        </w:r>
        <w:r w:rsidR="006C068A">
          <w:rPr>
            <w:noProof/>
            <w:webHidden/>
          </w:rPr>
          <w:fldChar w:fldCharType="end"/>
        </w:r>
      </w:hyperlink>
    </w:p>
    <w:p w14:paraId="5C348B29" w14:textId="11C04CC2"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85" w:history="1">
        <w:r w:rsidR="006C068A" w:rsidRPr="005613E7">
          <w:rPr>
            <w:rStyle w:val="Hyperlink"/>
            <w:noProof/>
          </w:rPr>
          <w:t>SCFN Quarterly Reporting Template</w:t>
        </w:r>
        <w:r w:rsidR="006C068A">
          <w:rPr>
            <w:noProof/>
            <w:webHidden/>
          </w:rPr>
          <w:tab/>
        </w:r>
        <w:r w:rsidR="006C068A">
          <w:rPr>
            <w:noProof/>
            <w:webHidden/>
          </w:rPr>
          <w:fldChar w:fldCharType="begin"/>
        </w:r>
        <w:r w:rsidR="006C068A">
          <w:rPr>
            <w:noProof/>
            <w:webHidden/>
          </w:rPr>
          <w:instrText xml:space="preserve"> PAGEREF _Toc148549085 \h </w:instrText>
        </w:r>
        <w:r w:rsidR="006C068A">
          <w:rPr>
            <w:noProof/>
            <w:webHidden/>
          </w:rPr>
        </w:r>
        <w:r w:rsidR="006C068A">
          <w:rPr>
            <w:noProof/>
            <w:webHidden/>
          </w:rPr>
          <w:fldChar w:fldCharType="separate"/>
        </w:r>
        <w:r w:rsidR="006C068A">
          <w:rPr>
            <w:noProof/>
            <w:webHidden/>
          </w:rPr>
          <w:t>137</w:t>
        </w:r>
        <w:r w:rsidR="006C068A">
          <w:rPr>
            <w:noProof/>
            <w:webHidden/>
          </w:rPr>
          <w:fldChar w:fldCharType="end"/>
        </w:r>
      </w:hyperlink>
    </w:p>
    <w:p w14:paraId="66CB958F" w14:textId="2FDA7D84"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86" w:history="1">
        <w:r w:rsidR="006C068A" w:rsidRPr="005613E7">
          <w:rPr>
            <w:rStyle w:val="Hyperlink"/>
            <w:noProof/>
          </w:rPr>
          <w:t>Annex 9</w:t>
        </w:r>
        <w:r w:rsidR="006C068A">
          <w:rPr>
            <w:noProof/>
            <w:webHidden/>
          </w:rPr>
          <w:tab/>
        </w:r>
        <w:r w:rsidR="006C068A">
          <w:rPr>
            <w:noProof/>
            <w:webHidden/>
          </w:rPr>
          <w:fldChar w:fldCharType="begin"/>
        </w:r>
        <w:r w:rsidR="006C068A">
          <w:rPr>
            <w:noProof/>
            <w:webHidden/>
          </w:rPr>
          <w:instrText xml:space="preserve"> PAGEREF _Toc148549086 \h </w:instrText>
        </w:r>
        <w:r w:rsidR="006C068A">
          <w:rPr>
            <w:noProof/>
            <w:webHidden/>
          </w:rPr>
        </w:r>
        <w:r w:rsidR="006C068A">
          <w:rPr>
            <w:noProof/>
            <w:webHidden/>
          </w:rPr>
          <w:fldChar w:fldCharType="separate"/>
        </w:r>
        <w:r w:rsidR="006C068A">
          <w:rPr>
            <w:noProof/>
            <w:webHidden/>
          </w:rPr>
          <w:t>138</w:t>
        </w:r>
        <w:r w:rsidR="006C068A">
          <w:rPr>
            <w:noProof/>
            <w:webHidden/>
          </w:rPr>
          <w:fldChar w:fldCharType="end"/>
        </w:r>
      </w:hyperlink>
    </w:p>
    <w:p w14:paraId="2B357DD8" w14:textId="54283C9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87" w:history="1">
        <w:r w:rsidR="006C068A" w:rsidRPr="005613E7">
          <w:rPr>
            <w:rStyle w:val="Hyperlink"/>
            <w:rFonts w:eastAsia="Calibri"/>
            <w:noProof/>
          </w:rPr>
          <w:t>National Nutrition Scorecard</w:t>
        </w:r>
        <w:r w:rsidR="006C068A">
          <w:rPr>
            <w:noProof/>
            <w:webHidden/>
          </w:rPr>
          <w:tab/>
        </w:r>
        <w:r w:rsidR="006C068A">
          <w:rPr>
            <w:noProof/>
            <w:webHidden/>
          </w:rPr>
          <w:fldChar w:fldCharType="begin"/>
        </w:r>
        <w:r w:rsidR="006C068A">
          <w:rPr>
            <w:noProof/>
            <w:webHidden/>
          </w:rPr>
          <w:instrText xml:space="preserve"> PAGEREF _Toc148549087 \h </w:instrText>
        </w:r>
        <w:r w:rsidR="006C068A">
          <w:rPr>
            <w:noProof/>
            <w:webHidden/>
          </w:rPr>
        </w:r>
        <w:r w:rsidR="006C068A">
          <w:rPr>
            <w:noProof/>
            <w:webHidden/>
          </w:rPr>
          <w:fldChar w:fldCharType="separate"/>
        </w:r>
        <w:r w:rsidR="006C068A">
          <w:rPr>
            <w:noProof/>
            <w:webHidden/>
          </w:rPr>
          <w:t>138</w:t>
        </w:r>
        <w:r w:rsidR="006C068A">
          <w:rPr>
            <w:noProof/>
            <w:webHidden/>
          </w:rPr>
          <w:fldChar w:fldCharType="end"/>
        </w:r>
      </w:hyperlink>
    </w:p>
    <w:p w14:paraId="3E299AB7" w14:textId="1AD249B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88" w:history="1">
        <w:r w:rsidR="006C068A" w:rsidRPr="005613E7">
          <w:rPr>
            <w:rStyle w:val="Hyperlink"/>
            <w:rFonts w:eastAsia="Calibri"/>
            <w:noProof/>
          </w:rPr>
          <w:t>Annex 10</w:t>
        </w:r>
        <w:r w:rsidR="006C068A">
          <w:rPr>
            <w:noProof/>
            <w:webHidden/>
          </w:rPr>
          <w:tab/>
        </w:r>
        <w:r w:rsidR="006C068A">
          <w:rPr>
            <w:noProof/>
            <w:webHidden/>
          </w:rPr>
          <w:fldChar w:fldCharType="begin"/>
        </w:r>
        <w:r w:rsidR="006C068A">
          <w:rPr>
            <w:noProof/>
            <w:webHidden/>
          </w:rPr>
          <w:instrText xml:space="preserve"> PAGEREF _Toc148549088 \h </w:instrText>
        </w:r>
        <w:r w:rsidR="006C068A">
          <w:rPr>
            <w:noProof/>
            <w:webHidden/>
          </w:rPr>
        </w:r>
        <w:r w:rsidR="006C068A">
          <w:rPr>
            <w:noProof/>
            <w:webHidden/>
          </w:rPr>
          <w:fldChar w:fldCharType="separate"/>
        </w:r>
        <w:r w:rsidR="006C068A">
          <w:rPr>
            <w:noProof/>
            <w:webHidden/>
          </w:rPr>
          <w:t>139</w:t>
        </w:r>
        <w:r w:rsidR="006C068A">
          <w:rPr>
            <w:noProof/>
            <w:webHidden/>
          </w:rPr>
          <w:fldChar w:fldCharType="end"/>
        </w:r>
      </w:hyperlink>
    </w:p>
    <w:p w14:paraId="5D2130C0" w14:textId="361B4A1A"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89" w:history="1">
        <w:r w:rsidR="006C068A" w:rsidRPr="005613E7">
          <w:rPr>
            <w:rStyle w:val="Hyperlink"/>
            <w:rFonts w:eastAsia="Calibri"/>
            <w:noProof/>
          </w:rPr>
          <w:t>Sample SCFN Appointment Letter</w:t>
        </w:r>
        <w:r w:rsidR="006C068A">
          <w:rPr>
            <w:noProof/>
            <w:webHidden/>
          </w:rPr>
          <w:tab/>
        </w:r>
        <w:r w:rsidR="006C068A">
          <w:rPr>
            <w:noProof/>
            <w:webHidden/>
          </w:rPr>
          <w:fldChar w:fldCharType="begin"/>
        </w:r>
        <w:r w:rsidR="006C068A">
          <w:rPr>
            <w:noProof/>
            <w:webHidden/>
          </w:rPr>
          <w:instrText xml:space="preserve"> PAGEREF _Toc148549089 \h </w:instrText>
        </w:r>
        <w:r w:rsidR="006C068A">
          <w:rPr>
            <w:noProof/>
            <w:webHidden/>
          </w:rPr>
        </w:r>
        <w:r w:rsidR="006C068A">
          <w:rPr>
            <w:noProof/>
            <w:webHidden/>
          </w:rPr>
          <w:fldChar w:fldCharType="separate"/>
        </w:r>
        <w:r w:rsidR="006C068A">
          <w:rPr>
            <w:noProof/>
            <w:webHidden/>
          </w:rPr>
          <w:t>139</w:t>
        </w:r>
        <w:r w:rsidR="006C068A">
          <w:rPr>
            <w:noProof/>
            <w:webHidden/>
          </w:rPr>
          <w:fldChar w:fldCharType="end"/>
        </w:r>
      </w:hyperlink>
    </w:p>
    <w:p w14:paraId="5D582085" w14:textId="78A4A6E4"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90" w:history="1">
        <w:r w:rsidR="006C068A" w:rsidRPr="005613E7">
          <w:rPr>
            <w:rStyle w:val="Hyperlink"/>
            <w:rFonts w:eastAsia="Calibri"/>
            <w:noProof/>
            <w:highlight w:val="lightGray"/>
          </w:rPr>
          <w:t>Annex 11</w:t>
        </w:r>
        <w:r w:rsidR="006C068A">
          <w:rPr>
            <w:noProof/>
            <w:webHidden/>
          </w:rPr>
          <w:tab/>
        </w:r>
        <w:r w:rsidR="006C068A">
          <w:rPr>
            <w:noProof/>
            <w:webHidden/>
          </w:rPr>
          <w:fldChar w:fldCharType="begin"/>
        </w:r>
        <w:r w:rsidR="006C068A">
          <w:rPr>
            <w:noProof/>
            <w:webHidden/>
          </w:rPr>
          <w:instrText xml:space="preserve"> PAGEREF _Toc148549090 \h </w:instrText>
        </w:r>
        <w:r w:rsidR="006C068A">
          <w:rPr>
            <w:noProof/>
            <w:webHidden/>
          </w:rPr>
        </w:r>
        <w:r w:rsidR="006C068A">
          <w:rPr>
            <w:noProof/>
            <w:webHidden/>
          </w:rPr>
          <w:fldChar w:fldCharType="separate"/>
        </w:r>
        <w:r w:rsidR="006C068A">
          <w:rPr>
            <w:noProof/>
            <w:webHidden/>
          </w:rPr>
          <w:t>140</w:t>
        </w:r>
        <w:r w:rsidR="006C068A">
          <w:rPr>
            <w:noProof/>
            <w:webHidden/>
          </w:rPr>
          <w:fldChar w:fldCharType="end"/>
        </w:r>
      </w:hyperlink>
    </w:p>
    <w:p w14:paraId="18E4884D" w14:textId="0E565CB6"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91" w:history="1">
        <w:r w:rsidR="006C068A" w:rsidRPr="005613E7">
          <w:rPr>
            <w:rStyle w:val="Hyperlink"/>
            <w:rFonts w:eastAsia="Calibri"/>
            <w:noProof/>
            <w:highlight w:val="lightGray"/>
          </w:rPr>
          <w:t>Monitoring and Supportive Supervision</w:t>
        </w:r>
        <w:r w:rsidR="006C068A" w:rsidRPr="005613E7">
          <w:rPr>
            <w:rStyle w:val="Hyperlink"/>
            <w:rFonts w:eastAsia="Calibri"/>
            <w:noProof/>
          </w:rPr>
          <w:t xml:space="preserve"> Checklist</w:t>
        </w:r>
        <w:r w:rsidR="006C068A">
          <w:rPr>
            <w:noProof/>
            <w:webHidden/>
          </w:rPr>
          <w:tab/>
        </w:r>
        <w:r w:rsidR="006C068A">
          <w:rPr>
            <w:noProof/>
            <w:webHidden/>
          </w:rPr>
          <w:fldChar w:fldCharType="begin"/>
        </w:r>
        <w:r w:rsidR="006C068A">
          <w:rPr>
            <w:noProof/>
            <w:webHidden/>
          </w:rPr>
          <w:instrText xml:space="preserve"> PAGEREF _Toc148549091 \h </w:instrText>
        </w:r>
        <w:r w:rsidR="006C068A">
          <w:rPr>
            <w:noProof/>
            <w:webHidden/>
          </w:rPr>
        </w:r>
        <w:r w:rsidR="006C068A">
          <w:rPr>
            <w:noProof/>
            <w:webHidden/>
          </w:rPr>
          <w:fldChar w:fldCharType="separate"/>
        </w:r>
        <w:r w:rsidR="006C068A">
          <w:rPr>
            <w:noProof/>
            <w:webHidden/>
          </w:rPr>
          <w:t>140</w:t>
        </w:r>
        <w:r w:rsidR="006C068A">
          <w:rPr>
            <w:noProof/>
            <w:webHidden/>
          </w:rPr>
          <w:fldChar w:fldCharType="end"/>
        </w:r>
      </w:hyperlink>
    </w:p>
    <w:p w14:paraId="124DC0BA" w14:textId="092706E8"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92" w:history="1">
        <w:r w:rsidR="006C068A" w:rsidRPr="005613E7">
          <w:rPr>
            <w:rStyle w:val="Hyperlink"/>
            <w:noProof/>
          </w:rPr>
          <w:t>Annex 12</w:t>
        </w:r>
        <w:r w:rsidR="006C068A">
          <w:rPr>
            <w:noProof/>
            <w:webHidden/>
          </w:rPr>
          <w:tab/>
        </w:r>
        <w:r w:rsidR="006C068A">
          <w:rPr>
            <w:noProof/>
            <w:webHidden/>
          </w:rPr>
          <w:fldChar w:fldCharType="begin"/>
        </w:r>
        <w:r w:rsidR="006C068A">
          <w:rPr>
            <w:noProof/>
            <w:webHidden/>
          </w:rPr>
          <w:instrText xml:space="preserve"> PAGEREF _Toc148549092 \h </w:instrText>
        </w:r>
        <w:r w:rsidR="006C068A">
          <w:rPr>
            <w:noProof/>
            <w:webHidden/>
          </w:rPr>
        </w:r>
        <w:r w:rsidR="006C068A">
          <w:rPr>
            <w:noProof/>
            <w:webHidden/>
          </w:rPr>
          <w:fldChar w:fldCharType="separate"/>
        </w:r>
        <w:r w:rsidR="006C068A">
          <w:rPr>
            <w:noProof/>
            <w:webHidden/>
          </w:rPr>
          <w:t>146</w:t>
        </w:r>
        <w:r w:rsidR="006C068A">
          <w:rPr>
            <w:noProof/>
            <w:webHidden/>
          </w:rPr>
          <w:fldChar w:fldCharType="end"/>
        </w:r>
      </w:hyperlink>
    </w:p>
    <w:p w14:paraId="4BE74F60" w14:textId="42630B97"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93" w:history="1">
        <w:r w:rsidR="006C068A" w:rsidRPr="005613E7">
          <w:rPr>
            <w:rStyle w:val="Hyperlink"/>
            <w:noProof/>
          </w:rPr>
          <w:t>National/State Multi-Sectoral Plan of Action for Food and Nutrition Implementation M&amp;E Tool/Checklist</w:t>
        </w:r>
        <w:r w:rsidR="006C068A">
          <w:rPr>
            <w:noProof/>
            <w:webHidden/>
          </w:rPr>
          <w:tab/>
        </w:r>
        <w:r w:rsidR="006C068A">
          <w:rPr>
            <w:noProof/>
            <w:webHidden/>
          </w:rPr>
          <w:fldChar w:fldCharType="begin"/>
        </w:r>
        <w:r w:rsidR="006C068A">
          <w:rPr>
            <w:noProof/>
            <w:webHidden/>
          </w:rPr>
          <w:instrText xml:space="preserve"> PAGEREF _Toc148549093 \h </w:instrText>
        </w:r>
        <w:r w:rsidR="006C068A">
          <w:rPr>
            <w:noProof/>
            <w:webHidden/>
          </w:rPr>
        </w:r>
        <w:r w:rsidR="006C068A">
          <w:rPr>
            <w:noProof/>
            <w:webHidden/>
          </w:rPr>
          <w:fldChar w:fldCharType="separate"/>
        </w:r>
        <w:r w:rsidR="006C068A">
          <w:rPr>
            <w:noProof/>
            <w:webHidden/>
          </w:rPr>
          <w:t>146</w:t>
        </w:r>
        <w:r w:rsidR="006C068A">
          <w:rPr>
            <w:noProof/>
            <w:webHidden/>
          </w:rPr>
          <w:fldChar w:fldCharType="end"/>
        </w:r>
      </w:hyperlink>
    </w:p>
    <w:p w14:paraId="03DCEB5F" w14:textId="344307D2" w:rsidR="006C068A" w:rsidRDefault="00000000">
      <w:pPr>
        <w:pStyle w:val="TOC2"/>
        <w:rPr>
          <w:rFonts w:asciiTheme="minorHAnsi" w:eastAsiaTheme="minorEastAsia" w:hAnsiTheme="minorHAnsi" w:cstheme="minorBidi"/>
          <w:b w:val="0"/>
          <w:iCs w:val="0"/>
          <w:noProof/>
          <w:color w:val="auto"/>
          <w:kern w:val="2"/>
          <w:sz w:val="24"/>
          <w:szCs w:val="24"/>
          <w14:ligatures w14:val="standardContextual"/>
        </w:rPr>
      </w:pPr>
      <w:hyperlink w:anchor="_Toc148549094" w:history="1">
        <w:r w:rsidR="006C068A" w:rsidRPr="005613E7">
          <w:rPr>
            <w:rStyle w:val="Hyperlink"/>
            <w:noProof/>
          </w:rPr>
          <w:t>Annex 13</w:t>
        </w:r>
        <w:r w:rsidR="006C068A">
          <w:rPr>
            <w:noProof/>
            <w:webHidden/>
          </w:rPr>
          <w:tab/>
        </w:r>
        <w:r w:rsidR="006C068A">
          <w:rPr>
            <w:noProof/>
            <w:webHidden/>
          </w:rPr>
          <w:fldChar w:fldCharType="begin"/>
        </w:r>
        <w:r w:rsidR="006C068A">
          <w:rPr>
            <w:noProof/>
            <w:webHidden/>
          </w:rPr>
          <w:instrText xml:space="preserve"> PAGEREF _Toc148549094 \h </w:instrText>
        </w:r>
        <w:r w:rsidR="006C068A">
          <w:rPr>
            <w:noProof/>
            <w:webHidden/>
          </w:rPr>
        </w:r>
        <w:r w:rsidR="006C068A">
          <w:rPr>
            <w:noProof/>
            <w:webHidden/>
          </w:rPr>
          <w:fldChar w:fldCharType="separate"/>
        </w:r>
        <w:r w:rsidR="006C068A">
          <w:rPr>
            <w:noProof/>
            <w:webHidden/>
          </w:rPr>
          <w:t>171</w:t>
        </w:r>
        <w:r w:rsidR="006C068A">
          <w:rPr>
            <w:noProof/>
            <w:webHidden/>
          </w:rPr>
          <w:fldChar w:fldCharType="end"/>
        </w:r>
      </w:hyperlink>
    </w:p>
    <w:p w14:paraId="4D3E58A7" w14:textId="4EA0CD7B" w:rsidR="006C068A" w:rsidRDefault="00000000">
      <w:pPr>
        <w:pStyle w:val="TOC3"/>
        <w:rPr>
          <w:rFonts w:asciiTheme="minorHAnsi" w:eastAsiaTheme="minorEastAsia" w:hAnsiTheme="minorHAnsi" w:cstheme="minorBidi"/>
          <w:noProof/>
          <w:color w:val="auto"/>
          <w:kern w:val="2"/>
          <w:sz w:val="24"/>
          <w:szCs w:val="24"/>
          <w14:ligatures w14:val="standardContextual"/>
        </w:rPr>
      </w:pPr>
      <w:hyperlink w:anchor="_Toc148549095" w:history="1">
        <w:r w:rsidR="006C068A" w:rsidRPr="005613E7">
          <w:rPr>
            <w:rStyle w:val="Hyperlink"/>
            <w:noProof/>
          </w:rPr>
          <w:t>References</w:t>
        </w:r>
        <w:r w:rsidR="006C068A">
          <w:rPr>
            <w:noProof/>
            <w:webHidden/>
          </w:rPr>
          <w:tab/>
        </w:r>
        <w:r w:rsidR="006C068A">
          <w:rPr>
            <w:noProof/>
            <w:webHidden/>
          </w:rPr>
          <w:fldChar w:fldCharType="begin"/>
        </w:r>
        <w:r w:rsidR="006C068A">
          <w:rPr>
            <w:noProof/>
            <w:webHidden/>
          </w:rPr>
          <w:instrText xml:space="preserve"> PAGEREF _Toc148549095 \h </w:instrText>
        </w:r>
        <w:r w:rsidR="006C068A">
          <w:rPr>
            <w:noProof/>
            <w:webHidden/>
          </w:rPr>
        </w:r>
        <w:r w:rsidR="006C068A">
          <w:rPr>
            <w:noProof/>
            <w:webHidden/>
          </w:rPr>
          <w:fldChar w:fldCharType="separate"/>
        </w:r>
        <w:r w:rsidR="006C068A">
          <w:rPr>
            <w:noProof/>
            <w:webHidden/>
          </w:rPr>
          <w:t>171</w:t>
        </w:r>
        <w:r w:rsidR="006C068A">
          <w:rPr>
            <w:noProof/>
            <w:webHidden/>
          </w:rPr>
          <w:fldChar w:fldCharType="end"/>
        </w:r>
      </w:hyperlink>
    </w:p>
    <w:p w14:paraId="0732F126" w14:textId="6BDBE0E6" w:rsidR="00A16DD6" w:rsidRDefault="000C3A7C" w:rsidP="00337133">
      <w:pPr>
        <w:pStyle w:val="BodyText"/>
      </w:pPr>
      <w:r>
        <w:fldChar w:fldCharType="end"/>
      </w:r>
    </w:p>
    <w:p w14:paraId="4859FAAC" w14:textId="77777777" w:rsidR="008014BE" w:rsidRPr="00E45AC9" w:rsidRDefault="008014BE" w:rsidP="00E45AC9">
      <w:pPr>
        <w:pStyle w:val="BodyText"/>
      </w:pPr>
      <w:r w:rsidRPr="00E45AC9">
        <w:br w:type="page"/>
      </w:r>
    </w:p>
    <w:p w14:paraId="3EF27758" w14:textId="77777777" w:rsidR="00000722" w:rsidRPr="00DA7703" w:rsidRDefault="00000722" w:rsidP="00812DFA">
      <w:pPr>
        <w:pStyle w:val="Heading1"/>
        <w:rPr>
          <w:color w:val="08670F" w:themeColor="accent2" w:themeShade="80"/>
        </w:rPr>
      </w:pPr>
      <w:bookmarkStart w:id="0" w:name="_Acronyms_(Heading_2)"/>
      <w:bookmarkStart w:id="1" w:name="_Toc144114221"/>
      <w:bookmarkStart w:id="2" w:name="_Toc144114523"/>
      <w:bookmarkStart w:id="3" w:name="_Toc144116684"/>
      <w:bookmarkStart w:id="4" w:name="_Toc148548940"/>
      <w:bookmarkEnd w:id="0"/>
      <w:r w:rsidRPr="00DA7703">
        <w:rPr>
          <w:color w:val="08670F" w:themeColor="accent2" w:themeShade="80"/>
        </w:rPr>
        <w:lastRenderedPageBreak/>
        <w:t>Acronyms</w:t>
      </w:r>
      <w:bookmarkEnd w:id="1"/>
      <w:bookmarkEnd w:id="2"/>
      <w:bookmarkEnd w:id="3"/>
      <w:bookmarkEnd w:id="4"/>
    </w:p>
    <w:p w14:paraId="76D94328" w14:textId="77777777" w:rsidR="00D533FA" w:rsidRPr="00D533FA" w:rsidRDefault="00D533FA" w:rsidP="00D533FA">
      <w:pPr>
        <w:pStyle w:val="BodyText"/>
      </w:pPr>
      <w:r w:rsidRPr="00D533FA">
        <w:t>AC</w:t>
      </w:r>
      <w:r>
        <w:tab/>
      </w:r>
      <w:r w:rsidRPr="00D533FA">
        <w:t>area councils</w:t>
      </w:r>
    </w:p>
    <w:p w14:paraId="07F24DB8" w14:textId="77777777" w:rsidR="00D533FA" w:rsidRPr="00D533FA" w:rsidRDefault="00D533FA" w:rsidP="00D533FA">
      <w:pPr>
        <w:pStyle w:val="BodyText"/>
      </w:pPr>
      <w:r w:rsidRPr="00D533FA">
        <w:t>BMI</w:t>
      </w:r>
      <w:r w:rsidRPr="00D533FA">
        <w:tab/>
        <w:t>body mass index</w:t>
      </w:r>
    </w:p>
    <w:p w14:paraId="759C4CCE" w14:textId="77777777" w:rsidR="00D533FA" w:rsidRPr="00D533FA" w:rsidRDefault="00D533FA" w:rsidP="00D533FA">
      <w:pPr>
        <w:pStyle w:val="BodyText"/>
      </w:pPr>
      <w:r w:rsidRPr="00D533FA">
        <w:t>CBO</w:t>
      </w:r>
      <w:r w:rsidRPr="00D533FA">
        <w:tab/>
        <w:t>community-based organization</w:t>
      </w:r>
    </w:p>
    <w:p w14:paraId="083B6730" w14:textId="77777777" w:rsidR="00D533FA" w:rsidRPr="00D533FA" w:rsidRDefault="00D533FA" w:rsidP="00D533FA">
      <w:pPr>
        <w:pStyle w:val="BodyText"/>
      </w:pPr>
      <w:r w:rsidRPr="00D533FA">
        <w:t>CSO</w:t>
      </w:r>
      <w:r w:rsidRPr="00D533FA">
        <w:tab/>
        <w:t>civil society organization</w:t>
      </w:r>
    </w:p>
    <w:p w14:paraId="69F242B9" w14:textId="77777777" w:rsidR="00D533FA" w:rsidRPr="00D533FA" w:rsidRDefault="00D533FA" w:rsidP="00D533FA">
      <w:pPr>
        <w:pStyle w:val="BodyText"/>
      </w:pPr>
      <w:r w:rsidRPr="00D533FA">
        <w:t>CS-SUNN</w:t>
      </w:r>
      <w:r w:rsidRPr="00D533FA">
        <w:tab/>
        <w:t>Civil Society Scaling Up Nutrition in Nigeria</w:t>
      </w:r>
    </w:p>
    <w:p w14:paraId="0DF6AC72" w14:textId="77777777" w:rsidR="00D533FA" w:rsidRDefault="00D533FA" w:rsidP="00D533FA">
      <w:pPr>
        <w:pStyle w:val="BodyText"/>
        <w:ind w:left="1440" w:hanging="1440"/>
      </w:pPr>
      <w:r w:rsidRPr="00D533FA">
        <w:t>DHIS2</w:t>
      </w:r>
      <w:r>
        <w:tab/>
      </w:r>
      <w:r w:rsidRPr="00D533FA">
        <w:t>District Health Information Software</w:t>
      </w:r>
    </w:p>
    <w:p w14:paraId="4B4240D8" w14:textId="77777777" w:rsidR="00D533FA" w:rsidRPr="00D533FA" w:rsidRDefault="00D533FA" w:rsidP="00D533FA">
      <w:pPr>
        <w:pStyle w:val="BodyText"/>
        <w:ind w:left="1440" w:hanging="1440"/>
      </w:pPr>
      <w:r w:rsidRPr="00D533FA">
        <w:t>EA</w:t>
      </w:r>
      <w:r w:rsidRPr="00D533FA">
        <w:tab/>
        <w:t>(formerly known as)</w:t>
      </w:r>
      <w:r>
        <w:t xml:space="preserve"> </w:t>
      </w:r>
      <w:r w:rsidRPr="00D533FA">
        <w:t xml:space="preserve">extension </w:t>
      </w:r>
      <w:proofErr w:type="gramStart"/>
      <w:r w:rsidRPr="00D533FA">
        <w:t>agent</w:t>
      </w:r>
      <w:proofErr w:type="gramEnd"/>
    </w:p>
    <w:p w14:paraId="47BE777C" w14:textId="77777777" w:rsidR="00D533FA" w:rsidRPr="00D533FA" w:rsidRDefault="00D533FA" w:rsidP="00D533FA">
      <w:pPr>
        <w:pStyle w:val="BodyText"/>
      </w:pPr>
      <w:r w:rsidRPr="00D533FA">
        <w:t>FAO</w:t>
      </w:r>
      <w:r w:rsidRPr="00D533FA">
        <w:tab/>
        <w:t>Food and Agriculture Organization of the United Nations</w:t>
      </w:r>
    </w:p>
    <w:p w14:paraId="70FAA1CA" w14:textId="77777777" w:rsidR="00D533FA" w:rsidRPr="00D533FA" w:rsidRDefault="00D533FA" w:rsidP="00D533FA">
      <w:pPr>
        <w:pStyle w:val="BodyText"/>
      </w:pPr>
      <w:r w:rsidRPr="00D533FA">
        <w:t>FBO</w:t>
      </w:r>
      <w:r>
        <w:tab/>
      </w:r>
      <w:r w:rsidRPr="00D533FA">
        <w:t>faith-based organization</w:t>
      </w:r>
    </w:p>
    <w:p w14:paraId="5A1DC91A" w14:textId="77777777" w:rsidR="00D533FA" w:rsidRPr="00D533FA" w:rsidRDefault="00D533FA" w:rsidP="00D533FA">
      <w:pPr>
        <w:pStyle w:val="BodyText"/>
      </w:pPr>
      <w:r w:rsidRPr="00D533FA">
        <w:t>FCT</w:t>
      </w:r>
      <w:r>
        <w:tab/>
      </w:r>
      <w:r w:rsidRPr="00D533FA">
        <w:t>Federal Capital Territory</w:t>
      </w:r>
    </w:p>
    <w:p w14:paraId="43B8DB10" w14:textId="77777777" w:rsidR="00D533FA" w:rsidRPr="00D533FA" w:rsidRDefault="00D533FA" w:rsidP="00D533FA">
      <w:pPr>
        <w:pStyle w:val="BodyText"/>
      </w:pPr>
      <w:r w:rsidRPr="00D533FA">
        <w:t>FMFBNP</w:t>
      </w:r>
      <w:r w:rsidRPr="00D533FA">
        <w:tab/>
        <w:t xml:space="preserve">Federal Ministry of Finance, </w:t>
      </w:r>
      <w:proofErr w:type="gramStart"/>
      <w:r w:rsidRPr="00D533FA">
        <w:t>Budget</w:t>
      </w:r>
      <w:proofErr w:type="gramEnd"/>
      <w:r w:rsidRPr="00D533FA">
        <w:t xml:space="preserve"> and National Planning</w:t>
      </w:r>
    </w:p>
    <w:p w14:paraId="25B8CEE1" w14:textId="77777777" w:rsidR="00D533FA" w:rsidRPr="00D533FA" w:rsidRDefault="00D533FA" w:rsidP="00D533FA">
      <w:pPr>
        <w:pStyle w:val="BodyText"/>
      </w:pPr>
      <w:r w:rsidRPr="00D533FA">
        <w:t>FY</w:t>
      </w:r>
      <w:r>
        <w:tab/>
      </w:r>
      <w:r w:rsidRPr="00D533FA">
        <w:t>fiscal year</w:t>
      </w:r>
    </w:p>
    <w:p w14:paraId="3DE54DF4" w14:textId="77777777" w:rsidR="00D533FA" w:rsidRPr="00D533FA" w:rsidRDefault="00D533FA" w:rsidP="00D533FA">
      <w:pPr>
        <w:pStyle w:val="BodyText"/>
      </w:pPr>
      <w:r w:rsidRPr="00D533FA">
        <w:t>GESI</w:t>
      </w:r>
      <w:r>
        <w:tab/>
      </w:r>
      <w:r w:rsidRPr="00D533FA">
        <w:t>Gender Equality and Social Inclusion</w:t>
      </w:r>
    </w:p>
    <w:p w14:paraId="20EC56AB" w14:textId="77777777" w:rsidR="00D533FA" w:rsidRPr="00D533FA" w:rsidRDefault="00D533FA" w:rsidP="00D533FA">
      <w:pPr>
        <w:pStyle w:val="BodyText"/>
      </w:pPr>
      <w:r w:rsidRPr="00D533FA">
        <w:t>ICYF</w:t>
      </w:r>
      <w:r>
        <w:tab/>
      </w:r>
      <w:r w:rsidRPr="00D533FA">
        <w:t>infant and young child feeding</w:t>
      </w:r>
    </w:p>
    <w:p w14:paraId="25C5AD79" w14:textId="77777777" w:rsidR="00D533FA" w:rsidRPr="00D533FA" w:rsidRDefault="00D533FA" w:rsidP="00D533FA">
      <w:pPr>
        <w:pStyle w:val="BodyText"/>
      </w:pPr>
      <w:r w:rsidRPr="00D533FA">
        <w:t>IMAM</w:t>
      </w:r>
      <w:r>
        <w:tab/>
      </w:r>
      <w:r w:rsidRPr="00D533FA">
        <w:t>Integrated Management of Acute Malnutrition</w:t>
      </w:r>
    </w:p>
    <w:p w14:paraId="2B9CBC25" w14:textId="77777777" w:rsidR="00D533FA" w:rsidRPr="00D533FA" w:rsidRDefault="00D533FA" w:rsidP="00D533FA">
      <w:pPr>
        <w:pStyle w:val="BodyText"/>
      </w:pPr>
      <w:r w:rsidRPr="00D533FA">
        <w:t>JSI</w:t>
      </w:r>
      <w:r>
        <w:tab/>
      </w:r>
      <w:r w:rsidRPr="00D533FA">
        <w:t>John Snow Inc.</w:t>
      </w:r>
    </w:p>
    <w:p w14:paraId="36EAB255" w14:textId="77777777" w:rsidR="00D533FA" w:rsidRPr="00D533FA" w:rsidRDefault="00D533FA" w:rsidP="00D533FA">
      <w:pPr>
        <w:pStyle w:val="BodyText"/>
      </w:pPr>
      <w:r w:rsidRPr="00D533FA">
        <w:t>LGA</w:t>
      </w:r>
      <w:r w:rsidRPr="00D533FA">
        <w:tab/>
        <w:t>local government area</w:t>
      </w:r>
    </w:p>
    <w:p w14:paraId="64C82704" w14:textId="77777777" w:rsidR="00D533FA" w:rsidRDefault="00D533FA" w:rsidP="00D533FA">
      <w:pPr>
        <w:pStyle w:val="BodyText"/>
      </w:pPr>
      <w:r w:rsidRPr="00D533FA">
        <w:t>LGCFN</w:t>
      </w:r>
      <w:r w:rsidRPr="00D533FA">
        <w:tab/>
        <w:t>local government committee on food and nutrition</w:t>
      </w:r>
    </w:p>
    <w:p w14:paraId="6D8DB0DF" w14:textId="77777777" w:rsidR="00D533FA" w:rsidRDefault="00D533FA" w:rsidP="00D533FA">
      <w:pPr>
        <w:pStyle w:val="BodyText"/>
        <w:rPr>
          <w:bCs/>
        </w:rPr>
      </w:pPr>
      <w:r w:rsidRPr="00D533FA">
        <w:rPr>
          <w:bCs/>
        </w:rPr>
        <w:t>MDA</w:t>
      </w:r>
      <w:r>
        <w:rPr>
          <w:bCs/>
        </w:rPr>
        <w:tab/>
      </w:r>
      <w:r w:rsidRPr="00D533FA">
        <w:rPr>
          <w:bCs/>
        </w:rPr>
        <w:t>ministry, department, and agency</w:t>
      </w:r>
    </w:p>
    <w:p w14:paraId="6FC754D8" w14:textId="77777777" w:rsidR="00D533FA" w:rsidRDefault="00D533FA" w:rsidP="00D533FA">
      <w:pPr>
        <w:pStyle w:val="BodyText"/>
        <w:rPr>
          <w:bCs/>
        </w:rPr>
      </w:pPr>
      <w:r w:rsidRPr="00D533FA">
        <w:rPr>
          <w:bCs/>
        </w:rPr>
        <w:t>M&amp;E</w:t>
      </w:r>
      <w:r w:rsidRPr="00D533FA">
        <w:rPr>
          <w:bCs/>
        </w:rPr>
        <w:tab/>
        <w:t>monitoring and evaluation</w:t>
      </w:r>
    </w:p>
    <w:p w14:paraId="4D0EC9CB" w14:textId="77777777" w:rsidR="00D533FA" w:rsidRDefault="00D533FA" w:rsidP="00D533FA">
      <w:pPr>
        <w:pStyle w:val="BodyText"/>
        <w:rPr>
          <w:bCs/>
        </w:rPr>
      </w:pPr>
      <w:r w:rsidRPr="00D533FA">
        <w:rPr>
          <w:bCs/>
        </w:rPr>
        <w:t>MFBNP</w:t>
      </w:r>
      <w:r w:rsidRPr="00D533FA">
        <w:rPr>
          <w:bCs/>
        </w:rPr>
        <w:tab/>
        <w:t xml:space="preserve">Ministry of Finance, </w:t>
      </w:r>
      <w:proofErr w:type="gramStart"/>
      <w:r w:rsidRPr="00D533FA">
        <w:rPr>
          <w:bCs/>
        </w:rPr>
        <w:t>Budget</w:t>
      </w:r>
      <w:proofErr w:type="gramEnd"/>
      <w:r w:rsidRPr="00D533FA">
        <w:rPr>
          <w:bCs/>
        </w:rPr>
        <w:t xml:space="preserve"> and National Planning</w:t>
      </w:r>
    </w:p>
    <w:p w14:paraId="4B605D2B" w14:textId="77777777" w:rsidR="00D533FA" w:rsidRDefault="00D533FA" w:rsidP="00D533FA">
      <w:pPr>
        <w:pStyle w:val="BodyText"/>
        <w:rPr>
          <w:bCs/>
        </w:rPr>
      </w:pPr>
      <w:r w:rsidRPr="00D533FA">
        <w:rPr>
          <w:bCs/>
        </w:rPr>
        <w:t>MIYCN</w:t>
      </w:r>
      <w:r w:rsidRPr="00D533FA">
        <w:rPr>
          <w:bCs/>
        </w:rPr>
        <w:tab/>
        <w:t>maternal, infant, and young child nutrition</w:t>
      </w:r>
    </w:p>
    <w:p w14:paraId="4AE30E17" w14:textId="77777777" w:rsidR="00D533FA" w:rsidRDefault="00D533FA" w:rsidP="00D533FA">
      <w:pPr>
        <w:pStyle w:val="BodyText"/>
        <w:rPr>
          <w:bCs/>
          <w:lang w:val="fr-FR"/>
        </w:rPr>
      </w:pPr>
      <w:r w:rsidRPr="00D533FA">
        <w:rPr>
          <w:bCs/>
        </w:rPr>
        <w:t>MSNAP</w:t>
      </w:r>
      <w:r w:rsidRPr="00D533FA">
        <w:rPr>
          <w:bCs/>
        </w:rPr>
        <w:tab/>
      </w:r>
      <w:r w:rsidRPr="00D533FA">
        <w:rPr>
          <w:bCs/>
          <w:lang w:val="fr-FR"/>
        </w:rPr>
        <w:t>Multi-</w:t>
      </w:r>
      <w:proofErr w:type="spellStart"/>
      <w:r w:rsidRPr="00D533FA">
        <w:rPr>
          <w:bCs/>
          <w:lang w:val="fr-FR"/>
        </w:rPr>
        <w:t>Sectoral</w:t>
      </w:r>
      <w:proofErr w:type="spellEnd"/>
      <w:r w:rsidRPr="00D533FA">
        <w:rPr>
          <w:bCs/>
          <w:lang w:val="fr-FR"/>
        </w:rPr>
        <w:t xml:space="preserve"> Nutrition Action Plan</w:t>
      </w:r>
    </w:p>
    <w:p w14:paraId="03A06F89" w14:textId="77777777" w:rsidR="00D533FA" w:rsidRDefault="00D533FA" w:rsidP="00D533FA">
      <w:pPr>
        <w:pStyle w:val="BodyText"/>
        <w:rPr>
          <w:bCs/>
        </w:rPr>
      </w:pPr>
      <w:r w:rsidRPr="00D533FA">
        <w:rPr>
          <w:bCs/>
          <w:lang w:val="fr-FR"/>
        </w:rPr>
        <w:t>NCFN</w:t>
      </w:r>
      <w:r w:rsidRPr="00D533FA">
        <w:rPr>
          <w:bCs/>
          <w:lang w:val="fr-FR"/>
        </w:rPr>
        <w:tab/>
      </w:r>
      <w:r w:rsidRPr="00D533FA">
        <w:rPr>
          <w:bCs/>
        </w:rPr>
        <w:t>National Committee on Food and Nutrition</w:t>
      </w:r>
    </w:p>
    <w:p w14:paraId="3CE392D1" w14:textId="77777777" w:rsidR="00D533FA" w:rsidRDefault="00D533FA" w:rsidP="00D533FA">
      <w:pPr>
        <w:pStyle w:val="BodyText"/>
        <w:rPr>
          <w:bCs/>
        </w:rPr>
      </w:pPr>
      <w:r w:rsidRPr="00D533FA">
        <w:rPr>
          <w:bCs/>
          <w:lang w:val="fr-FR"/>
        </w:rPr>
        <w:t>NCN</w:t>
      </w:r>
      <w:r w:rsidRPr="00D533FA">
        <w:rPr>
          <w:bCs/>
          <w:lang w:val="fr-FR"/>
        </w:rPr>
        <w:tab/>
      </w:r>
      <w:r w:rsidRPr="00D533FA">
        <w:rPr>
          <w:bCs/>
        </w:rPr>
        <w:t>National Council on Nutrition</w:t>
      </w:r>
    </w:p>
    <w:p w14:paraId="018430AC" w14:textId="77777777" w:rsidR="00D533FA" w:rsidRDefault="00D533FA" w:rsidP="00D533FA">
      <w:pPr>
        <w:pStyle w:val="BodyText"/>
        <w:rPr>
          <w:bCs/>
        </w:rPr>
      </w:pPr>
      <w:r w:rsidRPr="00D533FA">
        <w:rPr>
          <w:bCs/>
          <w:lang w:val="fr-FR"/>
        </w:rPr>
        <w:t>NGF</w:t>
      </w:r>
      <w:r w:rsidRPr="00D533FA">
        <w:rPr>
          <w:bCs/>
          <w:lang w:val="fr-FR"/>
        </w:rPr>
        <w:tab/>
      </w:r>
      <w:r w:rsidRPr="00D533FA">
        <w:rPr>
          <w:bCs/>
        </w:rPr>
        <w:t>Nigeria Governors’ Forum</w:t>
      </w:r>
    </w:p>
    <w:p w14:paraId="474BFAAB" w14:textId="77777777" w:rsidR="00D533FA" w:rsidRDefault="00D533FA" w:rsidP="00D533FA">
      <w:pPr>
        <w:pStyle w:val="BodyText"/>
        <w:rPr>
          <w:bCs/>
        </w:rPr>
      </w:pPr>
      <w:r w:rsidRPr="00D533FA">
        <w:rPr>
          <w:bCs/>
          <w:lang w:val="fr-FR"/>
        </w:rPr>
        <w:t>NGO</w:t>
      </w:r>
      <w:r w:rsidRPr="00D533FA">
        <w:rPr>
          <w:bCs/>
          <w:lang w:val="fr-FR"/>
        </w:rPr>
        <w:tab/>
      </w:r>
      <w:r w:rsidRPr="00D533FA">
        <w:rPr>
          <w:bCs/>
        </w:rPr>
        <w:t>nongovernmental organization</w:t>
      </w:r>
    </w:p>
    <w:p w14:paraId="48DC5733" w14:textId="77777777" w:rsidR="00D533FA" w:rsidRDefault="00D533FA" w:rsidP="00D533FA">
      <w:pPr>
        <w:pStyle w:val="BodyText"/>
        <w:rPr>
          <w:bCs/>
          <w:lang w:val="fr-FR"/>
        </w:rPr>
      </w:pPr>
      <w:r w:rsidRPr="00D533FA">
        <w:rPr>
          <w:bCs/>
          <w:lang w:val="fr-FR"/>
        </w:rPr>
        <w:t>NIS</w:t>
      </w:r>
      <w:r>
        <w:rPr>
          <w:bCs/>
          <w:lang w:val="fr-FR"/>
        </w:rPr>
        <w:tab/>
      </w:r>
      <w:r w:rsidRPr="00D533FA">
        <w:rPr>
          <w:bCs/>
        </w:rPr>
        <w:t>National Information System</w:t>
      </w:r>
    </w:p>
    <w:p w14:paraId="480A261B" w14:textId="77777777" w:rsidR="00D533FA" w:rsidRDefault="00D533FA" w:rsidP="00D533FA">
      <w:pPr>
        <w:pStyle w:val="BodyText"/>
        <w:rPr>
          <w:bCs/>
        </w:rPr>
      </w:pPr>
      <w:r w:rsidRPr="00D533FA">
        <w:rPr>
          <w:bCs/>
          <w:lang w:val="fr-FR"/>
        </w:rPr>
        <w:t>NMPFAN</w:t>
      </w:r>
      <w:r w:rsidRPr="00D533FA">
        <w:rPr>
          <w:bCs/>
          <w:lang w:val="fr-FR"/>
        </w:rPr>
        <w:tab/>
      </w:r>
      <w:r w:rsidRPr="00D533FA">
        <w:rPr>
          <w:bCs/>
        </w:rPr>
        <w:t>National Multi-Sectoral Plan of Action for Food and Nutrition</w:t>
      </w:r>
    </w:p>
    <w:p w14:paraId="4864A6D6" w14:textId="77777777" w:rsidR="00D533FA" w:rsidRDefault="00D533FA" w:rsidP="00D533FA">
      <w:pPr>
        <w:pStyle w:val="BodyText"/>
        <w:rPr>
          <w:bCs/>
        </w:rPr>
      </w:pPr>
      <w:r w:rsidRPr="00D533FA">
        <w:rPr>
          <w:bCs/>
          <w:lang w:val="fr-FR"/>
        </w:rPr>
        <w:lastRenderedPageBreak/>
        <w:t>NNN</w:t>
      </w:r>
      <w:r w:rsidRPr="00D533FA">
        <w:rPr>
          <w:bCs/>
          <w:lang w:val="fr-FR"/>
        </w:rPr>
        <w:tab/>
      </w:r>
      <w:r w:rsidRPr="00D533FA">
        <w:rPr>
          <w:bCs/>
        </w:rPr>
        <w:t>National Nutrition Network</w:t>
      </w:r>
    </w:p>
    <w:p w14:paraId="58612F17" w14:textId="77777777" w:rsidR="00D533FA" w:rsidRDefault="00D533FA" w:rsidP="00D533FA">
      <w:pPr>
        <w:pStyle w:val="BodyText"/>
        <w:rPr>
          <w:bCs/>
        </w:rPr>
      </w:pPr>
      <w:r w:rsidRPr="00D533FA">
        <w:rPr>
          <w:bCs/>
        </w:rPr>
        <w:t>OCAT</w:t>
      </w:r>
      <w:r w:rsidRPr="00D533FA">
        <w:rPr>
          <w:bCs/>
        </w:rPr>
        <w:tab/>
        <w:t>Organizational Capacity Assessment Tool</w:t>
      </w:r>
    </w:p>
    <w:p w14:paraId="23586CE9" w14:textId="77777777" w:rsidR="00D533FA" w:rsidRPr="00D533FA" w:rsidRDefault="00D533FA" w:rsidP="00D533FA">
      <w:pPr>
        <w:pStyle w:val="BodyText"/>
        <w:rPr>
          <w:bCs/>
        </w:rPr>
      </w:pPr>
      <w:r w:rsidRPr="00D533FA">
        <w:rPr>
          <w:bCs/>
          <w:lang w:val="fr-FR"/>
        </w:rPr>
        <w:t>SDG</w:t>
      </w:r>
      <w:r>
        <w:rPr>
          <w:bCs/>
          <w:lang w:val="fr-FR"/>
        </w:rPr>
        <w:tab/>
      </w:r>
      <w:r w:rsidRPr="00D533FA">
        <w:rPr>
          <w:bCs/>
        </w:rPr>
        <w:t>Sustainable Development Goals</w:t>
      </w:r>
    </w:p>
    <w:p w14:paraId="1256DB2C" w14:textId="77777777" w:rsidR="00D533FA" w:rsidRDefault="00D533FA" w:rsidP="00D533FA">
      <w:pPr>
        <w:pStyle w:val="BodyText"/>
        <w:rPr>
          <w:bCs/>
        </w:rPr>
      </w:pPr>
      <w:r w:rsidRPr="00D533FA">
        <w:rPr>
          <w:bCs/>
          <w:lang w:val="fr-FR"/>
        </w:rPr>
        <w:t>SMPFAN</w:t>
      </w:r>
      <w:r>
        <w:rPr>
          <w:bCs/>
          <w:lang w:val="fr-FR"/>
        </w:rPr>
        <w:tab/>
      </w:r>
      <w:r w:rsidRPr="00D533FA">
        <w:rPr>
          <w:bCs/>
        </w:rPr>
        <w:t>State Multi-Sectoral Plan of Action for Food and Nutrition</w:t>
      </w:r>
    </w:p>
    <w:p w14:paraId="2922E720" w14:textId="77777777" w:rsidR="00D533FA" w:rsidRDefault="00D533FA" w:rsidP="00D533FA">
      <w:pPr>
        <w:pStyle w:val="BodyText"/>
        <w:rPr>
          <w:bCs/>
        </w:rPr>
      </w:pPr>
      <w:r w:rsidRPr="00D533FA">
        <w:rPr>
          <w:bCs/>
        </w:rPr>
        <w:t>SCFN</w:t>
      </w:r>
      <w:r w:rsidRPr="00D533FA">
        <w:rPr>
          <w:bCs/>
        </w:rPr>
        <w:tab/>
        <w:t>State Committee on Food and Nutrition</w:t>
      </w:r>
    </w:p>
    <w:p w14:paraId="3B097CAF" w14:textId="77777777" w:rsidR="00D533FA" w:rsidRDefault="00D533FA" w:rsidP="00D533FA">
      <w:pPr>
        <w:pStyle w:val="BodyText"/>
        <w:rPr>
          <w:bCs/>
        </w:rPr>
      </w:pPr>
      <w:r w:rsidRPr="00D533FA">
        <w:rPr>
          <w:bCs/>
        </w:rPr>
        <w:t>SUN</w:t>
      </w:r>
      <w:r w:rsidRPr="00D533FA">
        <w:rPr>
          <w:bCs/>
        </w:rPr>
        <w:tab/>
        <w:t>Scaling Up Nutrition</w:t>
      </w:r>
    </w:p>
    <w:p w14:paraId="7601190B" w14:textId="77777777" w:rsidR="00D533FA" w:rsidRDefault="00D533FA" w:rsidP="00D533FA">
      <w:pPr>
        <w:pStyle w:val="BodyText"/>
        <w:rPr>
          <w:bCs/>
        </w:rPr>
      </w:pPr>
      <w:r w:rsidRPr="00D533FA">
        <w:rPr>
          <w:bCs/>
        </w:rPr>
        <w:t>TWG</w:t>
      </w:r>
      <w:r w:rsidRPr="00D533FA">
        <w:rPr>
          <w:bCs/>
        </w:rPr>
        <w:tab/>
        <w:t>technical working group</w:t>
      </w:r>
    </w:p>
    <w:p w14:paraId="232AA22D" w14:textId="77777777" w:rsidR="00D533FA" w:rsidRDefault="00D533FA" w:rsidP="00D533FA">
      <w:pPr>
        <w:pStyle w:val="BodyText"/>
        <w:rPr>
          <w:bCs/>
        </w:rPr>
      </w:pPr>
      <w:r w:rsidRPr="00D533FA">
        <w:rPr>
          <w:bCs/>
        </w:rPr>
        <w:t>UNICEF</w:t>
      </w:r>
      <w:r w:rsidRPr="00D533FA">
        <w:rPr>
          <w:bCs/>
        </w:rPr>
        <w:tab/>
        <w:t>United Nations Children’s Fund</w:t>
      </w:r>
    </w:p>
    <w:p w14:paraId="359C5078" w14:textId="77777777" w:rsidR="00D533FA" w:rsidRDefault="00D533FA" w:rsidP="00D533FA">
      <w:pPr>
        <w:pStyle w:val="BodyText"/>
      </w:pPr>
      <w:proofErr w:type="spellStart"/>
      <w:r w:rsidRPr="00D533FA">
        <w:t>HoS</w:t>
      </w:r>
      <w:proofErr w:type="spellEnd"/>
      <w:r w:rsidRPr="00D533FA">
        <w:tab/>
        <w:t>Head of Service</w:t>
      </w:r>
    </w:p>
    <w:p w14:paraId="48C7E74E" w14:textId="77777777" w:rsidR="00D533FA" w:rsidRPr="00D533FA" w:rsidRDefault="00D533FA" w:rsidP="00D533FA">
      <w:pPr>
        <w:pStyle w:val="BodyText"/>
        <w:rPr>
          <w:bCs/>
        </w:rPr>
      </w:pPr>
      <w:r w:rsidRPr="00D533FA">
        <w:t>MDA</w:t>
      </w:r>
      <w:r w:rsidRPr="00D533FA">
        <w:tab/>
        <w:t>Ministries, Departments and Agencies</w:t>
      </w:r>
    </w:p>
    <w:p w14:paraId="67D82D53" w14:textId="77777777" w:rsidR="006C068A" w:rsidRDefault="006C068A">
      <w:pPr>
        <w:rPr>
          <w:rFonts w:ascii="Verdana" w:eastAsiaTheme="majorEastAsia" w:hAnsi="Verdana" w:cstheme="majorBidi"/>
          <w:b/>
          <w:bCs/>
          <w:color w:val="008751" w:themeColor="accent4"/>
          <w:sz w:val="32"/>
          <w:szCs w:val="28"/>
        </w:rPr>
      </w:pPr>
      <w:bookmarkStart w:id="5" w:name="_Toc144114222"/>
      <w:bookmarkStart w:id="6" w:name="_Toc144114524"/>
      <w:r>
        <w:br w:type="page"/>
      </w:r>
    </w:p>
    <w:p w14:paraId="380181C4" w14:textId="29155346" w:rsidR="008467E9" w:rsidRPr="00812DFA" w:rsidRDefault="001E678C" w:rsidP="00812DFA">
      <w:pPr>
        <w:pStyle w:val="Heading2"/>
      </w:pPr>
      <w:bookmarkStart w:id="7" w:name="_Toc148548941"/>
      <w:r w:rsidRPr="00812DFA">
        <w:lastRenderedPageBreak/>
        <w:t>For</w:t>
      </w:r>
      <w:r w:rsidR="006C068A">
        <w:t>e</w:t>
      </w:r>
      <w:r w:rsidRPr="00812DFA">
        <w:t>w</w:t>
      </w:r>
      <w:r w:rsidR="006C068A">
        <w:t>o</w:t>
      </w:r>
      <w:r w:rsidRPr="00812DFA">
        <w:t>rd</w:t>
      </w:r>
      <w:bookmarkEnd w:id="5"/>
      <w:bookmarkEnd w:id="6"/>
      <w:bookmarkEnd w:id="7"/>
    </w:p>
    <w:p w14:paraId="51BFDF84" w14:textId="77777777" w:rsidR="004B269C" w:rsidRDefault="004B269C" w:rsidP="004B269C">
      <w:pPr>
        <w:pStyle w:val="BodyText"/>
      </w:pPr>
      <w:r>
        <w:t>The National Policy on Food and Nutrition in Nigeria outlines the mandate of the State Committees on Food and Nutrition (SCFNs) and the responsibilities of the secretariats. However, it does not provide guidance on how this mandate and the responsibilities should be fulfilled or which mechanisms can be used to ensure appropriate coordination across the SCFNs’ membership. In addition, no targeted orientation or training has been provided to SCFN members or leadership on these tasks.</w:t>
      </w:r>
    </w:p>
    <w:p w14:paraId="09F2065B" w14:textId="77777777" w:rsidR="004B269C" w:rsidRDefault="004B269C" w:rsidP="004B269C">
      <w:pPr>
        <w:pStyle w:val="BodyText"/>
      </w:pPr>
      <w:r>
        <w:t>United States Agency for International Development (USAID) Advancing Nutrition worked closely with the National Council on Nutrition (NCN), the National Committee on Food and Nutrition (NCFN), and SCFNs to develop this Orientation Package for SCFNs, which provides an overview of their mandate and roles and a primer on key multi-sectoral nutrition content.</w:t>
      </w:r>
    </w:p>
    <w:p w14:paraId="552A5F16" w14:textId="77777777" w:rsidR="004B269C" w:rsidRDefault="004B269C" w:rsidP="004B269C">
      <w:pPr>
        <w:pStyle w:val="BodyText"/>
      </w:pPr>
      <w:r>
        <w:t xml:space="preserve">The development of this Orientation Package is thanks to many contributors and reviewers. USAID Advancing Nutrition convened a development workshop in September 2022 in Abuja, with representatives from five SCFNs who were divided into thematic working groups for each priority area. The working groups, comprising key nutrition officers, development partners, and other stakeholders under the leadership of the relevant SCFN, were responsible for articulating the needs analysis, developing an outline, and providing the proposed content for each thematic area. USAID Advancing Nutrition convened a review workshop in February 2023 in Lagos, with representatives from seven SCFNs who shared lessons learned and reviewed each section of materials. USAID Advancing Nutrition piloted the semifinal Orientation Package with SCFN members in Kebbi, </w:t>
      </w:r>
      <w:proofErr w:type="spellStart"/>
      <w:r>
        <w:t>Eboyni</w:t>
      </w:r>
      <w:proofErr w:type="spellEnd"/>
      <w:r>
        <w:t>, and Federal Capital Territory in July 2023, using participant feedback to further refine the content, approaches, and tools.</w:t>
      </w:r>
    </w:p>
    <w:p w14:paraId="5D4EA0C8" w14:textId="77777777" w:rsidR="004B269C" w:rsidRDefault="004B269C" w:rsidP="004B269C">
      <w:pPr>
        <w:pStyle w:val="BodyText"/>
      </w:pPr>
      <w:r>
        <w:t>This Orientation Package is designed to support new and existing SCFN members and outline their roles and responsibilities per the National Policy on Food and Nutrition in Nigeria.</w:t>
      </w:r>
    </w:p>
    <w:p w14:paraId="5D746405" w14:textId="06424675" w:rsidR="004A1722" w:rsidRPr="004A1722" w:rsidRDefault="004B269C" w:rsidP="004B269C">
      <w:pPr>
        <w:pStyle w:val="BodyText"/>
      </w:pPr>
      <w:r>
        <w:t>Thank you to all contributors and reviewers. (See Annex 1 for the full list.)</w:t>
      </w:r>
    </w:p>
    <w:p w14:paraId="552E0375" w14:textId="77777777" w:rsidR="00B9663D" w:rsidRDefault="00B9663D" w:rsidP="001F3130">
      <w:pPr>
        <w:pStyle w:val="Heading3"/>
      </w:pPr>
      <w:bookmarkStart w:id="8" w:name="_Toc144114223"/>
      <w:bookmarkStart w:id="9" w:name="_Toc144114525"/>
      <w:bookmarkStart w:id="10" w:name="_Toc148548942"/>
      <w:r w:rsidRPr="002F2E49">
        <w:t>Acknowledgements</w:t>
      </w:r>
      <w:bookmarkEnd w:id="8"/>
      <w:bookmarkEnd w:id="9"/>
      <w:bookmarkEnd w:id="10"/>
    </w:p>
    <w:p w14:paraId="33CD8152" w14:textId="68C5C67F" w:rsidR="006C068A" w:rsidRPr="000C00DB" w:rsidRDefault="006C068A" w:rsidP="006C068A">
      <w:pPr>
        <w:pStyle w:val="BodyText"/>
        <w:rPr>
          <w:b/>
          <w:bCs/>
        </w:rPr>
      </w:pPr>
      <w:r w:rsidRPr="000C00DB">
        <w:t xml:space="preserve">This handbook would not be possible without support and input from key stakeholders in Nigeria. We relied on </w:t>
      </w:r>
      <w:r>
        <w:t xml:space="preserve">staff from Helen Keller International, the National Governors Forum, the National Committee for Food Security and Nutrition, State Committees for Food and Nutrition, particularly those in Sokoto, Kebbi, Bauchi, Sokoto, and the Federal Capital Territory, and other local experts – including Dr. Tayo Adeyemi, Matthew Kola </w:t>
      </w:r>
      <w:proofErr w:type="spellStart"/>
      <w:r>
        <w:t>Anigo</w:t>
      </w:r>
      <w:proofErr w:type="spellEnd"/>
      <w:r>
        <w:t xml:space="preserve">, Livinus </w:t>
      </w:r>
      <w:proofErr w:type="spellStart"/>
      <w:r>
        <w:t>Ibiang</w:t>
      </w:r>
      <w:proofErr w:type="spellEnd"/>
      <w:r>
        <w:t>, Oluwaseun Ariyo, Anthony Oku-</w:t>
      </w:r>
      <w:proofErr w:type="spellStart"/>
      <w:r>
        <w:t>Isu</w:t>
      </w:r>
      <w:proofErr w:type="spellEnd"/>
      <w:r>
        <w:t>, Folashade Adekunle, Bukar Abdullahi, and Rabiu Aliyu.</w:t>
      </w:r>
      <w:r w:rsidRPr="000C00DB">
        <w:t xml:space="preserve"> This work would not have been possible without the support of </w:t>
      </w:r>
      <w:r>
        <w:t>USAID through the</w:t>
      </w:r>
      <w:r w:rsidRPr="000C00DB">
        <w:t xml:space="preserve"> USAID Advancing Nutrition </w:t>
      </w:r>
      <w:r>
        <w:t>project</w:t>
      </w:r>
      <w:r w:rsidR="00F74197">
        <w:t>, particularly Stanley Nwosu</w:t>
      </w:r>
      <w:r>
        <w:t>.</w:t>
      </w:r>
      <w:r w:rsidRPr="000C00DB">
        <w:t xml:space="preserve"> We would also like to recognize the leadership provided by </w:t>
      </w:r>
      <w:r>
        <w:t>Sean Maher, international development consultant</w:t>
      </w:r>
      <w:r w:rsidRPr="000C00DB">
        <w:t>.</w:t>
      </w:r>
    </w:p>
    <w:p w14:paraId="11BB8BF7" w14:textId="77777777" w:rsidR="00BE1A78" w:rsidRPr="001E722E" w:rsidRDefault="00BE1A78" w:rsidP="001E722E">
      <w:pPr>
        <w:pStyle w:val="BodyText"/>
        <w:rPr>
          <w:highlight w:val="yellow"/>
        </w:rPr>
      </w:pPr>
      <w:r w:rsidRPr="001E722E">
        <w:rPr>
          <w:highlight w:val="yellow"/>
        </w:rPr>
        <w:br w:type="page"/>
      </w:r>
    </w:p>
    <w:p w14:paraId="62F54AE2" w14:textId="77777777" w:rsidR="00A050CE" w:rsidRPr="00DA7703" w:rsidRDefault="00A050CE" w:rsidP="00A050CE">
      <w:pPr>
        <w:pStyle w:val="Heading1"/>
        <w:rPr>
          <w:rFonts w:eastAsia="Calibri"/>
          <w:color w:val="08670F" w:themeColor="accent2" w:themeShade="80"/>
          <w:sz w:val="36"/>
        </w:rPr>
      </w:pPr>
      <w:bookmarkStart w:id="11" w:name="_Toc144114224"/>
      <w:bookmarkStart w:id="12" w:name="_Toc144114526"/>
      <w:bookmarkStart w:id="13" w:name="_Toc144116685"/>
      <w:bookmarkStart w:id="14" w:name="_Toc148548943"/>
      <w:r w:rsidRPr="00DA7703">
        <w:rPr>
          <w:rFonts w:eastAsia="Calibri"/>
          <w:color w:val="08670F" w:themeColor="accent2" w:themeShade="80"/>
        </w:rPr>
        <w:lastRenderedPageBreak/>
        <w:t>Introduction</w:t>
      </w:r>
      <w:bookmarkEnd w:id="11"/>
      <w:bookmarkEnd w:id="12"/>
      <w:bookmarkEnd w:id="13"/>
      <w:bookmarkEnd w:id="14"/>
      <w:r w:rsidRPr="00DA7703">
        <w:rPr>
          <w:rFonts w:eastAsia="Calibri"/>
          <w:color w:val="08670F" w:themeColor="accent2" w:themeShade="80"/>
        </w:rPr>
        <w:t xml:space="preserve"> </w:t>
      </w:r>
    </w:p>
    <w:p w14:paraId="7746BD3B" w14:textId="77777777" w:rsidR="00A050CE" w:rsidRPr="001F5350" w:rsidRDefault="00A050CE" w:rsidP="00A050CE">
      <w:pPr>
        <w:pStyle w:val="Heading2"/>
        <w:rPr>
          <w:rFonts w:eastAsia="Calibri"/>
        </w:rPr>
      </w:pPr>
      <w:bookmarkStart w:id="15" w:name="_Toc144114225"/>
      <w:bookmarkStart w:id="16" w:name="_Toc144114527"/>
      <w:bookmarkStart w:id="17" w:name="_Toc144116686"/>
      <w:bookmarkStart w:id="18" w:name="_Toc148548944"/>
      <w:r w:rsidRPr="001F5350">
        <w:rPr>
          <w:rFonts w:eastAsia="Calibri"/>
        </w:rPr>
        <w:t>Orientation Package Objectives</w:t>
      </w:r>
      <w:bookmarkEnd w:id="15"/>
      <w:bookmarkEnd w:id="16"/>
      <w:bookmarkEnd w:id="17"/>
      <w:bookmarkEnd w:id="18"/>
      <w:r w:rsidRPr="001F5350">
        <w:rPr>
          <w:rFonts w:eastAsia="Calibri"/>
        </w:rPr>
        <w:t xml:space="preserve"> </w:t>
      </w:r>
    </w:p>
    <w:p w14:paraId="1083E8B9" w14:textId="3AE3FBF1" w:rsidR="00854580" w:rsidRPr="00F9118C" w:rsidRDefault="00854580" w:rsidP="00854580">
      <w:pPr>
        <w:pStyle w:val="BodyText"/>
      </w:pPr>
      <w:r w:rsidRPr="00F9118C">
        <w:t xml:space="preserve">This </w:t>
      </w:r>
      <w:r w:rsidRPr="00F9118C">
        <w:rPr>
          <w:rFonts w:eastAsia="Roboto"/>
          <w:highlight w:val="white"/>
        </w:rPr>
        <w:t>State Committee on Food and Nutrition (SCFN)</w:t>
      </w:r>
      <w:r w:rsidRPr="00F9118C">
        <w:t xml:space="preserve"> Orientation Package </w:t>
      </w:r>
      <w:r w:rsidRPr="00F9118C">
        <w:rPr>
          <w:b/>
          <w:bCs/>
        </w:rPr>
        <w:t>Facilitator</w:t>
      </w:r>
      <w:r>
        <w:rPr>
          <w:b/>
          <w:bCs/>
        </w:rPr>
        <w:t>’</w:t>
      </w:r>
      <w:r w:rsidRPr="00F9118C">
        <w:rPr>
          <w:b/>
          <w:bCs/>
        </w:rPr>
        <w:t>s Manual</w:t>
      </w:r>
      <w:r w:rsidRPr="00F9118C">
        <w:t xml:space="preserve"> is intended for use in building the capacity of nutrition coordination structures at the state level by outlining the roles and responsibilities of committee members; providing information on the nutrition situation, the policy environment, local government committees on food and nutrition (LGCFN</w:t>
      </w:r>
      <w:r>
        <w:t>s</w:t>
      </w:r>
      <w:r w:rsidRPr="00F9118C">
        <w:t>), technical committees, and local government areas (LGA</w:t>
      </w:r>
      <w:r>
        <w:t>s</w:t>
      </w:r>
      <w:r w:rsidRPr="00F9118C">
        <w:t xml:space="preserve">); and providing guidance on monitoring and reporting to be conducted by SCFNs on multi-sectoral nutrition interventions. </w:t>
      </w:r>
    </w:p>
    <w:p w14:paraId="698F5C90" w14:textId="2AB7E26A" w:rsidR="00854580" w:rsidRPr="00F9118C" w:rsidRDefault="00854580" w:rsidP="00854580">
      <w:pPr>
        <w:pStyle w:val="BodyText"/>
      </w:pPr>
      <w:r w:rsidRPr="00F9118C">
        <w:t>Specifically, the objectives of this guide are to train participants on</w:t>
      </w:r>
      <w:r>
        <w:t>—</w:t>
      </w:r>
    </w:p>
    <w:p w14:paraId="3BDF028A" w14:textId="6B75C27D" w:rsidR="00854580" w:rsidRPr="00F9118C" w:rsidRDefault="00854580" w:rsidP="00854580">
      <w:pPr>
        <w:pStyle w:val="bulletedlistfirst"/>
      </w:pPr>
      <w:r>
        <w:t>t</w:t>
      </w:r>
      <w:r w:rsidRPr="00F9118C">
        <w:t xml:space="preserve">he nutrition situation in Nigeria </w:t>
      </w:r>
    </w:p>
    <w:p w14:paraId="75713621" w14:textId="1FB32847" w:rsidR="00854580" w:rsidRPr="00F9118C" w:rsidRDefault="00854580" w:rsidP="00854580">
      <w:pPr>
        <w:pStyle w:val="bulletedlistfirst"/>
      </w:pPr>
      <w:r>
        <w:t>t</w:t>
      </w:r>
      <w:r w:rsidRPr="00F9118C">
        <w:t xml:space="preserve">he policy environment for nutrition and the Nigeria multi-sectoral nutrition coordination framework </w:t>
      </w:r>
    </w:p>
    <w:p w14:paraId="13369391" w14:textId="371CF0CE" w:rsidR="00854580" w:rsidRPr="00F9118C" w:rsidRDefault="00854580" w:rsidP="00854580">
      <w:pPr>
        <w:pStyle w:val="bulletedlistfirst"/>
      </w:pPr>
      <w:r>
        <w:t>t</w:t>
      </w:r>
      <w:r w:rsidRPr="00F9118C">
        <w:t xml:space="preserve">he composition, roles, and responsibilities of SCFN at the local government level </w:t>
      </w:r>
    </w:p>
    <w:p w14:paraId="2FC7D3A7" w14:textId="6C4ECD79" w:rsidR="00854580" w:rsidRPr="00F9118C" w:rsidRDefault="00854580" w:rsidP="00854580">
      <w:pPr>
        <w:pStyle w:val="bulletedlistfirst"/>
      </w:pPr>
      <w:r>
        <w:t>t</w:t>
      </w:r>
      <w:r w:rsidRPr="00F9118C">
        <w:t xml:space="preserve">he linkages among the SCFN, technical planning committees, and councils </w:t>
      </w:r>
    </w:p>
    <w:p w14:paraId="200F8D6E" w14:textId="262D9577" w:rsidR="00854580" w:rsidRPr="00F9118C" w:rsidRDefault="00854580" w:rsidP="00854580">
      <w:pPr>
        <w:pStyle w:val="bulletedlistfirst"/>
      </w:pPr>
      <w:r>
        <w:t>t</w:t>
      </w:r>
      <w:r w:rsidRPr="00F9118C">
        <w:t xml:space="preserve">he criteria for measuring the functionality of the </w:t>
      </w:r>
      <w:proofErr w:type="gramStart"/>
      <w:r w:rsidRPr="00F9118C">
        <w:t>SCFN</w:t>
      </w:r>
      <w:proofErr w:type="gramEnd"/>
      <w:r w:rsidRPr="00F9118C">
        <w:t xml:space="preserve"> </w:t>
      </w:r>
    </w:p>
    <w:p w14:paraId="0FB16DAF" w14:textId="77777777" w:rsidR="00854580" w:rsidRPr="00F9118C" w:rsidRDefault="00854580" w:rsidP="00854580">
      <w:pPr>
        <w:pStyle w:val="bulletedlistfirst"/>
      </w:pPr>
      <w:r w:rsidRPr="00F9118C">
        <w:t xml:space="preserve">SCFN monitoring and reporting on coordination of multi-sectoral nutrition </w:t>
      </w:r>
      <w:proofErr w:type="gramStart"/>
      <w:r w:rsidRPr="00F9118C">
        <w:t>interventions</w:t>
      </w:r>
      <w:proofErr w:type="gramEnd"/>
      <w:r w:rsidRPr="00F9118C">
        <w:t xml:space="preserve"> </w:t>
      </w:r>
    </w:p>
    <w:p w14:paraId="24C9994F" w14:textId="3DCBCF78" w:rsidR="00854580" w:rsidRPr="00F9118C" w:rsidRDefault="00854580" w:rsidP="00854580">
      <w:pPr>
        <w:pStyle w:val="bulletedlistfirst"/>
      </w:pPr>
      <w:r>
        <w:t>h</w:t>
      </w:r>
      <w:r w:rsidRPr="00F9118C">
        <w:t>ow to develop an action plan to operationalize the SCFNs</w:t>
      </w:r>
      <w:r>
        <w:t>’</w:t>
      </w:r>
      <w:r w:rsidRPr="00F9118C">
        <w:t xml:space="preserve"> areas for improvement based on their Organizational Capacity Assessment Tool (OCAT) scores</w:t>
      </w:r>
      <w:r>
        <w:t>.</w:t>
      </w:r>
    </w:p>
    <w:p w14:paraId="7969B3FA" w14:textId="77777777" w:rsidR="00854580" w:rsidRDefault="00854580" w:rsidP="00854580">
      <w:pPr>
        <w:pStyle w:val="Heading3"/>
      </w:pPr>
      <w:bookmarkStart w:id="19" w:name="_tyjcwt" w:colFirst="0" w:colLast="0"/>
      <w:bookmarkStart w:id="20" w:name="_Toc148548945"/>
      <w:bookmarkEnd w:id="19"/>
      <w:r w:rsidRPr="002C47D2">
        <w:t>Materials Used in the Orientation Package</w:t>
      </w:r>
      <w:bookmarkEnd w:id="20"/>
    </w:p>
    <w:p w14:paraId="25919695" w14:textId="0229DA55" w:rsidR="00854580" w:rsidRPr="00854580" w:rsidRDefault="00854580" w:rsidP="00854580">
      <w:pPr>
        <w:pStyle w:val="BodyText"/>
        <w:rPr>
          <w:rStyle w:val="author"/>
        </w:rPr>
      </w:pPr>
      <w:r w:rsidRPr="00F9118C">
        <w:rPr>
          <w:b/>
          <w:bCs/>
        </w:rPr>
        <w:t>Participant Handbook:</w:t>
      </w:r>
      <w:r w:rsidRPr="00F9118C">
        <w:t xml:space="preserve"> The Participant Handbook includes reference materials to support participants during this orientation and when they continue </w:t>
      </w:r>
      <w:r w:rsidRPr="00854580">
        <w:t>work</w:t>
      </w:r>
      <w:r w:rsidRPr="00F9118C">
        <w:t xml:space="preserve"> back in their </w:t>
      </w:r>
      <w:r w:rsidRPr="0045437C">
        <w:t>states</w:t>
      </w:r>
      <w:r>
        <w:t xml:space="preserve"> or </w:t>
      </w:r>
      <w:r w:rsidRPr="0045437C">
        <w:t xml:space="preserve">LGAs. The handbook </w:t>
      </w:r>
      <w:r w:rsidRPr="00854580">
        <w:rPr>
          <w:rStyle w:val="BodyTextChar"/>
        </w:rPr>
        <w:t xml:space="preserve">outlines the purpose and objectives of each unit; includes key definitions and session agendas; and provides a place for participants to record their reflections, observations, and ideas to </w:t>
      </w:r>
      <w:r w:rsidRPr="00854580">
        <w:rPr>
          <w:rStyle w:val="author"/>
        </w:rPr>
        <w:t xml:space="preserve">consider during the orientation. </w:t>
      </w:r>
    </w:p>
    <w:p w14:paraId="65623037" w14:textId="1AA9B072" w:rsidR="00854580" w:rsidRPr="00854580" w:rsidRDefault="00854580" w:rsidP="00854580">
      <w:pPr>
        <w:pStyle w:val="BodyText"/>
        <w:rPr>
          <w:rStyle w:val="author"/>
        </w:rPr>
      </w:pPr>
      <w:r w:rsidRPr="00854580">
        <w:rPr>
          <w:rStyle w:val="author"/>
        </w:rPr>
        <w:t xml:space="preserve">Other materials that are important for participants are— </w:t>
      </w:r>
    </w:p>
    <w:p w14:paraId="02E0A5DF" w14:textId="77777777" w:rsidR="00854580" w:rsidRPr="002C47D2" w:rsidRDefault="00854580" w:rsidP="00854580">
      <w:pPr>
        <w:pStyle w:val="bulletedlistfirst"/>
      </w:pPr>
      <w:r w:rsidRPr="002C47D2">
        <w:t xml:space="preserve">National Policy on Food and Nutrition (2016–2025) </w:t>
      </w:r>
    </w:p>
    <w:p w14:paraId="7F480119" w14:textId="7AE2B66B" w:rsidR="00854580" w:rsidRPr="002C47D2" w:rsidRDefault="00854580" w:rsidP="00854580">
      <w:pPr>
        <w:pStyle w:val="bulletedlistfirst"/>
      </w:pPr>
      <w:r w:rsidRPr="002C47D2">
        <w:t>National Multi</w:t>
      </w:r>
      <w:r>
        <w:t>sectoral</w:t>
      </w:r>
      <w:r w:rsidRPr="002C47D2">
        <w:t xml:space="preserve"> Plan of Action for Food and Nutrition (2021–2025)</w:t>
      </w:r>
    </w:p>
    <w:p w14:paraId="085F18EB" w14:textId="77777777" w:rsidR="00854580" w:rsidRPr="002C47D2" w:rsidRDefault="00854580" w:rsidP="00854580">
      <w:pPr>
        <w:pStyle w:val="bulletedlistfirst"/>
      </w:pPr>
      <w:r w:rsidRPr="002C47D2">
        <w:t xml:space="preserve">Health Sector National Strategic Action Plan for Nutrition (2021–2025) </w:t>
      </w:r>
    </w:p>
    <w:p w14:paraId="434BAB17" w14:textId="7965A2B4" w:rsidR="00854580" w:rsidRPr="002C47D2" w:rsidRDefault="00854580" w:rsidP="00854580">
      <w:pPr>
        <w:pStyle w:val="bulletedlistfirst"/>
      </w:pPr>
      <w:r w:rsidRPr="002C47D2">
        <w:t>Agricultural Sector Food Security and Nutrition Strategy (2016–2025)</w:t>
      </w:r>
      <w:r>
        <w:t>.</w:t>
      </w:r>
      <w:r w:rsidRPr="002C47D2">
        <w:t xml:space="preserve"> </w:t>
      </w:r>
    </w:p>
    <w:p w14:paraId="48EF6247" w14:textId="42939DCC" w:rsidR="00854580" w:rsidRPr="002C47D2" w:rsidRDefault="00854580" w:rsidP="00854580">
      <w:pPr>
        <w:pStyle w:val="BodyText"/>
        <w:rPr>
          <w:rFonts w:ascii="Roboto" w:hAnsi="Roboto"/>
          <w:shd w:val="clear" w:color="auto" w:fill="FFFFFF"/>
        </w:rPr>
      </w:pPr>
      <w:r w:rsidRPr="002C47D2">
        <w:rPr>
          <w:b/>
          <w:bCs/>
        </w:rPr>
        <w:lastRenderedPageBreak/>
        <w:t>Facilitator</w:t>
      </w:r>
      <w:r>
        <w:rPr>
          <w:b/>
          <w:bCs/>
        </w:rPr>
        <w:t>’</w:t>
      </w:r>
      <w:r w:rsidRPr="002C47D2">
        <w:rPr>
          <w:b/>
          <w:bCs/>
        </w:rPr>
        <w:t>s Manual:</w:t>
      </w:r>
      <w:r w:rsidRPr="002C47D2">
        <w:t xml:space="preserve"> This Facilitator</w:t>
      </w:r>
      <w:r>
        <w:t>’</w:t>
      </w:r>
      <w:r w:rsidRPr="002C47D2">
        <w:t>s Manual guide</w:t>
      </w:r>
      <w:r>
        <w:t>s</w:t>
      </w:r>
      <w:r w:rsidRPr="002C47D2">
        <w:t xml:space="preserve"> the trainer </w:t>
      </w:r>
      <w:r>
        <w:t>through</w:t>
      </w:r>
      <w:r w:rsidRPr="002C47D2">
        <w:t xml:space="preserve"> lead</w:t>
      </w:r>
      <w:r>
        <w:t>ing</w:t>
      </w:r>
      <w:r w:rsidRPr="002C47D2">
        <w:t xml:space="preserve"> this orientation and keeps the trainer focused on the learning objectives. The manual includes</w:t>
      </w:r>
      <w:r>
        <w:t>—</w:t>
      </w:r>
    </w:p>
    <w:p w14:paraId="229A1E3A" w14:textId="4DB43674" w:rsidR="00854580" w:rsidRPr="002C47D2" w:rsidRDefault="00854580" w:rsidP="00854580">
      <w:pPr>
        <w:pStyle w:val="bulletedlistfirst"/>
      </w:pPr>
      <w:r>
        <w:t>a</w:t>
      </w:r>
      <w:r w:rsidRPr="002C47D2">
        <w:t xml:space="preserve"> step-by-step description of the units and sessions </w:t>
      </w:r>
    </w:p>
    <w:p w14:paraId="0D866825" w14:textId="4874D911" w:rsidR="00854580" w:rsidRPr="002C47D2" w:rsidRDefault="00854580" w:rsidP="00854580">
      <w:pPr>
        <w:pStyle w:val="bulletedlistfirst"/>
      </w:pPr>
      <w:r>
        <w:t>a</w:t>
      </w:r>
      <w:r w:rsidRPr="002C47D2">
        <w:t>n overview of each session</w:t>
      </w:r>
      <w:r>
        <w:t>’</w:t>
      </w:r>
      <w:r w:rsidRPr="002C47D2">
        <w:t>s objectives and agenda</w:t>
      </w:r>
    </w:p>
    <w:p w14:paraId="78561B72" w14:textId="45783440" w:rsidR="00854580" w:rsidRPr="002C47D2" w:rsidRDefault="00854580" w:rsidP="00854580">
      <w:pPr>
        <w:pStyle w:val="bulletedlistfirst"/>
      </w:pPr>
      <w:r>
        <w:t>t</w:t>
      </w:r>
      <w:r w:rsidRPr="002C47D2">
        <w:t xml:space="preserve">iming information for each topic to keep facilitators on </w:t>
      </w:r>
      <w:proofErr w:type="gramStart"/>
      <w:r w:rsidRPr="002C47D2">
        <w:t>track</w:t>
      </w:r>
      <w:proofErr w:type="gramEnd"/>
    </w:p>
    <w:p w14:paraId="1C2DD06E" w14:textId="2F79491A" w:rsidR="00854580" w:rsidRPr="00854580" w:rsidRDefault="00854580" w:rsidP="00E53778">
      <w:pPr>
        <w:pStyle w:val="bulletedlistfirst"/>
        <w:rPr>
          <w:rFonts w:ascii="Calibri Light" w:eastAsia="Calibri" w:hAnsi="Calibri Light" w:cs="Calibri Light"/>
          <w:color w:val="000000" w:themeColor="text1"/>
        </w:rPr>
      </w:pPr>
      <w:r>
        <w:t>n</w:t>
      </w:r>
      <w:r w:rsidRPr="002C47D2">
        <w:t>otes on learning materials, transitions, and activities.</w:t>
      </w:r>
    </w:p>
    <w:p w14:paraId="24A1CDC0" w14:textId="77777777" w:rsidR="00854580" w:rsidRPr="002C47D2" w:rsidRDefault="00854580" w:rsidP="00854580">
      <w:pPr>
        <w:pStyle w:val="BodyText"/>
      </w:pPr>
      <w:r w:rsidRPr="002C47D2">
        <w:rPr>
          <w:b/>
          <w:bCs/>
        </w:rPr>
        <w:t>Presentation deck:</w:t>
      </w:r>
      <w:r w:rsidRPr="002C47D2">
        <w:t xml:space="preserve"> A PowerPoint (PPT) slide deck is provided for use with the Participant Handbook and Facilitator</w:t>
      </w:r>
      <w:r>
        <w:t>’</w:t>
      </w:r>
      <w:r w:rsidRPr="002C47D2">
        <w:t xml:space="preserve">s Manual throughout the orientation. </w:t>
      </w:r>
    </w:p>
    <w:p w14:paraId="4E428CED" w14:textId="77777777" w:rsidR="00854580" w:rsidRPr="002A59AD" w:rsidRDefault="00854580" w:rsidP="00854580">
      <w:pPr>
        <w:pStyle w:val="Heading3"/>
      </w:pPr>
      <w:bookmarkStart w:id="21" w:name="_Toc148548946"/>
      <w:r w:rsidRPr="002A59AD">
        <w:t>Training Structure and Duration</w:t>
      </w:r>
      <w:bookmarkEnd w:id="21"/>
    </w:p>
    <w:p w14:paraId="6A254F84" w14:textId="7FC9EEC6" w:rsidR="00854580" w:rsidRPr="008859CE" w:rsidRDefault="00854580" w:rsidP="00854580">
      <w:pPr>
        <w:pStyle w:val="BodyText"/>
      </w:pPr>
      <w:r w:rsidRPr="0045437C">
        <w:t xml:space="preserve">The training </w:t>
      </w:r>
      <w:r>
        <w:t>consists of</w:t>
      </w:r>
      <w:r w:rsidRPr="0045437C">
        <w:t xml:space="preserve"> </w:t>
      </w:r>
      <w:r>
        <w:t>six</w:t>
      </w:r>
      <w:r w:rsidRPr="0045437C">
        <w:t xml:space="preserve"> </w:t>
      </w:r>
      <w:r>
        <w:t>u</w:t>
      </w:r>
      <w:r w:rsidRPr="0045437C">
        <w:t>nits</w:t>
      </w:r>
      <w:r>
        <w:t>, with opening and closing sessions</w:t>
      </w:r>
      <w:r w:rsidRPr="0045437C">
        <w:t>. The orientation take</w:t>
      </w:r>
      <w:r>
        <w:t>s</w:t>
      </w:r>
      <w:r w:rsidRPr="0045437C">
        <w:t xml:space="preserve"> place over </w:t>
      </w:r>
      <w:r>
        <w:t>four days</w:t>
      </w:r>
      <w:r w:rsidRPr="0045437C">
        <w:t xml:space="preserve">. Although the training can be adapted to meet the needs of stakeholders, </w:t>
      </w:r>
      <w:r>
        <w:t>allocating</w:t>
      </w:r>
      <w:r w:rsidRPr="0045437C">
        <w:t xml:space="preserve"> </w:t>
      </w:r>
      <w:r>
        <w:t>at least</w:t>
      </w:r>
      <w:r w:rsidRPr="0045437C">
        <w:t xml:space="preserve"> three days </w:t>
      </w:r>
      <w:r>
        <w:t>is ideal for</w:t>
      </w:r>
      <w:r w:rsidRPr="0045437C">
        <w:t xml:space="preserve"> complet</w:t>
      </w:r>
      <w:r>
        <w:t>ing</w:t>
      </w:r>
      <w:r w:rsidRPr="0045437C">
        <w:t xml:space="preserve"> the work </w:t>
      </w:r>
      <w:r>
        <w:t>described</w:t>
      </w:r>
      <w:r w:rsidRPr="0045437C">
        <w:t xml:space="preserve"> in the sessions</w:t>
      </w:r>
      <w:r w:rsidRPr="008859CE">
        <w:t>. A s</w:t>
      </w:r>
      <w:r w:rsidRPr="008859CE">
        <w:rPr>
          <w:color w:val="000000" w:themeColor="text1"/>
        </w:rPr>
        <w:t xml:space="preserve">ample timetable is available in </w:t>
      </w:r>
      <w:hyperlink w:anchor="A2" w:history="1">
        <w:r w:rsidRPr="008859CE">
          <w:rPr>
            <w:rStyle w:val="Hyperlink"/>
            <w:rFonts w:ascii="Calibri Light" w:eastAsia="Calibri" w:hAnsi="Calibri Light" w:cs="Calibri Light"/>
            <w:color w:val="000000" w:themeColor="text1"/>
          </w:rPr>
          <w:t>Annex 2</w:t>
        </w:r>
      </w:hyperlink>
      <w:r w:rsidRPr="008859CE">
        <w:rPr>
          <w:color w:val="000000" w:themeColor="text1"/>
        </w:rPr>
        <w:t xml:space="preserve">. </w:t>
      </w:r>
    </w:p>
    <w:p w14:paraId="221C5AD3" w14:textId="77BC70C0" w:rsidR="00854580" w:rsidRPr="008859CE" w:rsidRDefault="00854580" w:rsidP="00854580">
      <w:pPr>
        <w:pStyle w:val="BodyText"/>
        <w:rPr>
          <w:color w:val="000000" w:themeColor="text1"/>
        </w:rPr>
      </w:pPr>
      <w:r w:rsidRPr="008859CE">
        <w:rPr>
          <w:color w:val="000000" w:themeColor="text1"/>
        </w:rPr>
        <w:t>During the training, facilitators should be flexible with the timing of sessions to allow adequate time for teams to input their group work results in the Multi-Sectoral Nutrition Action Plan (MSNAP) template. However, designat</w:t>
      </w:r>
      <w:r>
        <w:rPr>
          <w:color w:val="000000" w:themeColor="text1"/>
        </w:rPr>
        <w:t>ing</w:t>
      </w:r>
      <w:r w:rsidRPr="008859CE">
        <w:rPr>
          <w:color w:val="000000" w:themeColor="text1"/>
        </w:rPr>
        <w:t xml:space="preserve"> a timekeeper who is not part of the facilitation team </w:t>
      </w:r>
      <w:r>
        <w:rPr>
          <w:color w:val="000000" w:themeColor="text1"/>
        </w:rPr>
        <w:t>will</w:t>
      </w:r>
      <w:r w:rsidRPr="008859CE">
        <w:rPr>
          <w:color w:val="000000" w:themeColor="text1"/>
        </w:rPr>
        <w:t xml:space="preserve"> keep the training sessions running on time and </w:t>
      </w:r>
      <w:r>
        <w:rPr>
          <w:color w:val="000000" w:themeColor="text1"/>
        </w:rPr>
        <w:t>enable</w:t>
      </w:r>
      <w:r w:rsidRPr="008859CE">
        <w:rPr>
          <w:color w:val="000000" w:themeColor="text1"/>
        </w:rPr>
        <w:t xml:space="preserve"> completion of all sessions by the end of the three days.</w:t>
      </w:r>
    </w:p>
    <w:p w14:paraId="34D517AF" w14:textId="77777777" w:rsidR="00854580" w:rsidRPr="0004716B" w:rsidRDefault="00854580" w:rsidP="00854580">
      <w:pPr>
        <w:pStyle w:val="Heading3"/>
      </w:pPr>
      <w:bookmarkStart w:id="22" w:name="_Toc148548947"/>
      <w:r w:rsidRPr="0004716B">
        <w:t>Facilitation</w:t>
      </w:r>
      <w:bookmarkEnd w:id="22"/>
    </w:p>
    <w:p w14:paraId="6DFA75E7" w14:textId="5AADCC83" w:rsidR="00854580" w:rsidRPr="0004716B" w:rsidRDefault="00854580" w:rsidP="00854580">
      <w:pPr>
        <w:pStyle w:val="bulletedlistfirst"/>
      </w:pPr>
      <w:r>
        <w:t>A</w:t>
      </w:r>
      <w:r w:rsidRPr="0004716B">
        <w:t xml:space="preserve"> team of two to three facilitators per group of 20 to 30 participants (i.e., facilitator to participant ratio of 1 facilitator per 10 participants)</w:t>
      </w:r>
      <w:r>
        <w:t xml:space="preserve"> should conduct the training</w:t>
      </w:r>
      <w:r w:rsidRPr="0004716B">
        <w:t>.</w:t>
      </w:r>
    </w:p>
    <w:p w14:paraId="3C8A1D3F" w14:textId="77777777" w:rsidR="00854580" w:rsidRPr="0004716B" w:rsidRDefault="00854580" w:rsidP="00854580">
      <w:pPr>
        <w:pStyle w:val="bulletedlistfirst"/>
      </w:pPr>
      <w:r w:rsidRPr="0004716B">
        <w:t>Facilitators support the training sessions, small group discussions, and exercises.</w:t>
      </w:r>
    </w:p>
    <w:p w14:paraId="1990DD52" w14:textId="77777777" w:rsidR="00854580" w:rsidRPr="0004716B" w:rsidRDefault="00854580" w:rsidP="00854580">
      <w:pPr>
        <w:pStyle w:val="bulletedlistfirst"/>
        <w:rPr>
          <w:rFonts w:eastAsia="Calibri"/>
        </w:rPr>
      </w:pPr>
      <w:r w:rsidRPr="0004716B">
        <w:rPr>
          <w:rFonts w:eastAsia="Calibri"/>
        </w:rPr>
        <w:t>Facilitators</w:t>
      </w:r>
      <w:r>
        <w:rPr>
          <w:rFonts w:eastAsia="Calibri"/>
        </w:rPr>
        <w:t>’</w:t>
      </w:r>
      <w:r w:rsidRPr="0004716B">
        <w:rPr>
          <w:rFonts w:eastAsia="Calibri"/>
        </w:rPr>
        <w:t xml:space="preserve"> backgrounds should include</w:t>
      </w:r>
      <w:r>
        <w:rPr>
          <w:rFonts w:eastAsia="Calibri"/>
        </w:rPr>
        <w:t xml:space="preserve"> the following</w:t>
      </w:r>
      <w:r w:rsidRPr="0004716B">
        <w:rPr>
          <w:rFonts w:eastAsia="Calibri"/>
        </w:rPr>
        <w:t>:</w:t>
      </w:r>
    </w:p>
    <w:p w14:paraId="658747B0" w14:textId="588BA417" w:rsidR="00854580" w:rsidRPr="0004716B" w:rsidRDefault="00854580" w:rsidP="00854580">
      <w:pPr>
        <w:pStyle w:val="bulletedlistsecond"/>
      </w:pPr>
      <w:r w:rsidRPr="0004716B">
        <w:t>At least one facilitator should be conversant in government planning systems at both national and state</w:t>
      </w:r>
      <w:r>
        <w:t xml:space="preserve"> or </w:t>
      </w:r>
      <w:r w:rsidRPr="0004716B">
        <w:t>LGA levels.</w:t>
      </w:r>
    </w:p>
    <w:p w14:paraId="11D60DEC" w14:textId="77777777" w:rsidR="00854580" w:rsidRPr="0004716B" w:rsidRDefault="00854580" w:rsidP="00854580">
      <w:pPr>
        <w:pStyle w:val="bulletedlistsecond"/>
      </w:pPr>
      <w:r w:rsidRPr="0004716B">
        <w:t xml:space="preserve">At least one facilitator should be a nutritionist who understands multi-sectoral nutrition programming in Nigeria. </w:t>
      </w:r>
    </w:p>
    <w:p w14:paraId="5BE0C830" w14:textId="77777777" w:rsidR="00854580" w:rsidRPr="0004716B" w:rsidRDefault="00854580" w:rsidP="00854580">
      <w:pPr>
        <w:pStyle w:val="Heading3"/>
      </w:pPr>
      <w:bookmarkStart w:id="23" w:name="_Toc148548948"/>
      <w:r w:rsidRPr="0004716B">
        <w:t>Participants</w:t>
      </w:r>
      <w:bookmarkEnd w:id="23"/>
    </w:p>
    <w:p w14:paraId="596CAEC8" w14:textId="57C88FC3" w:rsidR="00854580" w:rsidRPr="0004716B" w:rsidRDefault="00854580" w:rsidP="00854580">
      <w:pPr>
        <w:pStyle w:val="BodyText"/>
      </w:pPr>
      <w:r w:rsidRPr="0004716B">
        <w:t>Participants should represent all ministries and departments that make up a</w:t>
      </w:r>
      <w:r>
        <w:t>n</w:t>
      </w:r>
      <w:r w:rsidRPr="0004716B">
        <w:t xml:space="preserve"> SCFN. </w:t>
      </w:r>
      <w:r>
        <w:t>H</w:t>
      </w:r>
      <w:r w:rsidRPr="0004716B">
        <w:t>av</w:t>
      </w:r>
      <w:r>
        <w:t>ing</w:t>
      </w:r>
      <w:r w:rsidRPr="0004716B">
        <w:t xml:space="preserve"> the full participation of the SCFN</w:t>
      </w:r>
      <w:r>
        <w:t xml:space="preserve"> is important</w:t>
      </w:r>
      <w:r w:rsidRPr="0004716B">
        <w:t xml:space="preserve">. </w:t>
      </w:r>
    </w:p>
    <w:p w14:paraId="1900E92F" w14:textId="77777777" w:rsidR="00854580" w:rsidRPr="0004716B" w:rsidRDefault="00854580" w:rsidP="00854580">
      <w:pPr>
        <w:pStyle w:val="BodyText"/>
      </w:pPr>
      <w:r w:rsidRPr="0004716B">
        <w:t>Participation of key political leaders and other state</w:t>
      </w:r>
      <w:r>
        <w:t xml:space="preserve"> or </w:t>
      </w:r>
      <w:r w:rsidRPr="0004716B">
        <w:t>LGA nutrition stakeholders is also encouraged because they can support the functions of a multi-sectoral nutrition committee, at the discretion of the SCFN Chairman.</w:t>
      </w:r>
    </w:p>
    <w:p w14:paraId="52FE67D2" w14:textId="77777777" w:rsidR="00854580" w:rsidRPr="0004716B" w:rsidRDefault="00854580" w:rsidP="00854580">
      <w:pPr>
        <w:pStyle w:val="Heading3"/>
      </w:pPr>
      <w:bookmarkStart w:id="24" w:name="_Toc148548949"/>
      <w:r w:rsidRPr="0004716B">
        <w:lastRenderedPageBreak/>
        <w:t>Location and Venue</w:t>
      </w:r>
      <w:bookmarkEnd w:id="24"/>
    </w:p>
    <w:p w14:paraId="04E1C287" w14:textId="77777777" w:rsidR="00854580" w:rsidRPr="0004716B" w:rsidRDefault="00854580" w:rsidP="00854580">
      <w:pPr>
        <w:pStyle w:val="bulletedlistfirst"/>
      </w:pPr>
      <w:r w:rsidRPr="0004716B">
        <w:t xml:space="preserve">If possible, conduct the training in the state where the participants work, at a location accessible to participants from all ministries and departments. </w:t>
      </w:r>
    </w:p>
    <w:p w14:paraId="63F06359" w14:textId="77777777" w:rsidR="00854580" w:rsidRPr="0004716B" w:rsidRDefault="00854580" w:rsidP="00854580">
      <w:pPr>
        <w:pStyle w:val="bulletedlistfirst"/>
      </w:pPr>
      <w:r w:rsidRPr="0004716B">
        <w:t xml:space="preserve">The venue should be comfortable and have enough space to display multiple flip charts on the walls and to project slides on a white screen or wall. The room should be set up with space for participants to easily work in teams. </w:t>
      </w:r>
    </w:p>
    <w:p w14:paraId="182030EA" w14:textId="44401305" w:rsidR="00854580" w:rsidRPr="0004716B" w:rsidRDefault="00854580" w:rsidP="00854580">
      <w:pPr>
        <w:pStyle w:val="bulletedlistfirst"/>
      </w:pPr>
      <w:r w:rsidRPr="0004716B">
        <w:t>There should also be access to multiple power sources so that participants can use laptops during the MSNAP drafting process. In addition, a table for registration, a table</w:t>
      </w:r>
      <w:r>
        <w:t xml:space="preserve"> or </w:t>
      </w:r>
      <w:r w:rsidRPr="0004716B">
        <w:t xml:space="preserve">space for facilitator materials, and space for breaks should be available. </w:t>
      </w:r>
    </w:p>
    <w:p w14:paraId="260143D9" w14:textId="77777777" w:rsidR="00854580" w:rsidRPr="0004716B" w:rsidRDefault="00854580" w:rsidP="00854580">
      <w:pPr>
        <w:pStyle w:val="Heading3"/>
      </w:pPr>
      <w:bookmarkStart w:id="25" w:name="_Toc148548950"/>
      <w:r w:rsidRPr="0004716B">
        <w:t>Required Materials</w:t>
      </w:r>
      <w:bookmarkEnd w:id="25"/>
    </w:p>
    <w:p w14:paraId="19949036" w14:textId="77777777" w:rsidR="00854580" w:rsidRPr="0004716B" w:rsidRDefault="00854580" w:rsidP="00854580">
      <w:pPr>
        <w:pStyle w:val="Heading4"/>
        <w:rPr>
          <w:rFonts w:eastAsia="Calibri"/>
        </w:rPr>
      </w:pPr>
      <w:r w:rsidRPr="0004716B">
        <w:rPr>
          <w:rFonts w:eastAsia="Calibri"/>
        </w:rPr>
        <w:t>Facilitator</w:t>
      </w:r>
      <w:r>
        <w:rPr>
          <w:rFonts w:eastAsia="Calibri"/>
        </w:rPr>
        <w:t>’</w:t>
      </w:r>
      <w:r w:rsidRPr="0004716B">
        <w:rPr>
          <w:rFonts w:eastAsia="Calibri"/>
        </w:rPr>
        <w:t>s Manual</w:t>
      </w:r>
    </w:p>
    <w:p w14:paraId="736D19D1" w14:textId="023A0034" w:rsidR="00854580" w:rsidRPr="0004716B" w:rsidRDefault="00854580" w:rsidP="00854580">
      <w:pPr>
        <w:pStyle w:val="BodyText"/>
      </w:pPr>
      <w:r w:rsidRPr="0004716B">
        <w:t>The Facilitator</w:t>
      </w:r>
      <w:r>
        <w:t>’</w:t>
      </w:r>
      <w:r w:rsidRPr="0004716B">
        <w:t>s Manual contains information to plan the sessions and lead participants through the training, including</w:t>
      </w:r>
      <w:r>
        <w:t>—</w:t>
      </w:r>
      <w:r w:rsidRPr="0004716B">
        <w:t xml:space="preserve"> </w:t>
      </w:r>
    </w:p>
    <w:p w14:paraId="3B845B97" w14:textId="0626771A" w:rsidR="00854580" w:rsidRPr="0004716B" w:rsidRDefault="00854580" w:rsidP="00854580">
      <w:pPr>
        <w:pStyle w:val="bulletedlistfirst"/>
      </w:pPr>
      <w:r>
        <w:t>d</w:t>
      </w:r>
      <w:r w:rsidRPr="0004716B">
        <w:t xml:space="preserve">etailed instructions for each session </w:t>
      </w:r>
    </w:p>
    <w:p w14:paraId="5FBA82A6" w14:textId="0CB3DA5F" w:rsidR="00854580" w:rsidRPr="0004716B" w:rsidRDefault="00854580" w:rsidP="00854580">
      <w:pPr>
        <w:pStyle w:val="bulletedlistfirst"/>
      </w:pPr>
      <w:r>
        <w:t>g</w:t>
      </w:r>
      <w:r w:rsidRPr="0004716B">
        <w:t xml:space="preserve">uidance on session preparation and materials </w:t>
      </w:r>
    </w:p>
    <w:p w14:paraId="11330F7F" w14:textId="5AA90A13" w:rsidR="00854580" w:rsidRPr="00410A6C" w:rsidRDefault="00854580" w:rsidP="00854580">
      <w:pPr>
        <w:pStyle w:val="bulletedlistfirst"/>
      </w:pPr>
      <w:r>
        <w:t>s</w:t>
      </w:r>
      <w:r w:rsidRPr="0004716B">
        <w:t>ample timetable for a three-day training</w:t>
      </w:r>
      <w:r w:rsidRPr="00410A6C">
        <w:t xml:space="preserve"> (</w:t>
      </w:r>
      <w:hyperlink w:anchor="A2" w:history="1">
        <w:r>
          <w:rPr>
            <w:rStyle w:val="Hyperlink"/>
            <w:rFonts w:ascii="Calibri Light" w:hAnsi="Calibri Light" w:cs="Calibri Light"/>
          </w:rPr>
          <w:t>A</w:t>
        </w:r>
        <w:r w:rsidRPr="00410A6C">
          <w:rPr>
            <w:rStyle w:val="Hyperlink"/>
            <w:rFonts w:ascii="Calibri Light" w:hAnsi="Calibri Light" w:cs="Calibri Light"/>
          </w:rPr>
          <w:t>nnex 2</w:t>
        </w:r>
      </w:hyperlink>
      <w:r w:rsidRPr="00410A6C">
        <w:t>)</w:t>
      </w:r>
    </w:p>
    <w:p w14:paraId="6EE631E8" w14:textId="3A2697DD" w:rsidR="00854580" w:rsidRPr="00410A6C" w:rsidRDefault="00854580" w:rsidP="00854580">
      <w:pPr>
        <w:pStyle w:val="bulletedlistfirst"/>
      </w:pPr>
      <w:r>
        <w:t>p</w:t>
      </w:r>
      <w:r w:rsidRPr="00410A6C">
        <w:t>re- and post-test training assessment (</w:t>
      </w:r>
      <w:hyperlink w:anchor="A3" w:history="1">
        <w:r>
          <w:rPr>
            <w:rStyle w:val="Hyperlink"/>
            <w:rFonts w:ascii="Calibri Light" w:hAnsi="Calibri Light" w:cs="Calibri Light"/>
          </w:rPr>
          <w:t>A</w:t>
        </w:r>
        <w:r w:rsidRPr="00410A6C">
          <w:rPr>
            <w:rStyle w:val="Hyperlink"/>
            <w:rFonts w:ascii="Calibri Light" w:hAnsi="Calibri Light" w:cs="Calibri Light"/>
          </w:rPr>
          <w:t>nnex 3</w:t>
        </w:r>
      </w:hyperlink>
      <w:r w:rsidRPr="00410A6C">
        <w:t>)</w:t>
      </w:r>
      <w:r>
        <w:t>.</w:t>
      </w:r>
      <w:r w:rsidRPr="00410A6C">
        <w:t xml:space="preserve"> </w:t>
      </w:r>
    </w:p>
    <w:p w14:paraId="2DA15555" w14:textId="77777777" w:rsidR="00854580" w:rsidRPr="0045437C" w:rsidRDefault="00854580" w:rsidP="00854580">
      <w:pPr>
        <w:pStyle w:val="Heading4"/>
        <w:rPr>
          <w:rFonts w:eastAsia="Calibri"/>
        </w:rPr>
      </w:pPr>
      <w:r w:rsidRPr="0045437C">
        <w:rPr>
          <w:rFonts w:eastAsia="Calibri"/>
        </w:rPr>
        <w:t>Participant</w:t>
      </w:r>
      <w:r>
        <w:rPr>
          <w:rFonts w:eastAsia="Calibri"/>
        </w:rPr>
        <w:t>’</w:t>
      </w:r>
      <w:r w:rsidRPr="0045437C">
        <w:rPr>
          <w:rFonts w:eastAsia="Calibri"/>
        </w:rPr>
        <w:t xml:space="preserve">s Handbook </w:t>
      </w:r>
    </w:p>
    <w:p w14:paraId="3602F85C" w14:textId="77777777" w:rsidR="00854580" w:rsidRDefault="00854580" w:rsidP="00854580">
      <w:pPr>
        <w:pStyle w:val="BodyText"/>
      </w:pPr>
      <w:r w:rsidRPr="0045437C">
        <w:t xml:space="preserve">The primary purpose of the handbook is to provide a place for participants to take notes on the training proceedings, document how their SCFN team relates to the content, and note what areas require follow-up after the conclusion of the training. </w:t>
      </w:r>
    </w:p>
    <w:p w14:paraId="169288A5" w14:textId="19262949" w:rsidR="00854580" w:rsidRDefault="00854580" w:rsidP="00854580">
      <w:pPr>
        <w:pStyle w:val="BodyText"/>
      </w:pPr>
      <w:r w:rsidRPr="0045437C">
        <w:t>In addition, the Participant Handbook contains key terms and concepts</w:t>
      </w:r>
      <w:r>
        <w:t>,</w:t>
      </w:r>
      <w:r w:rsidRPr="0045437C">
        <w:t xml:space="preserve"> </w:t>
      </w:r>
      <w:r>
        <w:t xml:space="preserve">guidance on </w:t>
      </w:r>
      <w:r w:rsidRPr="0045437C">
        <w:t>group work</w:t>
      </w:r>
      <w:r>
        <w:t xml:space="preserve"> and other </w:t>
      </w:r>
      <w:r w:rsidRPr="0045437C">
        <w:t xml:space="preserve">reference materials. </w:t>
      </w:r>
    </w:p>
    <w:p w14:paraId="0E90DB1D" w14:textId="680AA444" w:rsidR="00854580" w:rsidRPr="0045437C" w:rsidRDefault="00854580" w:rsidP="00854580">
      <w:pPr>
        <w:pStyle w:val="BodyText"/>
      </w:pPr>
      <w:r>
        <w:t xml:space="preserve">The Participant Handbook has a </w:t>
      </w:r>
      <w:proofErr w:type="gramStart"/>
      <w:r>
        <w:t>Personal Reflection sections</w:t>
      </w:r>
      <w:proofErr w:type="gramEnd"/>
      <w:r>
        <w:t xml:space="preserve"> for the participant to answer questions, record their thoughts and reflect on the situation within their SCFN. Encourage this time for reflection by pausing often to allow time for reflection and writing.</w:t>
      </w:r>
    </w:p>
    <w:p w14:paraId="41D88C93" w14:textId="77777777" w:rsidR="00854580" w:rsidRPr="0045437C" w:rsidRDefault="00854580" w:rsidP="00854580">
      <w:pPr>
        <w:pStyle w:val="Heading4"/>
        <w:rPr>
          <w:rFonts w:eastAsia="Calibri"/>
        </w:rPr>
      </w:pPr>
      <w:r w:rsidRPr="0045437C">
        <w:rPr>
          <w:rFonts w:eastAsia="Calibri"/>
        </w:rPr>
        <w:t xml:space="preserve">Presentations </w:t>
      </w:r>
    </w:p>
    <w:p w14:paraId="2B95CE1A" w14:textId="77777777" w:rsidR="00854580" w:rsidRPr="0045437C" w:rsidRDefault="00854580" w:rsidP="00FD5E41">
      <w:pPr>
        <w:pStyle w:val="bulletedlistfirst"/>
      </w:pPr>
      <w:r w:rsidRPr="0045437C">
        <w:t>PPT presentations have been prepared to guide the facilitation team through each session outlined in the Facilitator</w:t>
      </w:r>
      <w:r>
        <w:t>’</w:t>
      </w:r>
      <w:r w:rsidRPr="0045437C">
        <w:t xml:space="preserve">s Manual. </w:t>
      </w:r>
    </w:p>
    <w:p w14:paraId="2D108819" w14:textId="73436EE9" w:rsidR="00854580" w:rsidRPr="0045437C" w:rsidRDefault="00854580" w:rsidP="00FD5E41">
      <w:pPr>
        <w:pStyle w:val="bulletedlistfirst"/>
      </w:pPr>
      <w:r w:rsidRPr="0045437C">
        <w:t>Presentation files are organized by unit, with subsections for each session.</w:t>
      </w:r>
    </w:p>
    <w:p w14:paraId="5ED50A6A" w14:textId="0307E852" w:rsidR="00854580" w:rsidRDefault="00854580" w:rsidP="00854580">
      <w:pPr>
        <w:pStyle w:val="Heading4"/>
        <w:rPr>
          <w:rFonts w:eastAsia="Calibri"/>
        </w:rPr>
      </w:pPr>
      <w:r w:rsidRPr="0045437C">
        <w:rPr>
          <w:rFonts w:eastAsia="Calibri"/>
        </w:rPr>
        <w:lastRenderedPageBreak/>
        <w:t xml:space="preserve">Resource </w:t>
      </w:r>
      <w:r w:rsidR="00C44E93">
        <w:rPr>
          <w:rFonts w:eastAsia="Calibri"/>
        </w:rPr>
        <w:t>Materials</w:t>
      </w:r>
      <w:r w:rsidRPr="0045437C">
        <w:rPr>
          <w:rFonts w:eastAsia="Calibri"/>
        </w:rPr>
        <w:t xml:space="preserve"> </w:t>
      </w:r>
    </w:p>
    <w:p w14:paraId="254DF707" w14:textId="28182A77" w:rsidR="00C44E93" w:rsidRPr="0045437C" w:rsidRDefault="00C44E93" w:rsidP="00C44E93">
      <w:pPr>
        <w:pStyle w:val="BodyText"/>
        <w:rPr>
          <w:rFonts w:eastAsia="Calibri"/>
        </w:rPr>
      </w:pPr>
      <w:r w:rsidRPr="0045437C">
        <w:t xml:space="preserve">In addition to the materials included </w:t>
      </w:r>
      <w:r>
        <w:t>in</w:t>
      </w:r>
      <w:r w:rsidRPr="0045437C">
        <w:t xml:space="preserve"> the training package, other resource documents and supplies are </w:t>
      </w:r>
      <w:r>
        <w:t>helpful</w:t>
      </w:r>
      <w:r w:rsidRPr="0045437C">
        <w:t xml:space="preserve"> </w:t>
      </w:r>
      <w:r>
        <w:t xml:space="preserve">in </w:t>
      </w:r>
      <w:r w:rsidRPr="006C068A">
        <w:t>conducting the training, see hyperlinks to Government</w:t>
      </w:r>
      <w:r w:rsidRPr="0045437C">
        <w:t xml:space="preserve"> of Nigeria websites</w:t>
      </w:r>
      <w:r w:rsidRPr="0045437C">
        <w:rPr>
          <w:rFonts w:eastAsia="Calibri"/>
        </w:rPr>
        <w:t xml:space="preserve">. </w:t>
      </w:r>
    </w:p>
    <w:p w14:paraId="55A3D405" w14:textId="77777777" w:rsidR="00C44E93" w:rsidRPr="00C44E93" w:rsidRDefault="00C44E93" w:rsidP="00C44E93"/>
    <w:p w14:paraId="2DFD5D4D" w14:textId="77777777" w:rsidR="00854580" w:rsidRPr="00854580" w:rsidRDefault="00000000" w:rsidP="00854580">
      <w:pPr>
        <w:pStyle w:val="bulletedlistfirst"/>
      </w:pPr>
      <w:hyperlink r:id="rId12" w:anchor=":~:text=The%20National%20Food%20and%20Nutrition,up%20to%20the%20national%20level." w:history="1">
        <w:r w:rsidR="00854580" w:rsidRPr="00854580">
          <w:rPr>
            <w:rStyle w:val="Hyperlink"/>
            <w:rFonts w:cs="Calibri Light"/>
          </w:rPr>
          <w:t>National Policy on Food and Nutrition (2016–2025)</w:t>
        </w:r>
      </w:hyperlink>
      <w:r w:rsidR="00854580" w:rsidRPr="00854580">
        <w:t xml:space="preserve"> </w:t>
      </w:r>
    </w:p>
    <w:p w14:paraId="6BF10FD0" w14:textId="77777777" w:rsidR="00854580" w:rsidRPr="00854580" w:rsidRDefault="00000000" w:rsidP="00854580">
      <w:pPr>
        <w:pStyle w:val="bulletedlistfirst"/>
      </w:pPr>
      <w:hyperlink r:id="rId13" w:history="1">
        <w:r w:rsidR="00854580" w:rsidRPr="00854580">
          <w:rPr>
            <w:rStyle w:val="Hyperlink"/>
            <w:rFonts w:cs="Calibri Light"/>
          </w:rPr>
          <w:t>National Multisectoral Plan of Action for Food and Nutrition (2021–2025)</w:t>
        </w:r>
      </w:hyperlink>
    </w:p>
    <w:p w14:paraId="19F88B49" w14:textId="77777777" w:rsidR="00854580" w:rsidRPr="00854580" w:rsidRDefault="00000000" w:rsidP="00854580">
      <w:pPr>
        <w:pStyle w:val="bulletedlistfirst"/>
      </w:pPr>
      <w:hyperlink r:id="rId14" w:history="1">
        <w:r w:rsidR="00854580" w:rsidRPr="00854580">
          <w:rPr>
            <w:rStyle w:val="Hyperlink"/>
            <w:rFonts w:cs="Calibri Light"/>
          </w:rPr>
          <w:t>Health Sector National Strategic Action Plan for Nutrition (2021–2025)</w:t>
        </w:r>
      </w:hyperlink>
      <w:r w:rsidR="00854580" w:rsidRPr="00854580">
        <w:t xml:space="preserve"> </w:t>
      </w:r>
    </w:p>
    <w:p w14:paraId="6F043892" w14:textId="77777777" w:rsidR="00854580" w:rsidRPr="00812DFA" w:rsidRDefault="00000000" w:rsidP="00854580">
      <w:pPr>
        <w:pStyle w:val="bulletedlistfirst"/>
        <w:rPr>
          <w:rStyle w:val="Hyperlink"/>
        </w:rPr>
      </w:pPr>
      <w:hyperlink r:id="rId15" w:history="1">
        <w:r w:rsidR="00854580" w:rsidRPr="00812DFA">
          <w:rPr>
            <w:rStyle w:val="Hyperlink"/>
          </w:rPr>
          <w:t>Agricultural Sector Food Security and Nutrition Strategy (2016–2025)</w:t>
        </w:r>
      </w:hyperlink>
      <w:r w:rsidR="00854580" w:rsidRPr="00812DFA">
        <w:rPr>
          <w:rStyle w:val="Hyperlink"/>
        </w:rPr>
        <w:t xml:space="preserve"> </w:t>
      </w:r>
    </w:p>
    <w:p w14:paraId="34626AC0" w14:textId="77777777" w:rsidR="00854580" w:rsidRPr="0045437C" w:rsidRDefault="00854580" w:rsidP="00854580">
      <w:pPr>
        <w:pStyle w:val="Heading4"/>
        <w:rPr>
          <w:rFonts w:eastAsia="Calibri"/>
        </w:rPr>
      </w:pPr>
      <w:r w:rsidRPr="0045437C">
        <w:rPr>
          <w:rFonts w:eastAsia="Calibri"/>
        </w:rPr>
        <w:t xml:space="preserve">Facilitator/Trainer Materials </w:t>
      </w:r>
    </w:p>
    <w:p w14:paraId="3EA61CB8" w14:textId="77777777" w:rsidR="00854580" w:rsidRPr="0045437C" w:rsidRDefault="00854580" w:rsidP="00854580">
      <w:pPr>
        <w:pStyle w:val="bulletedlistfirst"/>
      </w:pPr>
      <w:r w:rsidRPr="0045437C">
        <w:t>Facilitator</w:t>
      </w:r>
      <w:r>
        <w:t>’</w:t>
      </w:r>
      <w:r w:rsidRPr="0045437C">
        <w:t xml:space="preserve">s Guide and Participant Handbook </w:t>
      </w:r>
    </w:p>
    <w:p w14:paraId="05A897F0" w14:textId="77777777" w:rsidR="00854580" w:rsidRPr="0045437C" w:rsidRDefault="00854580" w:rsidP="00854580">
      <w:pPr>
        <w:pStyle w:val="bulletedlistfirst"/>
      </w:pPr>
      <w:r w:rsidRPr="0045437C">
        <w:t xml:space="preserve">registration sign-in sheets </w:t>
      </w:r>
    </w:p>
    <w:p w14:paraId="2FD9848A" w14:textId="77777777" w:rsidR="00854580" w:rsidRPr="0045437C" w:rsidRDefault="00854580" w:rsidP="00854580">
      <w:pPr>
        <w:pStyle w:val="bulletedlistfirst"/>
      </w:pPr>
      <w:r w:rsidRPr="0045437C">
        <w:t xml:space="preserve">name tags </w:t>
      </w:r>
    </w:p>
    <w:p w14:paraId="46BE7E5F" w14:textId="77777777" w:rsidR="00854580" w:rsidRPr="0045437C" w:rsidRDefault="00854580" w:rsidP="00854580">
      <w:pPr>
        <w:pStyle w:val="bulletedlistfirst"/>
      </w:pPr>
      <w:r w:rsidRPr="0045437C">
        <w:t xml:space="preserve">PPT presentations </w:t>
      </w:r>
    </w:p>
    <w:p w14:paraId="1502CCFE" w14:textId="77777777" w:rsidR="00854580" w:rsidRPr="0045437C" w:rsidRDefault="00854580" w:rsidP="00854580">
      <w:pPr>
        <w:pStyle w:val="bulletedlistfirst"/>
      </w:pPr>
      <w:r w:rsidRPr="0045437C">
        <w:t xml:space="preserve">resource pack </w:t>
      </w:r>
    </w:p>
    <w:p w14:paraId="277EF4E1" w14:textId="77777777" w:rsidR="00854580" w:rsidRPr="0045437C" w:rsidRDefault="00854580" w:rsidP="00854580">
      <w:pPr>
        <w:pStyle w:val="bulletedlistfirst"/>
      </w:pPr>
      <w:r w:rsidRPr="0045437C">
        <w:t>projector</w:t>
      </w:r>
    </w:p>
    <w:p w14:paraId="4C8535F4" w14:textId="77777777" w:rsidR="00854580" w:rsidRPr="0045437C" w:rsidRDefault="00854580" w:rsidP="00854580">
      <w:pPr>
        <w:pStyle w:val="bulletedlistfirst"/>
      </w:pPr>
      <w:r>
        <w:t>f</w:t>
      </w:r>
      <w:r w:rsidRPr="0045437C">
        <w:t>lip chart</w:t>
      </w:r>
      <w:r>
        <w:t>s</w:t>
      </w:r>
      <w:r w:rsidRPr="0045437C">
        <w:t xml:space="preserve"> and stand</w:t>
      </w:r>
      <w:r>
        <w:t>.</w:t>
      </w:r>
      <w:r w:rsidRPr="0045437C">
        <w:t xml:space="preserve"> </w:t>
      </w:r>
    </w:p>
    <w:p w14:paraId="47C5F388" w14:textId="77777777" w:rsidR="00854580" w:rsidRPr="0045437C" w:rsidRDefault="00854580" w:rsidP="00854580">
      <w:pPr>
        <w:pStyle w:val="Heading4"/>
        <w:rPr>
          <w:rFonts w:eastAsia="Calibri"/>
        </w:rPr>
      </w:pPr>
      <w:r w:rsidRPr="0045437C">
        <w:rPr>
          <w:rFonts w:eastAsia="Calibri"/>
        </w:rPr>
        <w:t xml:space="preserve">Participant Materials </w:t>
      </w:r>
    </w:p>
    <w:p w14:paraId="101C7882" w14:textId="4221DA11" w:rsidR="00854580" w:rsidRPr="0045437C" w:rsidRDefault="00854580" w:rsidP="00854580">
      <w:pPr>
        <w:pStyle w:val="BodyText"/>
      </w:pPr>
      <w:r w:rsidRPr="0045437C">
        <w:t>For each participant</w:t>
      </w:r>
      <w:r>
        <w:t>—</w:t>
      </w:r>
    </w:p>
    <w:p w14:paraId="2F47CD5F" w14:textId="77777777" w:rsidR="00854580" w:rsidRPr="0045437C" w:rsidRDefault="00854580" w:rsidP="00854580">
      <w:pPr>
        <w:pStyle w:val="bulletedlistfirst"/>
      </w:pPr>
      <w:r w:rsidRPr="0045437C">
        <w:t>participant handbook</w:t>
      </w:r>
    </w:p>
    <w:p w14:paraId="709E8D8D" w14:textId="77777777" w:rsidR="00854580" w:rsidRPr="0045437C" w:rsidRDefault="00854580" w:rsidP="00854580">
      <w:pPr>
        <w:pStyle w:val="bulletedlistfirst"/>
      </w:pPr>
      <w:r w:rsidRPr="0045437C">
        <w:t xml:space="preserve">markers and tape </w:t>
      </w:r>
    </w:p>
    <w:p w14:paraId="0DA94479" w14:textId="27B798EA" w:rsidR="00854580" w:rsidRPr="002A59AD" w:rsidRDefault="00854580" w:rsidP="00854580">
      <w:pPr>
        <w:pStyle w:val="bulletedlistfirst"/>
      </w:pPr>
      <w:r w:rsidRPr="002A59AD">
        <w:t>pre- and post-test training assessment (two copies for each person)</w:t>
      </w:r>
    </w:p>
    <w:p w14:paraId="31B49F50" w14:textId="77777777" w:rsidR="00854580" w:rsidRPr="0045437C" w:rsidRDefault="00854580" w:rsidP="00854580">
      <w:pPr>
        <w:pStyle w:val="bulletedlistfirst"/>
      </w:pPr>
      <w:r w:rsidRPr="0045437C">
        <w:t xml:space="preserve">name tag </w:t>
      </w:r>
    </w:p>
    <w:p w14:paraId="7950933B" w14:textId="77777777" w:rsidR="00854580" w:rsidRPr="0045437C" w:rsidRDefault="00854580" w:rsidP="00854580">
      <w:pPr>
        <w:pStyle w:val="bulletedlistfirst"/>
      </w:pPr>
      <w:r w:rsidRPr="0045437C">
        <w:t xml:space="preserve">pen or pencil </w:t>
      </w:r>
    </w:p>
    <w:p w14:paraId="232D301A" w14:textId="49722193" w:rsidR="00854580" w:rsidRPr="0045437C" w:rsidRDefault="00854580" w:rsidP="00854580">
      <w:pPr>
        <w:pStyle w:val="bulletedlistfirst"/>
      </w:pPr>
      <w:r w:rsidRPr="0045437C">
        <w:t>training timetable</w:t>
      </w:r>
      <w:r>
        <w:t>.</w:t>
      </w:r>
    </w:p>
    <w:p w14:paraId="34DCB2F0" w14:textId="3A7ED2B4" w:rsidR="00854580" w:rsidRPr="0045437C" w:rsidRDefault="00854580" w:rsidP="00854580">
      <w:pPr>
        <w:pStyle w:val="BodyText"/>
      </w:pPr>
      <w:r w:rsidRPr="0045437C">
        <w:t>For each team</w:t>
      </w:r>
      <w:r>
        <w:t>—</w:t>
      </w:r>
      <w:r w:rsidRPr="0045437C">
        <w:t xml:space="preserve"> </w:t>
      </w:r>
    </w:p>
    <w:p w14:paraId="11C96F57" w14:textId="77777777" w:rsidR="00854580" w:rsidRPr="0045437C" w:rsidRDefault="00854580" w:rsidP="00854580">
      <w:pPr>
        <w:pStyle w:val="bulletedlistfirst"/>
      </w:pPr>
      <w:r w:rsidRPr="0045437C">
        <w:t xml:space="preserve">resource </w:t>
      </w:r>
      <w:r>
        <w:t>p</w:t>
      </w:r>
      <w:r w:rsidRPr="0045437C">
        <w:t xml:space="preserve">ack </w:t>
      </w:r>
    </w:p>
    <w:p w14:paraId="77C12163" w14:textId="77777777" w:rsidR="00854580" w:rsidRPr="0045437C" w:rsidRDefault="00854580" w:rsidP="00854580">
      <w:pPr>
        <w:pStyle w:val="bulletedlistfirst"/>
      </w:pPr>
      <w:r w:rsidRPr="0045437C">
        <w:t xml:space="preserve">flip charts </w:t>
      </w:r>
    </w:p>
    <w:p w14:paraId="472AC96D" w14:textId="2E66161D" w:rsidR="00854580" w:rsidRPr="0045437C" w:rsidRDefault="00854580" w:rsidP="00854580">
      <w:pPr>
        <w:pStyle w:val="bulletedlistfirst"/>
      </w:pPr>
      <w:r w:rsidRPr="0045437C">
        <w:t xml:space="preserve">colored cards or large sticky notes </w:t>
      </w:r>
    </w:p>
    <w:p w14:paraId="4F7E3B2E" w14:textId="77777777" w:rsidR="00854580" w:rsidRPr="0045437C" w:rsidRDefault="00854580" w:rsidP="00854580">
      <w:pPr>
        <w:pStyle w:val="bulletedlistfirst"/>
      </w:pPr>
      <w:r w:rsidRPr="0045437C">
        <w:t>marker(s)</w:t>
      </w:r>
      <w:r>
        <w:t>.</w:t>
      </w:r>
    </w:p>
    <w:p w14:paraId="38B132B9" w14:textId="77777777" w:rsidR="00854580" w:rsidRPr="0045437C" w:rsidRDefault="00854580" w:rsidP="00854580">
      <w:pPr>
        <w:pStyle w:val="Heading3"/>
      </w:pPr>
      <w:bookmarkStart w:id="26" w:name="_Toc148548951"/>
      <w:r w:rsidRPr="0045437C">
        <w:lastRenderedPageBreak/>
        <w:t>Preparation and Facilitation</w:t>
      </w:r>
      <w:bookmarkEnd w:id="26"/>
    </w:p>
    <w:p w14:paraId="00F3A2FA" w14:textId="77777777" w:rsidR="00854580" w:rsidRPr="0045437C" w:rsidRDefault="00854580" w:rsidP="00854580">
      <w:pPr>
        <w:rPr>
          <w:rFonts w:ascii="Calibri Light" w:hAnsi="Calibri Light" w:cs="Calibri Light"/>
        </w:rPr>
      </w:pPr>
      <w:r w:rsidRPr="0045437C">
        <w:rPr>
          <w:rFonts w:ascii="Calibri Light" w:hAnsi="Calibri Light" w:cs="Calibri Light"/>
        </w:rPr>
        <w:t xml:space="preserve">The required materials and advance preparation are given at the start of each unit and session. </w:t>
      </w:r>
    </w:p>
    <w:p w14:paraId="1DBFF40A" w14:textId="1D6B1E65" w:rsidR="00854580" w:rsidRPr="0045437C" w:rsidRDefault="00854580" w:rsidP="00854580">
      <w:pPr>
        <w:pStyle w:val="BodyText"/>
      </w:pPr>
      <w:r w:rsidRPr="0045437C">
        <w:t xml:space="preserve">Additional facilitation tips are provided at the start of each session, presenting strategies to </w:t>
      </w:r>
      <w:r>
        <w:t>meet</w:t>
      </w:r>
      <w:r w:rsidRPr="0045437C">
        <w:t xml:space="preserve"> session objectives.</w:t>
      </w:r>
      <w:r>
        <w:t xml:space="preserve"> </w:t>
      </w:r>
      <w:r w:rsidRPr="0045437C">
        <w:t xml:space="preserve">Session guidance and PPTs should be adapted to fit the appropriate SCFN level and context before conducting this training. The training uses participatory methods to encourage active learning and to keep participants interested and alert. </w:t>
      </w:r>
    </w:p>
    <w:p w14:paraId="2BC851C6" w14:textId="77777777" w:rsidR="00854580" w:rsidRPr="0045437C" w:rsidRDefault="00854580" w:rsidP="00854580">
      <w:pPr>
        <w:pStyle w:val="BodyText"/>
      </w:pPr>
      <w:proofErr w:type="gramStart"/>
      <w:r w:rsidRPr="0045437C">
        <w:t>Presentations,</w:t>
      </w:r>
      <w:proofErr w:type="gramEnd"/>
      <w:r w:rsidRPr="0045437C">
        <w:t xml:space="preserve"> facilitated group work, and cross-team sharing and reflection are some of the main methods used throughout the training. </w:t>
      </w:r>
    </w:p>
    <w:p w14:paraId="7C32E3F3" w14:textId="77777777" w:rsidR="00854580" w:rsidRPr="0045437C" w:rsidRDefault="00854580" w:rsidP="00854580">
      <w:pPr>
        <w:pStyle w:val="BodyText"/>
      </w:pPr>
      <w:r w:rsidRPr="0045437C">
        <w:t xml:space="preserve">Facilitation methods use a multi-stakeholder partnerships approach. The multi-stakeholder partnerships approach engages different perspectives and points of view to clarify and agree on common objectives and expectations. </w:t>
      </w:r>
    </w:p>
    <w:p w14:paraId="7A79341C" w14:textId="4D8FE714" w:rsidR="00A050CE" w:rsidRPr="00812D06" w:rsidRDefault="00A050CE" w:rsidP="00854580">
      <w:pPr>
        <w:pStyle w:val="BodyText"/>
      </w:pPr>
      <w:r w:rsidRPr="00812D06">
        <w:br w:type="page"/>
      </w:r>
    </w:p>
    <w:p w14:paraId="16D11015" w14:textId="77777777" w:rsidR="000B30A5" w:rsidRPr="00DA7703" w:rsidRDefault="007C6414" w:rsidP="00A910ED">
      <w:pPr>
        <w:pStyle w:val="Heading1"/>
        <w:rPr>
          <w:rFonts w:eastAsia="Calibri"/>
          <w:color w:val="08670F" w:themeColor="accent2" w:themeShade="80"/>
        </w:rPr>
      </w:pPr>
      <w:bookmarkStart w:id="27" w:name="_Toc144114228"/>
      <w:bookmarkStart w:id="28" w:name="_Toc144114530"/>
      <w:bookmarkStart w:id="29" w:name="_Toc144116687"/>
      <w:bookmarkStart w:id="30" w:name="_Toc148548952"/>
      <w:r w:rsidRPr="00DA7703">
        <w:rPr>
          <w:rFonts w:eastAsia="Calibri"/>
          <w:color w:val="08670F" w:themeColor="accent2" w:themeShade="80"/>
        </w:rPr>
        <w:lastRenderedPageBreak/>
        <w:t>Opening</w:t>
      </w:r>
      <w:bookmarkEnd w:id="27"/>
      <w:bookmarkEnd w:id="28"/>
      <w:bookmarkEnd w:id="29"/>
      <w:bookmarkEnd w:id="30"/>
    </w:p>
    <w:p w14:paraId="08E5E0BC" w14:textId="6F2A646B" w:rsidR="000E6B0A" w:rsidRPr="0045437C" w:rsidRDefault="000E6B0A" w:rsidP="000E6B0A">
      <w:pPr>
        <w:pStyle w:val="BodyText"/>
      </w:pPr>
      <w:bookmarkStart w:id="31" w:name="_heading=h.2et92p0" w:colFirst="0" w:colLast="0"/>
      <w:bookmarkStart w:id="32" w:name="_Hlk128950102"/>
      <w:bookmarkEnd w:id="31"/>
      <w:r w:rsidRPr="0045437C">
        <w:t xml:space="preserve">TIME TO COMPLETE: </w:t>
      </w:r>
      <w:r>
        <w:t>1</w:t>
      </w:r>
      <w:r w:rsidRPr="0045437C">
        <w:t xml:space="preserve"> HOUR</w:t>
      </w:r>
    </w:p>
    <w:bookmarkEnd w:id="32"/>
    <w:p w14:paraId="04566590" w14:textId="77777777" w:rsidR="000230B7" w:rsidRPr="00257ABE" w:rsidRDefault="000230B7" w:rsidP="000230B7">
      <w:pPr>
        <w:pStyle w:val="BodyText"/>
      </w:pPr>
      <w:r w:rsidRPr="00E1554B">
        <w:rPr>
          <w:b/>
          <w:bCs/>
        </w:rPr>
        <w:t>Instructions for the facilitator:</w:t>
      </w:r>
      <w:r w:rsidRPr="00257ABE">
        <w:t xml:space="preserve"> The purpose of this unit is to take participants through the orientation outline, introductions, objectives, and expectations.</w:t>
      </w:r>
    </w:p>
    <w:p w14:paraId="0182FD4A" w14:textId="77777777" w:rsidR="000230B7" w:rsidRPr="00257ABE" w:rsidRDefault="000230B7" w:rsidP="000230B7">
      <w:pPr>
        <w:pStyle w:val="BodyText"/>
      </w:pPr>
      <w:r w:rsidRPr="00257ABE">
        <w:t xml:space="preserve">Objectives </w:t>
      </w:r>
    </w:p>
    <w:p w14:paraId="193BA74C" w14:textId="77777777" w:rsidR="000230B7" w:rsidRPr="008F1303" w:rsidRDefault="000230B7" w:rsidP="000230B7">
      <w:pPr>
        <w:pStyle w:val="bulletedlistfirst"/>
      </w:pPr>
      <w:r w:rsidRPr="008F1303">
        <w:t xml:space="preserve">Understand the purpose and objectives of the training. </w:t>
      </w:r>
    </w:p>
    <w:p w14:paraId="208DD6EB" w14:textId="77777777" w:rsidR="000230B7" w:rsidRPr="008F1303" w:rsidRDefault="000230B7" w:rsidP="000230B7">
      <w:pPr>
        <w:pStyle w:val="bulletedlistfirst"/>
      </w:pPr>
      <w:r w:rsidRPr="008F1303">
        <w:t xml:space="preserve">Discuss expectations of the training and the facilitation team. </w:t>
      </w:r>
    </w:p>
    <w:p w14:paraId="7C7ABF36" w14:textId="77777777" w:rsidR="000230B7" w:rsidRPr="008F1303" w:rsidRDefault="000230B7" w:rsidP="000230B7">
      <w:pPr>
        <w:pStyle w:val="bulletedlistfirst"/>
      </w:pPr>
      <w:r w:rsidRPr="008F1303">
        <w:t xml:space="preserve">Complete a self-assessment on knowledge of multi-sectoral planning for nutrition. </w:t>
      </w:r>
    </w:p>
    <w:p w14:paraId="0C0667E7" w14:textId="71C56943" w:rsidR="000230B7" w:rsidRPr="00257ABE" w:rsidRDefault="000230B7" w:rsidP="000230B7">
      <w:pPr>
        <w:pStyle w:val="BodyText"/>
      </w:pPr>
      <w:r w:rsidRPr="00257ABE">
        <w:t xml:space="preserve">Presentation Slides: This </w:t>
      </w:r>
      <w:r w:rsidRPr="006C068A">
        <w:t xml:space="preserve">unit covers slides </w:t>
      </w:r>
      <w:r w:rsidR="00586BC7" w:rsidRPr="006C068A">
        <w:t>1-</w:t>
      </w:r>
      <w:r w:rsidR="00331877" w:rsidRPr="006C068A">
        <w:t>9</w:t>
      </w:r>
      <w:r w:rsidRPr="006C068A">
        <w:t>:</w:t>
      </w:r>
    </w:p>
    <w:p w14:paraId="07D6E42D" w14:textId="61694689" w:rsidR="000230B7" w:rsidRPr="008F1303" w:rsidRDefault="000230B7" w:rsidP="000230B7">
      <w:pPr>
        <w:pStyle w:val="bulletedlistfirst"/>
      </w:pPr>
      <w:r w:rsidRPr="008F1303">
        <w:t xml:space="preserve">Orientation Outline: Slide </w:t>
      </w:r>
      <w:r w:rsidR="00586BC7">
        <w:t>3</w:t>
      </w:r>
    </w:p>
    <w:p w14:paraId="59FC3557" w14:textId="0C5C6CDD" w:rsidR="000230B7" w:rsidRPr="008F1303" w:rsidRDefault="000230B7" w:rsidP="000230B7">
      <w:pPr>
        <w:pStyle w:val="bulletedlistfirst"/>
      </w:pPr>
      <w:r w:rsidRPr="008F1303">
        <w:t xml:space="preserve">Introductions: Slides </w:t>
      </w:r>
      <w:r w:rsidR="00586BC7">
        <w:t>5</w:t>
      </w:r>
    </w:p>
    <w:p w14:paraId="3B971DC7" w14:textId="67A5E168" w:rsidR="000230B7" w:rsidRPr="008F1303" w:rsidRDefault="000230B7" w:rsidP="000230B7">
      <w:pPr>
        <w:pStyle w:val="bulletedlistfirst"/>
      </w:pPr>
      <w:r w:rsidRPr="008F1303">
        <w:t xml:space="preserve">Objectives: Slide </w:t>
      </w:r>
      <w:r w:rsidR="00586BC7">
        <w:t>6</w:t>
      </w:r>
    </w:p>
    <w:p w14:paraId="2F5E2699" w14:textId="07234E18" w:rsidR="000230B7" w:rsidRPr="008F1303" w:rsidRDefault="000230B7" w:rsidP="000230B7">
      <w:pPr>
        <w:pStyle w:val="bulletedlistfirst"/>
      </w:pPr>
      <w:r w:rsidRPr="008F1303">
        <w:t xml:space="preserve">Expectations: Slide </w:t>
      </w:r>
      <w:r w:rsidR="00331877">
        <w:t>7</w:t>
      </w:r>
    </w:p>
    <w:p w14:paraId="49FB841D" w14:textId="77777777" w:rsidR="000230B7" w:rsidRPr="0045437C" w:rsidRDefault="000230B7" w:rsidP="000230B7">
      <w:pPr>
        <w:pStyle w:val="BodyText"/>
      </w:pPr>
      <w:r w:rsidRPr="0045437C">
        <w:t xml:space="preserve">Preparation </w:t>
      </w:r>
    </w:p>
    <w:p w14:paraId="51081FC8" w14:textId="77777777" w:rsidR="000230B7" w:rsidRPr="008F1303" w:rsidRDefault="000230B7" w:rsidP="000230B7">
      <w:pPr>
        <w:pStyle w:val="bulletedlistfirst"/>
      </w:pPr>
      <w:r w:rsidRPr="008F1303">
        <w:t>Load PPT.</w:t>
      </w:r>
    </w:p>
    <w:p w14:paraId="3FB80DEE" w14:textId="77777777" w:rsidR="000230B7" w:rsidRPr="008F1303" w:rsidRDefault="000230B7" w:rsidP="000230B7">
      <w:pPr>
        <w:pStyle w:val="bulletedlistfirst"/>
      </w:pPr>
      <w:r w:rsidRPr="008F1303">
        <w:t xml:space="preserve">Set up a registration table with sign-in sheets and name tags for participants. </w:t>
      </w:r>
    </w:p>
    <w:p w14:paraId="12FB27E0" w14:textId="2751227E" w:rsidR="000230B7" w:rsidRPr="008F1303" w:rsidRDefault="000230B7" w:rsidP="000230B7">
      <w:pPr>
        <w:pStyle w:val="bulletedlistfirst"/>
      </w:pPr>
      <w:r w:rsidRPr="008F1303">
        <w:t xml:space="preserve">Confirm the venue is set up correctly with a projector, adequate space for group work, and power access for each team. </w:t>
      </w:r>
    </w:p>
    <w:p w14:paraId="483569A2" w14:textId="77777777" w:rsidR="000230B7" w:rsidRPr="008F1303" w:rsidRDefault="000230B7" w:rsidP="000230B7">
      <w:pPr>
        <w:pStyle w:val="bulletedlistfirst"/>
      </w:pPr>
      <w:r w:rsidRPr="008F1303">
        <w:t xml:space="preserve">Set up each table with the materials for individual participants and teams. </w:t>
      </w:r>
    </w:p>
    <w:p w14:paraId="44223A9A" w14:textId="77777777" w:rsidR="000230B7" w:rsidRPr="0045437C" w:rsidRDefault="000230B7" w:rsidP="000230B7">
      <w:pPr>
        <w:pStyle w:val="BodyText"/>
      </w:pPr>
      <w:r w:rsidRPr="0045437C">
        <w:t xml:space="preserve">Sessions </w:t>
      </w:r>
    </w:p>
    <w:p w14:paraId="702EFC1C" w14:textId="77777777" w:rsidR="000230B7" w:rsidRPr="008F1303" w:rsidRDefault="000230B7" w:rsidP="000230B7">
      <w:pPr>
        <w:pStyle w:val="bulletedlistfirst"/>
      </w:pPr>
      <w:r w:rsidRPr="008F1303">
        <w:t xml:space="preserve">A.1 Opening and Introductions </w:t>
      </w:r>
    </w:p>
    <w:p w14:paraId="558ABA07" w14:textId="77777777" w:rsidR="000230B7" w:rsidRPr="008F1303" w:rsidRDefault="000230B7" w:rsidP="000230B7">
      <w:pPr>
        <w:pStyle w:val="bulletedlistfirst"/>
      </w:pPr>
      <w:r w:rsidRPr="008F1303">
        <w:t>A.2 Training Objectives and Expectations</w:t>
      </w:r>
    </w:p>
    <w:p w14:paraId="460F821F" w14:textId="77777777" w:rsidR="000230B7" w:rsidRPr="008F1303" w:rsidRDefault="000230B7" w:rsidP="000230B7">
      <w:pPr>
        <w:pStyle w:val="bulletedlistfirst"/>
      </w:pPr>
      <w:r w:rsidRPr="008F1303">
        <w:t>A.3 Introduction to Materials and Roles and Pre-Training Assessment</w:t>
      </w:r>
    </w:p>
    <w:p w14:paraId="5CB3AB83" w14:textId="77777777" w:rsidR="000E6B0A" w:rsidRPr="000E6B0A" w:rsidRDefault="000E6B0A" w:rsidP="000E6B0A">
      <w:pPr>
        <w:pStyle w:val="BodyText"/>
      </w:pPr>
      <w:r w:rsidRPr="000E6B0A">
        <w:br w:type="page"/>
      </w:r>
    </w:p>
    <w:p w14:paraId="234B951F" w14:textId="6A280164" w:rsidR="007804E4" w:rsidRPr="00DA7703" w:rsidRDefault="000E6B0A" w:rsidP="007804E4">
      <w:pPr>
        <w:pStyle w:val="Heading1"/>
        <w:rPr>
          <w:color w:val="08670F" w:themeColor="accent2" w:themeShade="80"/>
        </w:rPr>
      </w:pPr>
      <w:bookmarkStart w:id="33" w:name="_Toc148548953"/>
      <w:r w:rsidRPr="00DA7703">
        <w:rPr>
          <w:color w:val="08670F" w:themeColor="accent2" w:themeShade="80"/>
        </w:rPr>
        <w:lastRenderedPageBreak/>
        <w:t>SESSION A.1</w:t>
      </w:r>
      <w:bookmarkEnd w:id="33"/>
      <w:r w:rsidRPr="00DA7703">
        <w:rPr>
          <w:color w:val="08670F" w:themeColor="accent2" w:themeShade="80"/>
        </w:rPr>
        <w:t xml:space="preserve"> </w:t>
      </w:r>
    </w:p>
    <w:p w14:paraId="1E0AAD9C" w14:textId="50FA0982" w:rsidR="001C0757" w:rsidRDefault="000E6B0A" w:rsidP="000E6B0A">
      <w:pPr>
        <w:pStyle w:val="Heading2"/>
      </w:pPr>
      <w:bookmarkStart w:id="34" w:name="_Toc148548954"/>
      <w:r w:rsidRPr="0045437C">
        <w:t>Opening and Introductions</w:t>
      </w:r>
      <w:bookmarkEnd w:id="34"/>
    </w:p>
    <w:p w14:paraId="73C7A9DC" w14:textId="57A2DD25" w:rsidR="000E6B0A" w:rsidRPr="005064BD" w:rsidRDefault="000E6B0A" w:rsidP="001C0757">
      <w:pPr>
        <w:pStyle w:val="BodyText"/>
      </w:pPr>
      <w:r w:rsidRPr="005064BD">
        <w:t>TIME TO COMPLETE: 30 MINUTES</w:t>
      </w:r>
    </w:p>
    <w:p w14:paraId="4DCC64FE" w14:textId="77777777" w:rsidR="000E6B0A" w:rsidRPr="0045437C" w:rsidRDefault="000E6B0A" w:rsidP="001C0757">
      <w:pPr>
        <w:pStyle w:val="Heading3"/>
      </w:pPr>
      <w:bookmarkStart w:id="35" w:name="_Toc148548955"/>
      <w:r w:rsidRPr="0045437C">
        <w:t>Objective</w:t>
      </w:r>
      <w:bookmarkEnd w:id="35"/>
    </w:p>
    <w:p w14:paraId="354B38B8" w14:textId="77777777" w:rsidR="000E6B0A" w:rsidRPr="0045437C" w:rsidRDefault="000E6B0A" w:rsidP="000E6B0A">
      <w:pPr>
        <w:spacing w:line="228" w:lineRule="auto"/>
        <w:rPr>
          <w:rFonts w:ascii="Calibri Light" w:eastAsia="Calibri" w:hAnsi="Calibri Light" w:cs="Calibri Light"/>
        </w:rPr>
      </w:pPr>
      <w:r>
        <w:rPr>
          <w:rFonts w:ascii="Calibri Light" w:eastAsia="Calibri" w:hAnsi="Calibri Light" w:cs="Calibri Light"/>
        </w:rPr>
        <w:t>Welcome and introduce f</w:t>
      </w:r>
      <w:r w:rsidRPr="0045437C">
        <w:rPr>
          <w:rFonts w:ascii="Calibri Light" w:eastAsia="Calibri" w:hAnsi="Calibri Light" w:cs="Calibri Light"/>
        </w:rPr>
        <w:t xml:space="preserve">acilitators and participants. </w:t>
      </w:r>
    </w:p>
    <w:p w14:paraId="21CBB985" w14:textId="77777777" w:rsidR="000E6B0A" w:rsidRPr="0045437C" w:rsidRDefault="000E6B0A" w:rsidP="001C0757">
      <w:pPr>
        <w:pStyle w:val="Heading3"/>
      </w:pPr>
      <w:bookmarkStart w:id="36" w:name="_Toc148548956"/>
      <w:r w:rsidRPr="0045437C">
        <w:t>Steps</w:t>
      </w:r>
      <w:bookmarkEnd w:id="36"/>
    </w:p>
    <w:p w14:paraId="1F98F285" w14:textId="77777777" w:rsidR="000E6B0A" w:rsidRPr="0045437C" w:rsidRDefault="000E6B0A" w:rsidP="001C0757">
      <w:pPr>
        <w:pStyle w:val="BodyText"/>
      </w:pPr>
      <w:r w:rsidRPr="0045437C">
        <w:t xml:space="preserve">Step 1: If appropriate, have an official welcome for the participants, then open the training. </w:t>
      </w:r>
    </w:p>
    <w:p w14:paraId="499C8B91" w14:textId="77777777" w:rsidR="000E6B0A" w:rsidRPr="0045437C" w:rsidRDefault="000E6B0A" w:rsidP="001C0757">
      <w:pPr>
        <w:pStyle w:val="BodyText"/>
      </w:pPr>
      <w:r w:rsidRPr="0045437C">
        <w:t xml:space="preserve">Step 2: Facilitators introduce themselves. </w:t>
      </w:r>
    </w:p>
    <w:p w14:paraId="15A31CCF" w14:textId="77777777" w:rsidR="000E6B0A" w:rsidRPr="0045437C" w:rsidRDefault="000E6B0A" w:rsidP="001C0757">
      <w:pPr>
        <w:pStyle w:val="BodyText"/>
      </w:pPr>
      <w:r w:rsidRPr="0045437C">
        <w:t xml:space="preserve">Step 3: Invite participants to introduce themselves. </w:t>
      </w:r>
    </w:p>
    <w:p w14:paraId="2D94F097" w14:textId="77777777" w:rsidR="000E6B0A" w:rsidRPr="0045437C" w:rsidRDefault="000E6B0A" w:rsidP="001C0757">
      <w:pPr>
        <w:pStyle w:val="bulletedlistfirst"/>
      </w:pPr>
      <w:r w:rsidRPr="0045437C">
        <w:t xml:space="preserve">Tailor the length of the introductions to the size of the overall group. </w:t>
      </w:r>
    </w:p>
    <w:p w14:paraId="085E9653" w14:textId="327F8469" w:rsidR="000E6B0A" w:rsidRPr="00D44E20" w:rsidRDefault="000E6B0A" w:rsidP="001C0757">
      <w:pPr>
        <w:pStyle w:val="bulletedlistfirst"/>
        <w:rPr>
          <w:rFonts w:eastAsia="Calibri"/>
          <w:szCs w:val="22"/>
        </w:rPr>
      </w:pPr>
      <w:r w:rsidRPr="00D44E20">
        <w:t xml:space="preserve">In addition to names, </w:t>
      </w:r>
      <w:r w:rsidRPr="00D44E20">
        <w:rPr>
          <w:rFonts w:eastAsia="Calibri"/>
          <w:szCs w:val="22"/>
        </w:rPr>
        <w:t>location, and job</w:t>
      </w:r>
      <w:r>
        <w:rPr>
          <w:rFonts w:eastAsia="Calibri"/>
          <w:szCs w:val="22"/>
        </w:rPr>
        <w:t xml:space="preserve"> or </w:t>
      </w:r>
      <w:r w:rsidRPr="00D44E20">
        <w:rPr>
          <w:rFonts w:eastAsia="Calibri"/>
          <w:szCs w:val="22"/>
        </w:rPr>
        <w:t xml:space="preserve">role in </w:t>
      </w:r>
      <w:r>
        <w:rPr>
          <w:rFonts w:eastAsia="Calibri"/>
          <w:szCs w:val="22"/>
        </w:rPr>
        <w:t>a ministry, department, or agency</w:t>
      </w:r>
      <w:r w:rsidRPr="008A0F8F">
        <w:rPr>
          <w:rFonts w:eastAsia="Calibri"/>
          <w:szCs w:val="22"/>
        </w:rPr>
        <w:t xml:space="preserve"> </w:t>
      </w:r>
      <w:r>
        <w:rPr>
          <w:rFonts w:eastAsia="Calibri"/>
          <w:szCs w:val="22"/>
        </w:rPr>
        <w:t>(</w:t>
      </w:r>
      <w:r w:rsidRPr="00D44E20">
        <w:rPr>
          <w:rFonts w:eastAsia="Calibri"/>
          <w:szCs w:val="22"/>
        </w:rPr>
        <w:t>MDA</w:t>
      </w:r>
      <w:r>
        <w:rPr>
          <w:rFonts w:eastAsia="Calibri"/>
          <w:szCs w:val="22"/>
        </w:rPr>
        <w:t>)</w:t>
      </w:r>
      <w:r w:rsidRPr="00D44E20">
        <w:rPr>
          <w:rFonts w:eastAsia="Calibri"/>
          <w:szCs w:val="22"/>
        </w:rPr>
        <w:t xml:space="preserve"> or SCFN, </w:t>
      </w:r>
      <w:r>
        <w:rPr>
          <w:rFonts w:eastAsia="Calibri"/>
          <w:szCs w:val="22"/>
        </w:rPr>
        <w:t>a</w:t>
      </w:r>
      <w:r w:rsidRPr="00D44E20">
        <w:rPr>
          <w:rFonts w:eastAsia="Calibri"/>
          <w:szCs w:val="22"/>
        </w:rPr>
        <w:t>nswer the following questions:</w:t>
      </w:r>
    </w:p>
    <w:p w14:paraId="2FB9AB38" w14:textId="77777777" w:rsidR="000E6B0A" w:rsidRPr="001F5350" w:rsidRDefault="000E6B0A" w:rsidP="001C0757">
      <w:pPr>
        <w:pStyle w:val="bulletedlistsecond"/>
      </w:pPr>
      <w:r w:rsidRPr="001F5350">
        <w:t>What do you want to get from this training?</w:t>
      </w:r>
    </w:p>
    <w:p w14:paraId="00EA5E9C" w14:textId="61077C6B" w:rsidR="000E6B0A" w:rsidRPr="001F5350" w:rsidRDefault="000E6B0A" w:rsidP="001C0757">
      <w:pPr>
        <w:pStyle w:val="bulletedlistsecond"/>
      </w:pPr>
      <w:r w:rsidRPr="001F5350">
        <w:t xml:space="preserve">What question have you always wondered </w:t>
      </w:r>
      <w:r>
        <w:t>a</w:t>
      </w:r>
      <w:r w:rsidRPr="001F5350">
        <w:t xml:space="preserve"> global </w:t>
      </w:r>
      <w:r>
        <w:t xml:space="preserve">about </w:t>
      </w:r>
      <w:r w:rsidRPr="001F5350">
        <w:t xml:space="preserve">nutrition? </w:t>
      </w:r>
      <w:r w:rsidR="001C0757">
        <w:br/>
      </w:r>
    </w:p>
    <w:tbl>
      <w:tblPr>
        <w:tblStyle w:val="GroupExercise"/>
        <w:tblW w:w="9360" w:type="dxa"/>
        <w:tblLayout w:type="fixed"/>
        <w:tblLook w:val="0620" w:firstRow="1" w:lastRow="0" w:firstColumn="0" w:lastColumn="0" w:noHBand="1" w:noVBand="1"/>
      </w:tblPr>
      <w:tblGrid>
        <w:gridCol w:w="9360"/>
      </w:tblGrid>
      <w:tr w:rsidR="000E6B0A" w:rsidRPr="001F5350" w14:paraId="5F60FE02" w14:textId="77777777" w:rsidTr="001C0757">
        <w:trPr>
          <w:cnfStyle w:val="100000000000" w:firstRow="1" w:lastRow="0" w:firstColumn="0" w:lastColumn="0" w:oddVBand="0" w:evenVBand="0" w:oddHBand="0" w:evenHBand="0" w:firstRowFirstColumn="0" w:firstRowLastColumn="0" w:lastRowFirstColumn="0" w:lastRowLastColumn="0"/>
        </w:trPr>
        <w:tc>
          <w:tcPr>
            <w:tcW w:w="9360" w:type="dxa"/>
          </w:tcPr>
          <w:p w14:paraId="5030134B" w14:textId="77777777" w:rsidR="000E6B0A" w:rsidRPr="001F5350" w:rsidRDefault="000E6B0A" w:rsidP="001C0757">
            <w:pPr>
              <w:pStyle w:val="TableHeader2"/>
            </w:pPr>
            <w:r w:rsidRPr="001F5350">
              <w:t>Group Exercise: I</w:t>
            </w:r>
            <w:r>
              <w:t>ntroductions</w:t>
            </w:r>
          </w:p>
        </w:tc>
      </w:tr>
      <w:tr w:rsidR="000E6B0A" w:rsidRPr="001F5350" w14:paraId="613E2249" w14:textId="77777777" w:rsidTr="001C0757">
        <w:tc>
          <w:tcPr>
            <w:tcW w:w="9360" w:type="dxa"/>
          </w:tcPr>
          <w:p w14:paraId="26FD83CC" w14:textId="77777777" w:rsidR="000E6B0A" w:rsidRPr="008F1303" w:rsidRDefault="000E6B0A" w:rsidP="001C0757">
            <w:pPr>
              <w:pStyle w:val="Tablebody"/>
              <w:rPr>
                <w:b/>
                <w:bCs/>
              </w:rPr>
            </w:pPr>
            <w:r w:rsidRPr="008F1303">
              <w:rPr>
                <w:b/>
                <w:bCs/>
              </w:rPr>
              <w:t>Instruction</w:t>
            </w:r>
            <w:r w:rsidRPr="008F1303">
              <w:rPr>
                <w:b/>
                <w:bCs/>
                <w:color w:val="000000" w:themeColor="text1"/>
              </w:rPr>
              <w:t>s:</w:t>
            </w:r>
          </w:p>
          <w:p w14:paraId="66B5E041" w14:textId="77777777" w:rsidR="000E6B0A" w:rsidRPr="008F1303" w:rsidRDefault="000E6B0A" w:rsidP="008F1303">
            <w:pPr>
              <w:pStyle w:val="Tablebodybulleted"/>
            </w:pPr>
            <w:r w:rsidRPr="008F1303">
              <w:t>Introduce yourself with your name, location, and job or role in MDA or SCFN.</w:t>
            </w:r>
          </w:p>
          <w:p w14:paraId="6A6911D3" w14:textId="77777777" w:rsidR="000E6B0A" w:rsidRPr="008F1303" w:rsidRDefault="000E6B0A" w:rsidP="008F1303">
            <w:pPr>
              <w:pStyle w:val="Tablebodybulleted"/>
            </w:pPr>
            <w:r w:rsidRPr="008F1303">
              <w:t>Answer the following questions:</w:t>
            </w:r>
          </w:p>
          <w:p w14:paraId="5BDDC14A" w14:textId="77777777" w:rsidR="000E6B0A" w:rsidRPr="001F5350" w:rsidRDefault="000E6B0A" w:rsidP="001C0757">
            <w:pPr>
              <w:pStyle w:val="Tablebodybulletedsecond"/>
            </w:pPr>
            <w:r w:rsidRPr="001F5350">
              <w:t>What do you want to get from this training?</w:t>
            </w:r>
          </w:p>
          <w:p w14:paraId="5916F83D" w14:textId="773D11A0" w:rsidR="000E6B0A" w:rsidRPr="001F5350" w:rsidRDefault="000E6B0A" w:rsidP="001C0757">
            <w:pPr>
              <w:pStyle w:val="Tablebodybulletedsecond"/>
            </w:pPr>
            <w:r w:rsidRPr="001F5350">
              <w:t xml:space="preserve">What question have you always wondered </w:t>
            </w:r>
            <w:r>
              <w:t>about</w:t>
            </w:r>
            <w:r w:rsidRPr="001F5350">
              <w:t xml:space="preserve"> global nutrition? </w:t>
            </w:r>
          </w:p>
        </w:tc>
      </w:tr>
    </w:tbl>
    <w:p w14:paraId="14EDA8F2" w14:textId="77777777" w:rsidR="000E6B0A" w:rsidRPr="0045437C" w:rsidRDefault="000E6B0A" w:rsidP="001C0757">
      <w:pPr>
        <w:pStyle w:val="Heading3"/>
      </w:pPr>
      <w:bookmarkStart w:id="37" w:name="_Toc148548957"/>
      <w:r w:rsidRPr="0045437C">
        <w:t>Facilitation Tips</w:t>
      </w:r>
      <w:bookmarkEnd w:id="37"/>
    </w:p>
    <w:p w14:paraId="7C770ADA" w14:textId="77777777" w:rsidR="000E6B0A" w:rsidRPr="0045437C" w:rsidRDefault="000E6B0A" w:rsidP="001C0757">
      <w:pPr>
        <w:pStyle w:val="bulletedlistfirst"/>
      </w:pPr>
      <w:r w:rsidRPr="0045437C">
        <w:t xml:space="preserve">Emphasize the need to work as a team to reach consensus on what to include in the nutrition action plans. </w:t>
      </w:r>
    </w:p>
    <w:p w14:paraId="7DE83D36" w14:textId="77777777" w:rsidR="000E6B0A" w:rsidRPr="0045437C" w:rsidRDefault="000E6B0A" w:rsidP="001C0757">
      <w:pPr>
        <w:pStyle w:val="bulletedlistfirst"/>
      </w:pPr>
      <w:r w:rsidRPr="0045437C">
        <w:t>Check that everyone has a copy of the training timetable.</w:t>
      </w:r>
    </w:p>
    <w:p w14:paraId="51812FBC" w14:textId="77777777" w:rsidR="000E6B0A" w:rsidRPr="0045437C" w:rsidRDefault="000E6B0A" w:rsidP="001C0757">
      <w:pPr>
        <w:pStyle w:val="bulletedlistfirst"/>
      </w:pPr>
      <w:r w:rsidRPr="0045437C">
        <w:rPr>
          <w:rFonts w:eastAsia="Roboto"/>
          <w:highlight w:val="white"/>
        </w:rPr>
        <w:t>Facilitator</w:t>
      </w:r>
      <w:r>
        <w:rPr>
          <w:rFonts w:eastAsia="Roboto"/>
          <w:highlight w:val="white"/>
        </w:rPr>
        <w:t>’</w:t>
      </w:r>
      <w:r w:rsidRPr="0045437C">
        <w:rPr>
          <w:rFonts w:eastAsia="Roboto"/>
          <w:highlight w:val="white"/>
        </w:rPr>
        <w:t>s Note: Introductions</w:t>
      </w:r>
      <w:r>
        <w:rPr>
          <w:rFonts w:eastAsia="Roboto"/>
        </w:rPr>
        <w:t>.</w:t>
      </w:r>
    </w:p>
    <w:p w14:paraId="64112785" w14:textId="77777777" w:rsidR="000E6B0A" w:rsidRPr="001C0757" w:rsidRDefault="000E6B0A" w:rsidP="001C0757">
      <w:pPr>
        <w:pStyle w:val="BodyText"/>
        <w:rPr>
          <w:highlight w:val="white"/>
        </w:rPr>
      </w:pPr>
      <w:r w:rsidRPr="001C0757">
        <w:rPr>
          <w:highlight w:val="white"/>
        </w:rPr>
        <w:br w:type="page"/>
      </w:r>
    </w:p>
    <w:p w14:paraId="41D9FA58" w14:textId="77777777" w:rsidR="007804E4" w:rsidRPr="00DA7703" w:rsidRDefault="000E6B0A" w:rsidP="007804E4">
      <w:pPr>
        <w:pStyle w:val="Heading1"/>
        <w:rPr>
          <w:color w:val="08670F" w:themeColor="accent2" w:themeShade="80"/>
          <w:highlight w:val="white"/>
        </w:rPr>
      </w:pPr>
      <w:bookmarkStart w:id="38" w:name="_Toc148548958"/>
      <w:r w:rsidRPr="00DA7703">
        <w:rPr>
          <w:color w:val="08670F" w:themeColor="accent2" w:themeShade="80"/>
          <w:highlight w:val="white"/>
        </w:rPr>
        <w:lastRenderedPageBreak/>
        <w:t>Session A.2</w:t>
      </w:r>
      <w:bookmarkEnd w:id="38"/>
    </w:p>
    <w:p w14:paraId="1B64EC64" w14:textId="6D03B23F" w:rsidR="001C0757" w:rsidRDefault="000E6B0A" w:rsidP="000E6B0A">
      <w:pPr>
        <w:pStyle w:val="Heading2"/>
      </w:pPr>
      <w:bookmarkStart w:id="39" w:name="_Toc148548959"/>
      <w:r w:rsidRPr="0045437C">
        <w:rPr>
          <w:highlight w:val="white"/>
        </w:rPr>
        <w:t>Training Objectives and Expectations</w:t>
      </w:r>
      <w:bookmarkEnd w:id="39"/>
      <w:r w:rsidRPr="0045437C">
        <w:rPr>
          <w:highlight w:val="white"/>
        </w:rPr>
        <w:t xml:space="preserve"> </w:t>
      </w:r>
    </w:p>
    <w:p w14:paraId="01260C8F" w14:textId="2D291059" w:rsidR="000E6B0A" w:rsidRPr="005064BD" w:rsidRDefault="000E6B0A" w:rsidP="001C0757">
      <w:pPr>
        <w:pStyle w:val="BodyText"/>
      </w:pPr>
      <w:r w:rsidRPr="005064BD">
        <w:t>TIME TO COMPLETE: 30 MINUTES</w:t>
      </w:r>
    </w:p>
    <w:p w14:paraId="2BBC8B5D" w14:textId="77777777" w:rsidR="000E6B0A" w:rsidRPr="0045437C" w:rsidRDefault="000E6B0A" w:rsidP="001C0757">
      <w:pPr>
        <w:pStyle w:val="Heading3"/>
      </w:pPr>
      <w:bookmarkStart w:id="40" w:name="_Toc148548960"/>
      <w:r w:rsidRPr="0045437C">
        <w:t>Objectives</w:t>
      </w:r>
      <w:bookmarkEnd w:id="40"/>
    </w:p>
    <w:p w14:paraId="7B3B3836" w14:textId="77777777" w:rsidR="000E6B0A" w:rsidRPr="0045437C" w:rsidRDefault="000E6B0A" w:rsidP="001C0757">
      <w:pPr>
        <w:pStyle w:val="bulletedlistfirst"/>
        <w:rPr>
          <w:highlight w:val="white"/>
        </w:rPr>
      </w:pPr>
      <w:r>
        <w:rPr>
          <w:highlight w:val="white"/>
        </w:rPr>
        <w:t>Ensure p</w:t>
      </w:r>
      <w:r w:rsidRPr="0045437C">
        <w:rPr>
          <w:highlight w:val="white"/>
        </w:rPr>
        <w:t xml:space="preserve">articipants clearly understand the training objectives. </w:t>
      </w:r>
    </w:p>
    <w:p w14:paraId="29E87B9F" w14:textId="77777777" w:rsidR="000E6B0A" w:rsidRPr="0045437C" w:rsidRDefault="000E6B0A" w:rsidP="001C0757">
      <w:pPr>
        <w:pStyle w:val="bulletedlistfirst"/>
        <w:rPr>
          <w:highlight w:val="white"/>
        </w:rPr>
      </w:pPr>
      <w:r>
        <w:rPr>
          <w:highlight w:val="white"/>
        </w:rPr>
        <w:t>Ensure f</w:t>
      </w:r>
      <w:r w:rsidRPr="0045437C">
        <w:rPr>
          <w:highlight w:val="white"/>
        </w:rPr>
        <w:t>acilitators clearly understand participants</w:t>
      </w:r>
      <w:r>
        <w:rPr>
          <w:highlight w:val="white"/>
        </w:rPr>
        <w:t>’</w:t>
      </w:r>
      <w:r w:rsidRPr="0045437C">
        <w:rPr>
          <w:highlight w:val="white"/>
        </w:rPr>
        <w:t xml:space="preserve"> expectations. </w:t>
      </w:r>
    </w:p>
    <w:p w14:paraId="56DB58B4" w14:textId="77777777" w:rsidR="000E6B0A" w:rsidRPr="0045437C" w:rsidRDefault="000E6B0A" w:rsidP="001C0757">
      <w:pPr>
        <w:pStyle w:val="bulletedlistfirst"/>
        <w:rPr>
          <w:highlight w:val="white"/>
        </w:rPr>
      </w:pPr>
      <w:r>
        <w:rPr>
          <w:highlight w:val="white"/>
        </w:rPr>
        <w:t>Complete t</w:t>
      </w:r>
      <w:r w:rsidRPr="0045437C">
        <w:rPr>
          <w:highlight w:val="white"/>
        </w:rPr>
        <w:t xml:space="preserve">he self-assessment. </w:t>
      </w:r>
    </w:p>
    <w:p w14:paraId="3FDBAE71" w14:textId="77777777" w:rsidR="001C0757" w:rsidRDefault="000E6B0A" w:rsidP="001C0757">
      <w:pPr>
        <w:pStyle w:val="Heading3"/>
        <w:rPr>
          <w:rFonts w:eastAsia="Roboto"/>
          <w:sz w:val="21"/>
          <w:szCs w:val="21"/>
          <w:highlight w:val="white"/>
        </w:rPr>
      </w:pPr>
      <w:bookmarkStart w:id="41" w:name="_Toc148548961"/>
      <w:r w:rsidRPr="0045437C">
        <w:t>Facilitation Method</w:t>
      </w:r>
      <w:bookmarkEnd w:id="41"/>
      <w:r w:rsidRPr="0045437C">
        <w:rPr>
          <w:rFonts w:eastAsia="Roboto"/>
          <w:sz w:val="21"/>
          <w:szCs w:val="21"/>
          <w:highlight w:val="white"/>
        </w:rPr>
        <w:t xml:space="preserve"> </w:t>
      </w:r>
    </w:p>
    <w:p w14:paraId="2E06717A" w14:textId="3607E3BA" w:rsidR="000E6B0A" w:rsidRPr="0045437C" w:rsidRDefault="000E6B0A" w:rsidP="001C0757">
      <w:pPr>
        <w:pStyle w:val="BodyText"/>
        <w:rPr>
          <w:rFonts w:eastAsia="Roboto"/>
          <w:sz w:val="21"/>
          <w:szCs w:val="21"/>
          <w:highlight w:val="white"/>
        </w:rPr>
      </w:pPr>
      <w:r w:rsidRPr="0045437C">
        <w:rPr>
          <w:highlight w:val="white"/>
        </w:rPr>
        <w:t>Continue the presentation of PPT</w:t>
      </w:r>
      <w:r>
        <w:rPr>
          <w:highlight w:val="white"/>
        </w:rPr>
        <w:t>.</w:t>
      </w:r>
    </w:p>
    <w:p w14:paraId="43411F3D" w14:textId="77777777" w:rsidR="000E6B0A" w:rsidRPr="0045437C" w:rsidRDefault="000E6B0A" w:rsidP="001C0757">
      <w:pPr>
        <w:pStyle w:val="Heading3"/>
      </w:pPr>
      <w:bookmarkStart w:id="42" w:name="_Toc148548962"/>
      <w:r w:rsidRPr="0045437C">
        <w:t>Steps</w:t>
      </w:r>
      <w:bookmarkEnd w:id="42"/>
    </w:p>
    <w:p w14:paraId="34583071" w14:textId="77777777" w:rsidR="000E6B0A" w:rsidRPr="0045437C" w:rsidRDefault="000E6B0A" w:rsidP="001C0757">
      <w:pPr>
        <w:pStyle w:val="BodyText"/>
      </w:pPr>
      <w:r w:rsidRPr="0045437C">
        <w:t>Step 1: Outline the training objectives and have participants ask questions.</w:t>
      </w:r>
    </w:p>
    <w:p w14:paraId="36472B41" w14:textId="77777777" w:rsidR="000E6B0A" w:rsidRPr="0045437C" w:rsidRDefault="000E6B0A" w:rsidP="001C0757">
      <w:pPr>
        <w:pStyle w:val="BodyText"/>
      </w:pPr>
      <w:r w:rsidRPr="0045437C">
        <w:t>Step 2: Set aside a few minutes for personal reflection</w:t>
      </w:r>
      <w:r>
        <w:t>s</w:t>
      </w:r>
      <w:r w:rsidRPr="0045437C">
        <w:t>.</w:t>
      </w:r>
    </w:p>
    <w:p w14:paraId="63532C09" w14:textId="77777777" w:rsidR="000E6B0A" w:rsidRPr="0045437C" w:rsidRDefault="000E6B0A" w:rsidP="001C0757">
      <w:pPr>
        <w:pStyle w:val="bulletedlistfirst"/>
      </w:pPr>
      <w:r w:rsidRPr="0045437C">
        <w:t>Ask each participant to write three expectations that they have for the training. Participants will check</w:t>
      </w:r>
      <w:r>
        <w:t xml:space="preserve"> </w:t>
      </w:r>
      <w:r w:rsidRPr="0045437C">
        <w:t xml:space="preserve">back on them at the end of the training to see if they were met. </w:t>
      </w:r>
    </w:p>
    <w:p w14:paraId="08CD43CB" w14:textId="77777777" w:rsidR="000E6B0A" w:rsidRDefault="000E6B0A" w:rsidP="001C0757">
      <w:pPr>
        <w:pStyle w:val="bulletedlistfirst"/>
      </w:pPr>
      <w:r w:rsidRPr="0045437C">
        <w:t>Discuss participants</w:t>
      </w:r>
      <w:r>
        <w:t>’</w:t>
      </w:r>
      <w:r w:rsidRPr="0045437C">
        <w:t xml:space="preserve"> expectations from the training.</w:t>
      </w:r>
    </w:p>
    <w:p w14:paraId="45AE7326" w14:textId="77777777" w:rsidR="000E6B0A" w:rsidRPr="00590581" w:rsidRDefault="000E6B0A" w:rsidP="001C0757">
      <w:pPr>
        <w:pStyle w:val="BodyText"/>
        <w:rPr>
          <w:rFonts w:ascii="Roboto" w:hAnsi="Roboto"/>
          <w:color w:val="5F5F5F"/>
          <w:sz w:val="27"/>
          <w:szCs w:val="27"/>
        </w:rPr>
      </w:pPr>
      <w:r w:rsidRPr="00590581">
        <w:t>Step 3: Explain</w:t>
      </w:r>
      <w:r>
        <w:t>.</w:t>
      </w:r>
      <w:r w:rsidRPr="00590581">
        <w:t xml:space="preserve"> The pre-training test is administered either at the very start </w:t>
      </w:r>
      <w:r>
        <w:t>or</w:t>
      </w:r>
      <w:r w:rsidRPr="00590581">
        <w:t xml:space="preserve"> before the training begins. A pre-training test aims at identifying the level of knowledge and skills of the individuals to help trainers prepare the training modules depending on who needs more training and attention.</w:t>
      </w:r>
    </w:p>
    <w:p w14:paraId="50845FAE" w14:textId="77777777" w:rsidR="000E6B0A" w:rsidRDefault="000E6B0A" w:rsidP="001C0757">
      <w:pPr>
        <w:pStyle w:val="bulletedlistfirst"/>
      </w:pPr>
      <w:r>
        <w:t>Hand out two copies to each participant.</w:t>
      </w:r>
    </w:p>
    <w:p w14:paraId="01577F1D" w14:textId="77777777" w:rsidR="000E6B0A" w:rsidRPr="0045437C" w:rsidRDefault="000E6B0A" w:rsidP="001C0757">
      <w:pPr>
        <w:pStyle w:val="bulletedlistfirst"/>
      </w:pPr>
      <w:r>
        <w:t>Administer pre-test (and have participants save one copy for their post-test).</w:t>
      </w:r>
    </w:p>
    <w:p w14:paraId="14B43A67" w14:textId="77777777" w:rsidR="000E6B0A" w:rsidRPr="001C0757" w:rsidRDefault="000E6B0A" w:rsidP="001C0757">
      <w:pPr>
        <w:pStyle w:val="BodyText"/>
      </w:pPr>
      <w:r w:rsidRPr="001C0757">
        <w:br w:type="page"/>
      </w:r>
    </w:p>
    <w:p w14:paraId="52FB6BED" w14:textId="77777777" w:rsidR="007804E4" w:rsidRPr="00DA7703" w:rsidRDefault="000E6B0A" w:rsidP="001C0757">
      <w:pPr>
        <w:pStyle w:val="Heading1"/>
        <w:rPr>
          <w:color w:val="08670F" w:themeColor="accent2" w:themeShade="80"/>
        </w:rPr>
      </w:pPr>
      <w:bookmarkStart w:id="43" w:name="_Toc148548963"/>
      <w:r w:rsidRPr="00DA7703">
        <w:rPr>
          <w:color w:val="08670F" w:themeColor="accent2" w:themeShade="80"/>
        </w:rPr>
        <w:lastRenderedPageBreak/>
        <w:t>Unit 1</w:t>
      </w:r>
      <w:bookmarkEnd w:id="43"/>
    </w:p>
    <w:p w14:paraId="6131441B" w14:textId="203CAE67" w:rsidR="000E6B0A" w:rsidRPr="0045437C" w:rsidRDefault="000E6B0A" w:rsidP="007804E4">
      <w:pPr>
        <w:pStyle w:val="Heading2"/>
      </w:pPr>
      <w:bookmarkStart w:id="44" w:name="_Toc148548964"/>
      <w:r w:rsidRPr="0045437C">
        <w:t>Nutrition and Malnutrition Fundamentals</w:t>
      </w:r>
      <w:bookmarkEnd w:id="44"/>
    </w:p>
    <w:p w14:paraId="3A0E981D" w14:textId="1149E66A" w:rsidR="000E6B0A" w:rsidRPr="0045437C" w:rsidRDefault="000E6B0A" w:rsidP="000E6B0A">
      <w:pPr>
        <w:rPr>
          <w:rFonts w:ascii="Calibri Light" w:hAnsi="Calibri Light" w:cs="Calibri Light"/>
        </w:rPr>
      </w:pPr>
      <w:r w:rsidRPr="005064BD">
        <w:rPr>
          <w:rFonts w:ascii="Calibri Light" w:hAnsi="Calibri Light" w:cs="Calibri Light"/>
        </w:rPr>
        <w:t xml:space="preserve">TIME TO COMPLETE: </w:t>
      </w:r>
      <w:r>
        <w:rPr>
          <w:rFonts w:ascii="Calibri Light" w:hAnsi="Calibri Light" w:cs="Calibri Light"/>
        </w:rPr>
        <w:t>3.5</w:t>
      </w:r>
      <w:r w:rsidRPr="005064BD">
        <w:rPr>
          <w:rFonts w:ascii="Calibri Light" w:hAnsi="Calibri Light" w:cs="Calibri Light"/>
        </w:rPr>
        <w:t xml:space="preserve"> HOURS</w:t>
      </w:r>
    </w:p>
    <w:p w14:paraId="1FB9FECD" w14:textId="77777777" w:rsidR="000230B7" w:rsidRPr="001125D9" w:rsidRDefault="000230B7" w:rsidP="000230B7">
      <w:pPr>
        <w:pStyle w:val="BodyText"/>
      </w:pPr>
      <w:bookmarkStart w:id="45" w:name="_Hlk128994664"/>
      <w:r w:rsidRPr="004811D5">
        <w:rPr>
          <w:b/>
          <w:bCs/>
        </w:rPr>
        <w:t>Instructions for the facilitator:</w:t>
      </w:r>
      <w:r w:rsidRPr="00257ABE">
        <w:t xml:space="preserve"> The purpose of this unit is to enhance participant understanding and </w:t>
      </w:r>
      <w:r w:rsidRPr="001125D9">
        <w:t>appreciation of the magnitude, causes, and consequences of malnutrition in Nigeria and the overall policy environment for addressing malnutrition.</w:t>
      </w:r>
    </w:p>
    <w:p w14:paraId="3D70B2D9" w14:textId="77777777" w:rsidR="000230B7" w:rsidRPr="004811D5" w:rsidRDefault="000230B7" w:rsidP="000230B7">
      <w:pPr>
        <w:pStyle w:val="BodyText"/>
      </w:pPr>
      <w:r w:rsidRPr="004811D5">
        <w:t>Objectives:</w:t>
      </w:r>
    </w:p>
    <w:p w14:paraId="278A0766" w14:textId="7CDA1185" w:rsidR="000230B7" w:rsidRPr="008F1303" w:rsidRDefault="000230B7" w:rsidP="000230B7">
      <w:pPr>
        <w:pStyle w:val="bulletedlistfirst"/>
      </w:pPr>
      <w:r w:rsidRPr="008F1303">
        <w:t xml:space="preserve">Provide an overview of key issues, terms, and concepts in nutrition programming, and answer any participant questions about nutrition fundamentals. </w:t>
      </w:r>
    </w:p>
    <w:p w14:paraId="754AA25A" w14:textId="77777777" w:rsidR="000230B7" w:rsidRPr="008F1303" w:rsidRDefault="000230B7" w:rsidP="000230B7">
      <w:pPr>
        <w:pStyle w:val="bulletedlistfirst"/>
      </w:pPr>
      <w:r w:rsidRPr="008F1303">
        <w:t xml:space="preserve">By the end of this unit, participants will have a “big picture” perspective that allows them to explain why nutrition matters. </w:t>
      </w:r>
    </w:p>
    <w:p w14:paraId="4B434FC7" w14:textId="77777777" w:rsidR="000230B7" w:rsidRPr="008F1303" w:rsidRDefault="000230B7" w:rsidP="000230B7">
      <w:pPr>
        <w:pStyle w:val="bulletedlistfirst"/>
      </w:pPr>
      <w:r w:rsidRPr="008F1303">
        <w:t>Define the forms and causes of malnutrition, including why it is important to SCFN members.</w:t>
      </w:r>
    </w:p>
    <w:p w14:paraId="70587383" w14:textId="3831C593" w:rsidR="000230B7" w:rsidRPr="007E27D0" w:rsidRDefault="000230B7" w:rsidP="000230B7">
      <w:pPr>
        <w:pStyle w:val="BodyText"/>
      </w:pPr>
      <w:r w:rsidRPr="004811D5">
        <w:t xml:space="preserve">Sessions: This unit covers </w:t>
      </w:r>
      <w:r w:rsidRPr="007E27D0">
        <w:t xml:space="preserve">SLIDES </w:t>
      </w:r>
      <w:r w:rsidR="007E27D0">
        <w:t>[</w:t>
      </w:r>
      <w:r w:rsidR="006C3627" w:rsidRPr="007E27D0">
        <w:t>10-</w:t>
      </w:r>
      <w:r w:rsidR="007E27D0" w:rsidRPr="007E27D0">
        <w:t>61</w:t>
      </w:r>
      <w:r w:rsidR="007E27D0">
        <w:t>]:</w:t>
      </w:r>
    </w:p>
    <w:p w14:paraId="0C5449DA" w14:textId="54DF18D2" w:rsidR="000230B7" w:rsidRPr="008F1303" w:rsidRDefault="000230B7" w:rsidP="000230B7">
      <w:pPr>
        <w:pStyle w:val="bulletedlistfirst"/>
      </w:pPr>
      <w:r w:rsidRPr="008F1303">
        <w:t>Session 1.1: What Is Nutrition and Why Does Nutrition Matter?</w:t>
      </w:r>
    </w:p>
    <w:p w14:paraId="18A1DAFB" w14:textId="77777777" w:rsidR="000230B7" w:rsidRPr="008F1303" w:rsidRDefault="000230B7" w:rsidP="000230B7">
      <w:pPr>
        <w:pStyle w:val="bulletedlistfirst"/>
      </w:pPr>
      <w:r w:rsidRPr="008F1303">
        <w:t>Session 1.2: Key Concepts and Terms</w:t>
      </w:r>
    </w:p>
    <w:p w14:paraId="145A9E29" w14:textId="77777777" w:rsidR="000230B7" w:rsidRPr="008F1303" w:rsidRDefault="000230B7" w:rsidP="000230B7">
      <w:pPr>
        <w:pStyle w:val="bulletedlistfirst"/>
      </w:pPr>
      <w:r w:rsidRPr="008F1303">
        <w:t>Session 1.3: Causes of Malnutrition</w:t>
      </w:r>
    </w:p>
    <w:p w14:paraId="73724F9A" w14:textId="77777777" w:rsidR="000230B7" w:rsidRPr="008F1303" w:rsidRDefault="000230B7" w:rsidP="000230B7">
      <w:pPr>
        <w:pStyle w:val="bulletedlistfirst"/>
        <w:rPr>
          <w:rFonts w:ascii="Calibri Light" w:eastAsia="Calibri" w:hAnsi="Calibri Light" w:cs="Calibri Light"/>
          <w:color w:val="000000"/>
        </w:rPr>
      </w:pPr>
      <w:r w:rsidRPr="008F1303">
        <w:t>Session 1.4: Vulnerable Groups</w:t>
      </w:r>
      <w:bookmarkEnd w:id="45"/>
    </w:p>
    <w:p w14:paraId="0290F7F1" w14:textId="77777777" w:rsidR="000E6B0A" w:rsidRPr="001125D9" w:rsidRDefault="000E6B0A" w:rsidP="001125D9">
      <w:pPr>
        <w:pStyle w:val="BodyText"/>
      </w:pPr>
      <w:bookmarkStart w:id="46" w:name="_s27x4mrp4ezj" w:colFirst="0" w:colLast="0"/>
      <w:bookmarkStart w:id="47" w:name="_j51rc8bedfpv" w:colFirst="0" w:colLast="0"/>
      <w:bookmarkStart w:id="48" w:name="_66b77nsgpgei" w:colFirst="0" w:colLast="0"/>
      <w:bookmarkEnd w:id="46"/>
      <w:bookmarkEnd w:id="47"/>
      <w:bookmarkEnd w:id="48"/>
      <w:r w:rsidRPr="001125D9">
        <w:br w:type="page"/>
      </w:r>
    </w:p>
    <w:p w14:paraId="778CB335" w14:textId="77777777" w:rsidR="007804E4" w:rsidRPr="00DA7703" w:rsidRDefault="000E6B0A" w:rsidP="007804E4">
      <w:pPr>
        <w:pStyle w:val="Heading1"/>
        <w:rPr>
          <w:color w:val="08670F" w:themeColor="accent2" w:themeShade="80"/>
        </w:rPr>
      </w:pPr>
      <w:bookmarkStart w:id="49" w:name="_Toc148548965"/>
      <w:r w:rsidRPr="00DA7703">
        <w:rPr>
          <w:color w:val="08670F" w:themeColor="accent2" w:themeShade="80"/>
        </w:rPr>
        <w:lastRenderedPageBreak/>
        <w:t>Session 1.1</w:t>
      </w:r>
      <w:bookmarkEnd w:id="49"/>
    </w:p>
    <w:p w14:paraId="0E848E5A" w14:textId="11655579" w:rsidR="000E6B0A" w:rsidRDefault="000E6B0A" w:rsidP="00217508">
      <w:pPr>
        <w:pStyle w:val="Heading2"/>
      </w:pPr>
      <w:bookmarkStart w:id="50" w:name="_Toc148548966"/>
      <w:r w:rsidRPr="0045437C">
        <w:t>W</w:t>
      </w:r>
      <w:r>
        <w:t>hat Is Nutrition and W</w:t>
      </w:r>
      <w:r w:rsidRPr="0045437C">
        <w:t>hy Does Nutrition Matter?</w:t>
      </w:r>
      <w:bookmarkEnd w:id="50"/>
      <w:r w:rsidRPr="0045437C">
        <w:t xml:space="preserve"> </w:t>
      </w:r>
      <w:bookmarkStart w:id="51" w:name="_1mrcu09" w:colFirst="0" w:colLast="0"/>
      <w:bookmarkEnd w:id="51"/>
    </w:p>
    <w:p w14:paraId="0E0792FD" w14:textId="639304B2" w:rsidR="000E6B0A" w:rsidRPr="005064BD" w:rsidRDefault="000E6B0A" w:rsidP="001125D9">
      <w:pPr>
        <w:pStyle w:val="BodyText"/>
      </w:pPr>
      <w:r w:rsidRPr="005064BD">
        <w:t>TIME TO COMPLETE:</w:t>
      </w:r>
      <w:r>
        <w:t xml:space="preserve"> 45</w:t>
      </w:r>
      <w:r w:rsidRPr="005064BD">
        <w:t xml:space="preserve"> </w:t>
      </w:r>
      <w:r w:rsidRPr="001125D9">
        <w:t>MINUTES</w:t>
      </w:r>
    </w:p>
    <w:p w14:paraId="732CBB2F" w14:textId="77777777" w:rsidR="000230B7" w:rsidRPr="004811D5" w:rsidRDefault="000230B7" w:rsidP="000230B7">
      <w:pPr>
        <w:pStyle w:val="BodyText"/>
      </w:pPr>
      <w:r w:rsidRPr="004811D5">
        <w:t>I</w:t>
      </w:r>
      <w:r w:rsidRPr="004811D5">
        <w:rPr>
          <w:b/>
          <w:bCs/>
        </w:rPr>
        <w:t xml:space="preserve">nstructions for the facilitator: </w:t>
      </w:r>
      <w:r w:rsidRPr="004811D5">
        <w:t>The purpose of this session is to understand the impact of nutrition at different levels.</w:t>
      </w:r>
    </w:p>
    <w:p w14:paraId="1615E9CC" w14:textId="2F75A0A8" w:rsidR="000230B7" w:rsidRPr="004811D5" w:rsidRDefault="000230B7" w:rsidP="000230B7">
      <w:pPr>
        <w:pStyle w:val="BodyText"/>
      </w:pPr>
      <w:r w:rsidRPr="004811D5">
        <w:t xml:space="preserve">This session covers slides </w:t>
      </w:r>
      <w:r w:rsidR="006C3627">
        <w:t>12-19</w:t>
      </w:r>
      <w:r w:rsidRPr="004811D5">
        <w:t>:</w:t>
      </w:r>
    </w:p>
    <w:p w14:paraId="61B6E3FD" w14:textId="77777777" w:rsidR="000230B7" w:rsidRPr="004811D5" w:rsidRDefault="000230B7" w:rsidP="000230B7">
      <w:pPr>
        <w:pStyle w:val="bulletedlistfirst"/>
      </w:pPr>
      <w:r w:rsidRPr="004811D5">
        <w:t>Nutrition</w:t>
      </w:r>
    </w:p>
    <w:p w14:paraId="4055598C" w14:textId="2F1B9086" w:rsidR="000230B7" w:rsidRPr="004811D5" w:rsidRDefault="000230B7" w:rsidP="000230B7">
      <w:pPr>
        <w:pStyle w:val="bulletedlistfirst"/>
      </w:pPr>
      <w:r w:rsidRPr="004811D5">
        <w:t xml:space="preserve">Malnutrition: slides </w:t>
      </w:r>
      <w:r w:rsidR="006C3627">
        <w:t>15-16</w:t>
      </w:r>
    </w:p>
    <w:p w14:paraId="25591445" w14:textId="30B0BE3A" w:rsidR="000230B7" w:rsidRPr="004811D5" w:rsidRDefault="000230B7" w:rsidP="000230B7">
      <w:pPr>
        <w:pStyle w:val="bulletedlistfirst"/>
      </w:pPr>
      <w:r w:rsidRPr="004811D5">
        <w:t xml:space="preserve">Why is nutrition important—for </w:t>
      </w:r>
      <w:proofErr w:type="gramStart"/>
      <w:r w:rsidRPr="004811D5">
        <w:t>us?:</w:t>
      </w:r>
      <w:proofErr w:type="gramEnd"/>
      <w:r w:rsidRPr="004811D5">
        <w:t xml:space="preserve"> slides </w:t>
      </w:r>
      <w:r w:rsidR="006C3627">
        <w:t>17-18</w:t>
      </w:r>
      <w:r w:rsidR="003D4933">
        <w:br/>
      </w:r>
    </w:p>
    <w:tbl>
      <w:tblPr>
        <w:tblW w:w="0" w:type="auto"/>
        <w:tblLook w:val="04A0" w:firstRow="1" w:lastRow="0" w:firstColumn="1" w:lastColumn="0" w:noHBand="0" w:noVBand="1"/>
      </w:tblPr>
      <w:tblGrid>
        <w:gridCol w:w="9314"/>
      </w:tblGrid>
      <w:tr w:rsidR="001125D9" w14:paraId="188DB114" w14:textId="77777777" w:rsidTr="001B6053">
        <w:tc>
          <w:tcPr>
            <w:tcW w:w="9314" w:type="dxa"/>
          </w:tcPr>
          <w:p w14:paraId="4E57C782" w14:textId="2E32CFCA" w:rsidR="001125D9" w:rsidRDefault="001125D9" w:rsidP="001A6F0F">
            <w:pPr>
              <w:pStyle w:val="Tablebody"/>
              <w:rPr>
                <w:rFonts w:eastAsia="Calibri"/>
              </w:rPr>
            </w:pPr>
            <w:r w:rsidRPr="00257ABE">
              <w:t xml:space="preserve">Facilitator Discussion Question: </w:t>
            </w:r>
            <w:r>
              <w:t>What is nutrition?</w:t>
            </w:r>
          </w:p>
        </w:tc>
      </w:tr>
      <w:tr w:rsidR="001125D9" w14:paraId="3652AC67" w14:textId="77777777" w:rsidTr="001B6053">
        <w:tc>
          <w:tcPr>
            <w:tcW w:w="9314" w:type="dxa"/>
          </w:tcPr>
          <w:p w14:paraId="0ECF007E" w14:textId="7CE9EB15" w:rsidR="001125D9" w:rsidRDefault="001125D9" w:rsidP="001A6F0F">
            <w:pPr>
              <w:pStyle w:val="Tablebody"/>
              <w:rPr>
                <w:rFonts w:eastAsia="Calibri"/>
              </w:rPr>
            </w:pPr>
            <w:r w:rsidRPr="00257ABE">
              <w:t>What impact does nutrition have on an individual and one</w:t>
            </w:r>
            <w:r>
              <w:t>’</w:t>
            </w:r>
            <w:r w:rsidRPr="00257ABE">
              <w:t xml:space="preserve">s community or even country? </w:t>
            </w:r>
          </w:p>
        </w:tc>
      </w:tr>
      <w:tr w:rsidR="001125D9" w:rsidRPr="008C61CF" w14:paraId="2A99CC57" w14:textId="77777777" w:rsidTr="001B6053">
        <w:tc>
          <w:tcPr>
            <w:tcW w:w="9314" w:type="dxa"/>
          </w:tcPr>
          <w:p w14:paraId="1CACC1F6" w14:textId="3EC65F07" w:rsidR="001125D9" w:rsidRPr="008C61CF" w:rsidRDefault="001125D9" w:rsidP="001A6F0F">
            <w:pPr>
              <w:pStyle w:val="Tablebody"/>
              <w:rPr>
                <w:rFonts w:eastAsia="Calibri"/>
              </w:rPr>
            </w:pPr>
            <w:r w:rsidRPr="008C61CF">
              <w:t>What factors could influence a person’s nutritional status?</w:t>
            </w:r>
          </w:p>
        </w:tc>
      </w:tr>
    </w:tbl>
    <w:p w14:paraId="6B1BF0F9" w14:textId="3872FA6F" w:rsidR="000E6B0A" w:rsidRPr="008C61CF" w:rsidRDefault="00B420F7" w:rsidP="000230B7">
      <w:pPr>
        <w:pStyle w:val="Heading4"/>
      </w:pPr>
      <w:r w:rsidRPr="008C61CF">
        <w:br/>
      </w:r>
      <w:r w:rsidR="000E6B0A" w:rsidRPr="008C61CF">
        <w:t xml:space="preserve">SLIDE </w:t>
      </w:r>
      <w:r w:rsidR="006C3627" w:rsidRPr="008C61CF">
        <w:t>[13]</w:t>
      </w:r>
      <w:r w:rsidR="000E6B0A" w:rsidRPr="008C61CF">
        <w:t>: What Is nutrition?</w:t>
      </w:r>
    </w:p>
    <w:p w14:paraId="29F8748F" w14:textId="77777777" w:rsidR="000E6B0A" w:rsidRPr="008C61CF" w:rsidRDefault="000E6B0A" w:rsidP="001125D9">
      <w:pPr>
        <w:pStyle w:val="BodyText"/>
      </w:pPr>
      <w:r w:rsidRPr="008C61CF">
        <w:t xml:space="preserve">Nutrition refers to the process of obtaining, consuming, and using nutrients from food to support growth, health, and overall well-being. It is a vital aspect of human life, as the nutrients derived from the </w:t>
      </w:r>
      <w:proofErr w:type="gramStart"/>
      <w:r w:rsidRPr="008C61CF">
        <w:t>foods</w:t>
      </w:r>
      <w:proofErr w:type="gramEnd"/>
      <w:r w:rsidRPr="008C61CF">
        <w:t xml:space="preserve"> we eat provide essential elements necessary for the proper functioning of our bodies. Nutrition plays a crucial role in health and development, impacting infant, child, and maternal well-being; immune strength; pregnancy safety; and longevity. Improved nutrition fosters better learning in children, enhances productivity, and offers opportunities to break the cycles of poverty and hunger.</w:t>
      </w:r>
    </w:p>
    <w:p w14:paraId="7A9AF928" w14:textId="5DD2347C" w:rsidR="000E6B0A" w:rsidRPr="008C61CF" w:rsidRDefault="000E6B0A" w:rsidP="001125D9">
      <w:pPr>
        <w:pStyle w:val="BodyText"/>
      </w:pPr>
      <w:r w:rsidRPr="008C61CF">
        <w:t xml:space="preserve">SLIDE </w:t>
      </w:r>
      <w:r w:rsidR="006C3627" w:rsidRPr="008C61CF">
        <w:t>[14]</w:t>
      </w:r>
      <w:r w:rsidRPr="008C61CF">
        <w:t>: Nutrition is a complex and dynamic field influenced by various factors, including cultural practices, socioeconomic status, access to food, and individual dietary choices. As a result, promoting and maintaining good nutrition is a multifaceted endeavor that requires a comprehensive approach involving education, public policies, health care interventions, and community engagement to improve overall health and well-being.</w:t>
      </w:r>
    </w:p>
    <w:p w14:paraId="34C7A1C1" w14:textId="20AE8F59" w:rsidR="000E6B0A" w:rsidRPr="008C61CF" w:rsidRDefault="000E6B0A" w:rsidP="00DF1C45">
      <w:pPr>
        <w:pStyle w:val="BodyText"/>
      </w:pPr>
      <w:r w:rsidRPr="008C61CF">
        <w:t>SLIDE [</w:t>
      </w:r>
      <w:r w:rsidR="006C3627" w:rsidRPr="008C61CF">
        <w:t>15</w:t>
      </w:r>
      <w:r w:rsidRPr="008C61CF">
        <w:t>]: What Is malnutrition?</w:t>
      </w:r>
    </w:p>
    <w:p w14:paraId="699543A0" w14:textId="77777777" w:rsidR="000E6B0A" w:rsidRPr="008C61CF" w:rsidRDefault="000E6B0A" w:rsidP="001125D9">
      <w:pPr>
        <w:pStyle w:val="BodyText"/>
      </w:pPr>
      <w:r w:rsidRPr="008C61CF">
        <w:t>Malnutrition refers to deficiencies, excesses, or imbalances in a person’s intake of energy or nutrients; a condition that results when a person’s diet does not provide adequate nutrients for growth and maintenance; or the inability for a person to fully use the food eaten because of illness. It includes an emphasis on consumption and use. Sufficient quality food may be available, but if it is not consumed and used by the body, malnutrition can result.</w:t>
      </w:r>
    </w:p>
    <w:p w14:paraId="06F9FB79" w14:textId="5A6C4934" w:rsidR="000E6B0A" w:rsidRPr="008C61CF" w:rsidRDefault="000E6B0A" w:rsidP="001125D9">
      <w:pPr>
        <w:pStyle w:val="BodyText"/>
        <w:rPr>
          <w:color w:val="000000"/>
        </w:rPr>
      </w:pPr>
      <w:r w:rsidRPr="008C61CF">
        <w:t>SLIDE [</w:t>
      </w:r>
      <w:r w:rsidR="006C3627" w:rsidRPr="008C61CF">
        <w:t>16</w:t>
      </w:r>
      <w:r w:rsidRPr="008C61CF">
        <w:t xml:space="preserve">]: </w:t>
      </w:r>
      <w:r w:rsidRPr="008C61CF">
        <w:rPr>
          <w:color w:val="000000"/>
        </w:rPr>
        <w:t xml:space="preserve">Malnutrition, in all its forms, poses significant health risks. The world currently grapples with a dual burden of malnutrition, encompassing both undernutrition and </w:t>
      </w:r>
      <w:r w:rsidRPr="008C61CF">
        <w:rPr>
          <w:color w:val="000000"/>
        </w:rPr>
        <w:lastRenderedPageBreak/>
        <w:t>overweight, particularly in low- and middle-income nations. Multiple manifestations of malnutrition exist, including undernutrition (wasting or stunting), vitamin or mineral deficiencies, overweight, obesity, and noncommunicable diseases linked to dietary patterns (</w:t>
      </w:r>
      <w:commentRangeStart w:id="52"/>
      <w:commentRangeStart w:id="53"/>
      <w:r w:rsidRPr="008C61CF">
        <w:rPr>
          <w:color w:val="000000"/>
        </w:rPr>
        <w:t>World Health Organization [WHO] 202</w:t>
      </w:r>
      <w:commentRangeEnd w:id="52"/>
      <w:commentRangeEnd w:id="53"/>
      <w:r w:rsidR="00C44E93">
        <w:rPr>
          <w:color w:val="000000"/>
        </w:rPr>
        <w:t>1</w:t>
      </w:r>
      <w:r w:rsidRPr="008C61CF">
        <w:rPr>
          <w:rStyle w:val="CommentReference"/>
          <w:rFonts w:asciiTheme="minorHAnsi" w:hAnsiTheme="minorHAnsi"/>
        </w:rPr>
        <w:commentReference w:id="52"/>
      </w:r>
      <w:r w:rsidR="00C44E93">
        <w:rPr>
          <w:rStyle w:val="CommentReference"/>
          <w:rFonts w:asciiTheme="minorHAnsi" w:hAnsiTheme="minorHAnsi"/>
          <w:color w:val="auto"/>
        </w:rPr>
        <w:commentReference w:id="53"/>
      </w:r>
      <w:proofErr w:type="gramStart"/>
      <w:r w:rsidRPr="008C61CF">
        <w:rPr>
          <w:color w:val="000000"/>
        </w:rPr>
        <w:t>).The</w:t>
      </w:r>
      <w:proofErr w:type="gramEnd"/>
      <w:r w:rsidRPr="008C61CF">
        <w:rPr>
          <w:color w:val="000000"/>
        </w:rPr>
        <w:t xml:space="preserve"> global burden of malnutrition has far-reaching consequences across developmental, economic, social, and medical domains. It affects about one-third of the world’s population, especially women and children, emphasizing the urgency of addressing this complex challenge.</w:t>
      </w:r>
    </w:p>
    <w:p w14:paraId="5547B639" w14:textId="053BB00A" w:rsidR="000E6B0A" w:rsidRPr="008C61CF" w:rsidRDefault="000E6B0A" w:rsidP="000230B7">
      <w:pPr>
        <w:pStyle w:val="Heading4"/>
      </w:pPr>
      <w:r w:rsidRPr="008C61CF">
        <w:t>SLIDE [</w:t>
      </w:r>
      <w:r w:rsidR="006C3627" w:rsidRPr="008C61CF">
        <w:t>17</w:t>
      </w:r>
      <w:r w:rsidRPr="008C61CF">
        <w:t>]: Why Is Nutrition Important?</w:t>
      </w:r>
    </w:p>
    <w:p w14:paraId="3B267B0E" w14:textId="77777777" w:rsidR="000E6B0A" w:rsidRPr="008C61CF" w:rsidRDefault="000E6B0A" w:rsidP="001125D9">
      <w:pPr>
        <w:pStyle w:val="BodyText"/>
      </w:pPr>
      <w:r w:rsidRPr="008C61CF">
        <w:t>A wide range of research has demonstrated the consequences associated with malnutrition. Measurable impacts include loss of life and economic costs for a nation’s health system and gross domestic product. According to the WHO, global estimates reveal concerning figures related to malnutrition and overweight:</w:t>
      </w:r>
    </w:p>
    <w:p w14:paraId="4E4B9377" w14:textId="77777777" w:rsidR="000E6B0A" w:rsidRPr="008C61CF" w:rsidRDefault="000E6B0A" w:rsidP="001125D9">
      <w:pPr>
        <w:pStyle w:val="bulletedlistfirst"/>
      </w:pPr>
      <w:r w:rsidRPr="008C61CF">
        <w:t>Among children under age five, 149.2 million are stunted, and 45.4 million are wasted, with stunting declining globally except in Africa, and severe wasting affecting over three-fourths of children in Asia.</w:t>
      </w:r>
    </w:p>
    <w:p w14:paraId="44650BBB" w14:textId="77777777" w:rsidR="000E6B0A" w:rsidRPr="008C61CF" w:rsidRDefault="000E6B0A" w:rsidP="001125D9">
      <w:pPr>
        <w:pStyle w:val="bulletedlistfirst"/>
      </w:pPr>
      <w:r w:rsidRPr="008C61CF">
        <w:t>Undernutrition is a major contributor to child mortality, accounting for approximately 45 percent of deaths in children under five, predominantly in low- and middle-income countries.</w:t>
      </w:r>
    </w:p>
    <w:p w14:paraId="737FD40E" w14:textId="77777777" w:rsidR="000E6B0A" w:rsidRPr="008C61CF" w:rsidRDefault="000E6B0A" w:rsidP="001125D9">
      <w:pPr>
        <w:pStyle w:val="bulletedlistfirst"/>
      </w:pPr>
      <w:r w:rsidRPr="008C61CF">
        <w:t>Anemia poses a significant public health challenge, affecting 40 percent of children under five and 37 percent of pregnant women globally, with 30 percent of women of reproductive age experiencing anemia.</w:t>
      </w:r>
    </w:p>
    <w:p w14:paraId="09F71619" w14:textId="77777777" w:rsidR="000E6B0A" w:rsidRPr="008C61CF" w:rsidRDefault="000E6B0A" w:rsidP="001125D9">
      <w:pPr>
        <w:pStyle w:val="bulletedlistfirst"/>
      </w:pPr>
      <w:r w:rsidRPr="008C61CF">
        <w:t>The burden of overweight and obesity is also alarming, with 1.9 billion adults worldwide being overweight or obese, and 38.9 million children under five being overweight, particularly in high-income and upper-middle-income countries, where rates are rising.</w:t>
      </w:r>
    </w:p>
    <w:p w14:paraId="0B4B5859" w14:textId="121B1239" w:rsidR="000E6B0A" w:rsidRPr="008C61CF" w:rsidRDefault="000E6B0A" w:rsidP="000230B7">
      <w:pPr>
        <w:pStyle w:val="Heading4"/>
      </w:pPr>
      <w:r w:rsidRPr="008C61CF">
        <w:rPr>
          <w:rFonts w:eastAsia="Calibri"/>
        </w:rPr>
        <w:t>SLIDE [</w:t>
      </w:r>
      <w:r w:rsidR="006C3627" w:rsidRPr="008C61CF">
        <w:rPr>
          <w:rFonts w:eastAsia="Calibri"/>
        </w:rPr>
        <w:t>18</w:t>
      </w:r>
      <w:r w:rsidRPr="008C61CF">
        <w:rPr>
          <w:rFonts w:eastAsia="Calibri"/>
        </w:rPr>
        <w:t xml:space="preserve">]: </w:t>
      </w:r>
      <w:r w:rsidRPr="008C61CF">
        <w:t>Why is Nutrition Important—For Us?</w:t>
      </w:r>
    </w:p>
    <w:p w14:paraId="6488F478" w14:textId="32B3C676" w:rsidR="00B274AC" w:rsidRDefault="000E6B0A" w:rsidP="001125D9">
      <w:pPr>
        <w:pStyle w:val="BodyText"/>
      </w:pPr>
      <w:r w:rsidRPr="008C61CF">
        <w:t>You may not realize it, but malnutrition impacts virtually all sectors. Good nutrition is the foundation for human health</w:t>
      </w:r>
      <w:r w:rsidRPr="00BB1D09">
        <w:t xml:space="preserve"> and productivity, so it is important </w:t>
      </w:r>
      <w:r>
        <w:t xml:space="preserve">that </w:t>
      </w:r>
      <w:r w:rsidRPr="00BB1D09">
        <w:t>nutrition</w:t>
      </w:r>
      <w:r>
        <w:t>-</w:t>
      </w:r>
      <w:r w:rsidRPr="00BB1D09">
        <w:t xml:space="preserve">relevant sectors </w:t>
      </w:r>
      <w:r>
        <w:t>have members in</w:t>
      </w:r>
      <w:r w:rsidRPr="00BB1D09">
        <w:t xml:space="preserve"> the SCFN.</w:t>
      </w:r>
    </w:p>
    <w:p w14:paraId="35D17954" w14:textId="77777777" w:rsidR="00B274AC" w:rsidRDefault="00B274AC">
      <w:pPr>
        <w:rPr>
          <w:rFonts w:ascii="Verdana" w:hAnsi="Verdana"/>
          <w:color w:val="262626" w:themeColor="text1" w:themeTint="D9"/>
          <w:sz w:val="20"/>
        </w:rPr>
      </w:pPr>
      <w:r>
        <w:br w:type="page"/>
      </w:r>
    </w:p>
    <w:tbl>
      <w:tblPr>
        <w:tblStyle w:val="GroupExercise"/>
        <w:tblW w:w="9360" w:type="dxa"/>
        <w:tblLayout w:type="fixed"/>
        <w:tblLook w:val="0420" w:firstRow="1" w:lastRow="0" w:firstColumn="0" w:lastColumn="0" w:noHBand="0" w:noVBand="1"/>
      </w:tblPr>
      <w:tblGrid>
        <w:gridCol w:w="9360"/>
      </w:tblGrid>
      <w:tr w:rsidR="000E6B0A" w:rsidRPr="001F5350" w14:paraId="3CD138A0" w14:textId="77777777" w:rsidTr="001125D9">
        <w:trPr>
          <w:cnfStyle w:val="100000000000" w:firstRow="1" w:lastRow="0" w:firstColumn="0" w:lastColumn="0" w:oddVBand="0" w:evenVBand="0" w:oddHBand="0" w:evenHBand="0" w:firstRowFirstColumn="0" w:firstRowLastColumn="0" w:lastRowFirstColumn="0" w:lastRowLastColumn="0"/>
        </w:trPr>
        <w:tc>
          <w:tcPr>
            <w:tcW w:w="9360" w:type="dxa"/>
          </w:tcPr>
          <w:p w14:paraId="23382ADD" w14:textId="77777777" w:rsidR="000E6B0A" w:rsidRPr="001F5350" w:rsidRDefault="000E6B0A" w:rsidP="001125D9">
            <w:pPr>
              <w:pStyle w:val="TableHeader2"/>
            </w:pPr>
            <w:bookmarkStart w:id="54" w:name="_46r0co2" w:colFirst="0" w:colLast="0"/>
            <w:bookmarkEnd w:id="54"/>
            <w:r w:rsidRPr="001F5350">
              <w:lastRenderedPageBreak/>
              <w:t>Group Exercise: Importance of Nutrition</w:t>
            </w:r>
          </w:p>
        </w:tc>
      </w:tr>
      <w:tr w:rsidR="000E6B0A" w:rsidRPr="001F5350" w14:paraId="4B810A80" w14:textId="77777777" w:rsidTr="001125D9">
        <w:trPr>
          <w:cnfStyle w:val="000000100000" w:firstRow="0" w:lastRow="0" w:firstColumn="0" w:lastColumn="0" w:oddVBand="0" w:evenVBand="0" w:oddHBand="1" w:evenHBand="0" w:firstRowFirstColumn="0" w:firstRowLastColumn="0" w:lastRowFirstColumn="0" w:lastRowLastColumn="0"/>
        </w:trPr>
        <w:tc>
          <w:tcPr>
            <w:tcW w:w="9360" w:type="dxa"/>
          </w:tcPr>
          <w:p w14:paraId="417631E2" w14:textId="77777777" w:rsidR="000E6B0A" w:rsidRPr="0039691A" w:rsidRDefault="000E6B0A" w:rsidP="001125D9">
            <w:pPr>
              <w:pStyle w:val="Tablebody"/>
              <w:rPr>
                <w:b/>
                <w:bCs/>
              </w:rPr>
            </w:pPr>
            <w:r w:rsidRPr="0039691A">
              <w:rPr>
                <w:b/>
                <w:bCs/>
              </w:rPr>
              <w:t>Instruction</w:t>
            </w:r>
            <w:r w:rsidRPr="0039691A">
              <w:rPr>
                <w:b/>
                <w:bCs/>
                <w:color w:val="000000" w:themeColor="text1"/>
              </w:rPr>
              <w:t>s:</w:t>
            </w:r>
          </w:p>
          <w:p w14:paraId="6E648A2F" w14:textId="550B646E" w:rsidR="000E6B0A" w:rsidRDefault="000E6B0A" w:rsidP="001125D9">
            <w:pPr>
              <w:pStyle w:val="Tablebody"/>
            </w:pPr>
            <w:r w:rsidRPr="001F5350">
              <w:t>Let</w:t>
            </w:r>
            <w:r>
              <w:t>’</w:t>
            </w:r>
            <w:r w:rsidRPr="001F5350">
              <w:t xml:space="preserve">s discuss why nutrition is important for us. Brainstorm </w:t>
            </w:r>
            <w:r>
              <w:t xml:space="preserve">answers to </w:t>
            </w:r>
            <w:r w:rsidRPr="001F5350">
              <w:t xml:space="preserve">the questions below and hold a brief group discussion about the findings. </w:t>
            </w:r>
          </w:p>
          <w:p w14:paraId="44F6CF71" w14:textId="77777777" w:rsidR="000E6B0A" w:rsidRPr="005064BD" w:rsidRDefault="000E6B0A" w:rsidP="001125D9">
            <w:pPr>
              <w:pStyle w:val="Tablebody"/>
            </w:pPr>
            <w:r w:rsidRPr="005064BD">
              <w:t xml:space="preserve">TIME TO COMPLETE: </w:t>
            </w:r>
            <w:r>
              <w:t>15</w:t>
            </w:r>
            <w:r w:rsidRPr="005064BD">
              <w:t xml:space="preserve"> MINUTE</w:t>
            </w:r>
            <w:r>
              <w:t>S</w:t>
            </w:r>
          </w:p>
        </w:tc>
      </w:tr>
      <w:tr w:rsidR="000E6B0A" w:rsidRPr="001F5350" w14:paraId="04FEBCCC" w14:textId="77777777" w:rsidTr="001125D9">
        <w:tc>
          <w:tcPr>
            <w:tcW w:w="9360" w:type="dxa"/>
          </w:tcPr>
          <w:p w14:paraId="307CB248" w14:textId="77777777" w:rsidR="000E6B0A" w:rsidRPr="008F1303" w:rsidRDefault="000E6B0A" w:rsidP="008F1303">
            <w:pPr>
              <w:pStyle w:val="Tablebodybulleted"/>
            </w:pPr>
            <w:r w:rsidRPr="008F1303">
              <w:t>Why is understanding nutrition essential for you in your work? How does malnutrition affect your work?</w:t>
            </w:r>
          </w:p>
          <w:p w14:paraId="3AD04F92" w14:textId="77777777" w:rsidR="000E6B0A" w:rsidRPr="008F1303" w:rsidRDefault="000E6B0A" w:rsidP="008F1303">
            <w:pPr>
              <w:pStyle w:val="Tablebodybulleted"/>
            </w:pPr>
            <w:r w:rsidRPr="008F1303">
              <w:t xml:space="preserve">How can addressing malnutrition strengthen or further your work? </w:t>
            </w:r>
          </w:p>
          <w:p w14:paraId="64895E97" w14:textId="6E5A5032" w:rsidR="000E6B0A" w:rsidRPr="008F1303" w:rsidRDefault="000E6B0A" w:rsidP="008F1303">
            <w:pPr>
              <w:pStyle w:val="Tablebodybulleted"/>
            </w:pPr>
            <w:r w:rsidRPr="008F1303">
              <w:t>What do you need or want to learn more about?</w:t>
            </w:r>
          </w:p>
        </w:tc>
      </w:tr>
    </w:tbl>
    <w:p w14:paraId="3B9D8DD7" w14:textId="77777777" w:rsidR="000E6B0A" w:rsidRDefault="000E6B0A" w:rsidP="001125D9">
      <w:pPr>
        <w:pStyle w:val="BodyText"/>
      </w:pPr>
    </w:p>
    <w:tbl>
      <w:tblPr>
        <w:tblW w:w="0" w:type="auto"/>
        <w:tblLook w:val="04A0" w:firstRow="1" w:lastRow="0" w:firstColumn="1" w:lastColumn="0" w:noHBand="0" w:noVBand="1"/>
      </w:tblPr>
      <w:tblGrid>
        <w:gridCol w:w="9350"/>
      </w:tblGrid>
      <w:tr w:rsidR="001125D9" w14:paraId="3C7B5284" w14:textId="77777777" w:rsidTr="001B6053">
        <w:tc>
          <w:tcPr>
            <w:tcW w:w="9350" w:type="dxa"/>
          </w:tcPr>
          <w:p w14:paraId="7CCF6C51" w14:textId="6C5A3E18" w:rsidR="001125D9" w:rsidRDefault="001125D9" w:rsidP="001125D9">
            <w:pPr>
              <w:pStyle w:val="Tablebody"/>
            </w:pPr>
            <w:r w:rsidRPr="00E1554B">
              <w:rPr>
                <w:b/>
                <w:bCs/>
              </w:rPr>
              <w:t>Key Takeaways:</w:t>
            </w:r>
            <w:r>
              <w:t xml:space="preserve"> </w:t>
            </w:r>
            <w:r w:rsidRPr="0045437C">
              <w:t xml:space="preserve">Before we break, take a minute </w:t>
            </w:r>
            <w:r w:rsidRPr="008B7B37">
              <w:t>to think of one or two things you learned that you</w:t>
            </w:r>
            <w:r>
              <w:t>’</w:t>
            </w:r>
            <w:r w:rsidRPr="008B7B37">
              <w:t>re going to take away from this session and how this new knowledge can apply to your work.</w:t>
            </w:r>
          </w:p>
        </w:tc>
      </w:tr>
    </w:tbl>
    <w:p w14:paraId="26573FA2" w14:textId="5126D64A" w:rsidR="000E6B0A" w:rsidRPr="00B679BA" w:rsidRDefault="000E6B0A" w:rsidP="000E6B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sidRPr="00B679BA">
        <w:rPr>
          <w:rFonts w:ascii="Calibri Light" w:eastAsia="Calibri" w:hAnsi="Calibri Light" w:cs="Calibri Light"/>
        </w:rPr>
        <w:br w:type="page"/>
      </w:r>
    </w:p>
    <w:p w14:paraId="493CE24D" w14:textId="77777777" w:rsidR="007804E4" w:rsidRPr="00DA7703" w:rsidRDefault="000E6B0A" w:rsidP="007804E4">
      <w:pPr>
        <w:pStyle w:val="Heading1"/>
        <w:rPr>
          <w:color w:val="08670F" w:themeColor="accent2" w:themeShade="80"/>
        </w:rPr>
      </w:pPr>
      <w:bookmarkStart w:id="55" w:name="_Toc148548967"/>
      <w:r w:rsidRPr="00DA7703">
        <w:rPr>
          <w:color w:val="08670F" w:themeColor="accent2" w:themeShade="80"/>
        </w:rPr>
        <w:lastRenderedPageBreak/>
        <w:t>Session 1.2</w:t>
      </w:r>
      <w:bookmarkEnd w:id="55"/>
    </w:p>
    <w:p w14:paraId="7C30EB1C" w14:textId="4EE1D889" w:rsidR="000E6B0A" w:rsidRDefault="000E6B0A" w:rsidP="001125D9">
      <w:pPr>
        <w:pStyle w:val="Heading2"/>
      </w:pPr>
      <w:bookmarkStart w:id="56" w:name="_Toc148548968"/>
      <w:r w:rsidRPr="005064BD">
        <w:t>Key Concept and Terms</w:t>
      </w:r>
      <w:bookmarkEnd w:id="56"/>
    </w:p>
    <w:p w14:paraId="7BB89963" w14:textId="226CC7B1" w:rsidR="000E6B0A" w:rsidRPr="005064BD" w:rsidRDefault="000E6B0A" w:rsidP="001125D9">
      <w:pPr>
        <w:pStyle w:val="BodyText"/>
      </w:pPr>
      <w:r w:rsidRPr="005064BD">
        <w:t xml:space="preserve">TIME TO COMPLETE: </w:t>
      </w:r>
      <w:r>
        <w:t>9</w:t>
      </w:r>
      <w:r w:rsidRPr="005064BD">
        <w:t>0 MINUTES</w:t>
      </w:r>
    </w:p>
    <w:p w14:paraId="30BEE978" w14:textId="77777777" w:rsidR="00CF1A1B" w:rsidRDefault="00CF1A1B" w:rsidP="003D4933">
      <w:pPr>
        <w:pStyle w:val="BodyText"/>
      </w:pPr>
      <w:r w:rsidRPr="0039691A">
        <w:rPr>
          <w:b/>
          <w:bCs/>
        </w:rPr>
        <w:t>Instructions for the facilitator:</w:t>
      </w:r>
      <w:r w:rsidRPr="0045437C">
        <w:t xml:space="preserve"> The purpose of this session is to introduce key concepts and terms to provide participants with more background for the </w:t>
      </w:r>
      <w:r w:rsidRPr="00257ABE">
        <w:t>training in Nigeria.</w:t>
      </w:r>
    </w:p>
    <w:p w14:paraId="270F5DBD" w14:textId="155D1516" w:rsidR="00CF1A1B" w:rsidRPr="0045437C" w:rsidRDefault="00CF1A1B" w:rsidP="003D4933">
      <w:pPr>
        <w:pStyle w:val="BodyText"/>
      </w:pPr>
      <w:r w:rsidRPr="0045437C">
        <w:t xml:space="preserve">This session covers </w:t>
      </w:r>
      <w:r w:rsidRPr="006C3627">
        <w:t xml:space="preserve">slides </w:t>
      </w:r>
      <w:r w:rsidR="003F5D2D">
        <w:t>20-41</w:t>
      </w:r>
      <w:r w:rsidRPr="006C3627">
        <w:t>:</w:t>
      </w:r>
    </w:p>
    <w:p w14:paraId="138BD788" w14:textId="19C389E0" w:rsidR="00CF1A1B" w:rsidRPr="00331877" w:rsidRDefault="00CF1A1B" w:rsidP="003D4933">
      <w:pPr>
        <w:pStyle w:val="bulletedlistfirst"/>
      </w:pPr>
      <w:r w:rsidRPr="00331877">
        <w:t>Nutrition-related terms and definitions: slide</w:t>
      </w:r>
      <w:r w:rsidR="0071468B" w:rsidRPr="00331877">
        <w:t>s 2</w:t>
      </w:r>
      <w:r w:rsidR="003F5D2D" w:rsidRPr="00331877">
        <w:t>1</w:t>
      </w:r>
      <w:r w:rsidR="0071468B" w:rsidRPr="00331877">
        <w:t>-</w:t>
      </w:r>
      <w:r w:rsidR="003F5D2D" w:rsidRPr="00331877">
        <w:t>26</w:t>
      </w:r>
    </w:p>
    <w:p w14:paraId="76D834E6" w14:textId="4721386C" w:rsidR="00CF1A1B" w:rsidRPr="00331877" w:rsidRDefault="00CF1A1B" w:rsidP="003D4933">
      <w:pPr>
        <w:pStyle w:val="bulletedlistfirst"/>
      </w:pPr>
      <w:r w:rsidRPr="00331877">
        <w:t xml:space="preserve">Causes of Malnutrition: slides </w:t>
      </w:r>
      <w:r w:rsidR="003F5D2D" w:rsidRPr="00331877">
        <w:t>30-31</w:t>
      </w:r>
    </w:p>
    <w:p w14:paraId="5F725A1B" w14:textId="2A6715DA" w:rsidR="00CF1A1B" w:rsidRPr="00331877" w:rsidRDefault="00CF1A1B" w:rsidP="003D4933">
      <w:pPr>
        <w:pStyle w:val="bulletedlistfirst"/>
      </w:pPr>
      <w:r w:rsidRPr="00331877">
        <w:t xml:space="preserve">Consequences of Malnutrition: slides </w:t>
      </w:r>
      <w:r w:rsidR="003F5D2D" w:rsidRPr="00331877">
        <w:t>32-40</w:t>
      </w:r>
    </w:p>
    <w:p w14:paraId="2D2113F0" w14:textId="261EC91C" w:rsidR="000E6B0A" w:rsidRPr="0045437C" w:rsidRDefault="000E6B0A" w:rsidP="001125D9">
      <w:pPr>
        <w:pStyle w:val="BodyText"/>
      </w:pPr>
      <w:r w:rsidRPr="0071468B">
        <w:t>SLIDE [</w:t>
      </w:r>
      <w:r w:rsidR="0071468B" w:rsidRPr="0071468B">
        <w:t>21</w:t>
      </w:r>
      <w:r w:rsidRPr="0071468B">
        <w:t xml:space="preserve">]: </w:t>
      </w:r>
      <w:r w:rsidRPr="0071468B">
        <w:rPr>
          <w:rFonts w:eastAsia="Calibri"/>
        </w:rPr>
        <w:t xml:space="preserve">These terms are the foundation for some of our most basic concepts and </w:t>
      </w:r>
      <w:proofErr w:type="gramStart"/>
      <w:r w:rsidRPr="0071468B">
        <w:rPr>
          <w:rFonts w:eastAsia="Calibri"/>
        </w:rPr>
        <w:t>frameworks, and</w:t>
      </w:r>
      <w:proofErr w:type="gramEnd"/>
      <w:r w:rsidRPr="0045437C">
        <w:rPr>
          <w:rFonts w:eastAsia="Calibri"/>
        </w:rPr>
        <w:t xml:space="preserve"> </w:t>
      </w:r>
      <w:r>
        <w:rPr>
          <w:rFonts w:eastAsia="Calibri"/>
        </w:rPr>
        <w:t>using them with precision is</w:t>
      </w:r>
      <w:r w:rsidRPr="0045437C">
        <w:rPr>
          <w:rFonts w:eastAsia="Calibri"/>
        </w:rPr>
        <w:t xml:space="preserve"> important. This is not an exhaustive list; it is intended only to give SCFN members more background </w:t>
      </w:r>
      <w:r>
        <w:rPr>
          <w:rFonts w:eastAsia="Calibri"/>
        </w:rPr>
        <w:t>for</w:t>
      </w:r>
      <w:r w:rsidRPr="0045437C">
        <w:rPr>
          <w:rFonts w:eastAsia="Calibri"/>
        </w:rPr>
        <w:t xml:space="preserve"> their work.</w:t>
      </w:r>
    </w:p>
    <w:p w14:paraId="69069781" w14:textId="6E68DA82" w:rsidR="000E6B0A" w:rsidRPr="0045437C" w:rsidRDefault="000E6B0A" w:rsidP="00B420F7">
      <w:pPr>
        <w:pStyle w:val="Heading4"/>
      </w:pPr>
      <w:r w:rsidRPr="0071468B">
        <w:t>SLIDE [</w:t>
      </w:r>
      <w:r w:rsidR="0071468B" w:rsidRPr="0071468B">
        <w:t>2</w:t>
      </w:r>
      <w:r w:rsidR="0071468B">
        <w:t>3</w:t>
      </w:r>
      <w:r w:rsidRPr="0071468B">
        <w:t>]: Key</w:t>
      </w:r>
      <w:r w:rsidRPr="0045437C">
        <w:t xml:space="preserve"> Concept and Terms</w:t>
      </w:r>
    </w:p>
    <w:p w14:paraId="3CEF2E58" w14:textId="77777777" w:rsidR="000E6B0A" w:rsidRPr="0045437C" w:rsidRDefault="000E6B0A" w:rsidP="001125D9">
      <w:pPr>
        <w:pStyle w:val="BodyText"/>
      </w:pPr>
      <w:r w:rsidRPr="00C44E93">
        <w:rPr>
          <w:b/>
          <w:bCs/>
        </w:rPr>
        <w:t>Malnutrition:</w:t>
      </w:r>
      <w:r w:rsidRPr="0045437C">
        <w:t xml:space="preserve"> </w:t>
      </w:r>
      <w:r w:rsidRPr="00265FE5">
        <w:rPr>
          <w:rFonts w:eastAsia="Calibri"/>
        </w:rPr>
        <w:t>Malnutrition refers to deficiencies, excesses, or imbalances in a person’s intake of energy or nutrients; a condition that results when a person’s diet does not provide adequate nutrients for growth and maintenance; or the inability for a person to fully use the food eaten because of illness. It includes an emphasis on consumption and use. Sufficient quality food may be available, but if it is not consumed and used by the body, malnutrition can result.</w:t>
      </w:r>
    </w:p>
    <w:p w14:paraId="0D7953BD" w14:textId="652EBBF5" w:rsidR="000E6B0A" w:rsidRDefault="000E6B0A" w:rsidP="001125D9">
      <w:pPr>
        <w:pStyle w:val="BodyText"/>
        <w:rPr>
          <w:rFonts w:eastAsia="Calibri"/>
        </w:rPr>
      </w:pPr>
      <w:r w:rsidRPr="0045437C">
        <w:rPr>
          <w:rFonts w:eastAsia="Calibri"/>
        </w:rPr>
        <w:t>People are malnourished if their diet is not balanced with their nutritional needs. Malnutrition includes both undernutrition (stunting, wasting, underweight, and micronutrient deficiencies) and overnutrition (overweight and obesity).</w:t>
      </w:r>
      <w:r w:rsidR="001125D9">
        <w:rPr>
          <w:rFonts w:eastAsia="Calibri"/>
        </w:rPr>
        <w:br/>
      </w:r>
    </w:p>
    <w:tbl>
      <w:tblPr>
        <w:tblW w:w="0" w:type="auto"/>
        <w:tblLook w:val="04A0" w:firstRow="1" w:lastRow="0" w:firstColumn="1" w:lastColumn="0" w:noHBand="0" w:noVBand="1"/>
      </w:tblPr>
      <w:tblGrid>
        <w:gridCol w:w="9350"/>
      </w:tblGrid>
      <w:tr w:rsidR="001125D9" w:rsidRPr="00A221F4" w14:paraId="2B6D78A8" w14:textId="77777777" w:rsidTr="001B6053">
        <w:tc>
          <w:tcPr>
            <w:tcW w:w="9350" w:type="dxa"/>
          </w:tcPr>
          <w:p w14:paraId="62106E89" w14:textId="78448ECD" w:rsidR="001125D9" w:rsidRPr="00A221F4" w:rsidRDefault="001125D9" w:rsidP="001125D9">
            <w:pPr>
              <w:pStyle w:val="Tablebody"/>
            </w:pPr>
            <w:r w:rsidRPr="00A221F4">
              <w:rPr>
                <w:b/>
                <w:bCs/>
              </w:rPr>
              <w:t>Facilitator Discussion Question:</w:t>
            </w:r>
            <w:r w:rsidRPr="00A221F4">
              <w:t xml:space="preserve"> What is the triple burden? Can you provide an example?</w:t>
            </w:r>
          </w:p>
        </w:tc>
      </w:tr>
    </w:tbl>
    <w:p w14:paraId="6C345D5B" w14:textId="52455C09" w:rsidR="000E6B0A" w:rsidRPr="00BB1D09" w:rsidRDefault="001125D9" w:rsidP="00955CAB">
      <w:pPr>
        <w:pStyle w:val="BodyText"/>
      </w:pPr>
      <w:r>
        <w:rPr>
          <w:highlight w:val="yellow"/>
        </w:rPr>
        <w:br/>
      </w:r>
      <w:r w:rsidR="000E6B0A" w:rsidRPr="0071468B">
        <w:t>SLIDE [</w:t>
      </w:r>
      <w:r w:rsidR="0071468B" w:rsidRPr="0071468B">
        <w:t>24</w:t>
      </w:r>
      <w:r w:rsidR="000E6B0A" w:rsidRPr="0071468B">
        <w:t>]: The “triple</w:t>
      </w:r>
      <w:r w:rsidR="000E6B0A" w:rsidRPr="00BB1D09">
        <w:t xml:space="preserve"> burden</w:t>
      </w:r>
      <w:r w:rsidR="000E6B0A">
        <w:t>”</w:t>
      </w:r>
      <w:r w:rsidR="000E6B0A" w:rsidRPr="00BB1D09">
        <w:t xml:space="preserve"> is the combination of three different forms of malnutrition:</w:t>
      </w:r>
      <w:r w:rsidR="000E6B0A">
        <w:t xml:space="preserve"> </w:t>
      </w:r>
      <w:r w:rsidR="000E6B0A" w:rsidRPr="00BB1D09">
        <w:t xml:space="preserve">(1) </w:t>
      </w:r>
      <w:r w:rsidR="000E6B0A" w:rsidRPr="00955CAB">
        <w:rPr>
          <w:rStyle w:val="author"/>
        </w:rPr>
        <w:t>undernutrition</w:t>
      </w:r>
      <w:r w:rsidR="000E6B0A" w:rsidRPr="00BB1D09">
        <w:t xml:space="preserve"> (wasting, stunting); (2) overnutrition (overweight, obesity); and (3) micronutrient deficiencies. It is a growing global problem.</w:t>
      </w:r>
    </w:p>
    <w:p w14:paraId="6407AE33" w14:textId="77C8AC1A" w:rsidR="000E6B0A" w:rsidRPr="00955CAB" w:rsidRDefault="000E6B0A" w:rsidP="00955CAB">
      <w:pPr>
        <w:pStyle w:val="BodyText"/>
      </w:pPr>
      <w:r w:rsidRPr="00955CAB">
        <w:t xml:space="preserve">The triple burden can happen at individual, household, and population levels. In many countries, an epidemic of obesity and noncommunicable diseases sits alongside continuing problems of undernutrition and infectious diseases, creating a multifaceted burden of nutrition-related illnesses and straining health systems. The causes of this triple burden of malnutrition stem from changing diets arising from urbanization, globalization, rising incomes, and the increasing availability of processed foods. Remember that overconsumption of calorie-dense, nutrient-poor foods coexists amid poverty and income </w:t>
      </w:r>
      <w:r w:rsidRPr="00955CAB">
        <w:lastRenderedPageBreak/>
        <w:t>inequality, not just in wealthy nations, and a person consuming a diet high in “junk foods” may be obese and at the same time can be deficient in essential nutrients.</w:t>
      </w:r>
    </w:p>
    <w:p w14:paraId="15B2B44B" w14:textId="179D3181" w:rsidR="000E6B0A" w:rsidRPr="001125D9" w:rsidRDefault="000E6B0A" w:rsidP="00B420F7">
      <w:pPr>
        <w:pStyle w:val="Heading4"/>
      </w:pPr>
      <w:r w:rsidRPr="0071468B">
        <w:t>SLIDE [</w:t>
      </w:r>
      <w:r w:rsidR="0071468B" w:rsidRPr="0071468B">
        <w:t>25</w:t>
      </w:r>
      <w:r w:rsidRPr="0071468B">
        <w:t>]: Key</w:t>
      </w:r>
      <w:r w:rsidRPr="001125D9">
        <w:t xml:space="preserve"> Concept and Terms (Cont’d.)</w:t>
      </w:r>
    </w:p>
    <w:p w14:paraId="03BB6BF4" w14:textId="77777777" w:rsidR="000E6B0A" w:rsidRPr="001125D9" w:rsidRDefault="000E6B0A" w:rsidP="001125D9">
      <w:pPr>
        <w:pStyle w:val="BodyText"/>
      </w:pPr>
      <w:r w:rsidRPr="00C44E93">
        <w:t>Food Security:</w:t>
      </w:r>
      <w:r w:rsidRPr="001125D9">
        <w:t xml:space="preserve"> Food security is when all people always have both physical and economic access to sufficient food to meet their dietary needs for a productive and healthy life. Our definition focuses on access—which means food is available to people that is sufficient to meet their nutrition and health needs.</w:t>
      </w:r>
    </w:p>
    <w:p w14:paraId="6DC1E13B" w14:textId="77777777" w:rsidR="000E6B0A" w:rsidRPr="001125D9" w:rsidRDefault="000E6B0A" w:rsidP="001125D9">
      <w:pPr>
        <w:pStyle w:val="BodyText"/>
      </w:pPr>
      <w:r w:rsidRPr="001125D9">
        <w:t>Food security is broken down into two levels: (1) high food security is when there are no reported indications of food access problems or limitations, and (2) marginal food security is when one has anxiety over food sufficiency or shortage of food available.</w:t>
      </w:r>
    </w:p>
    <w:p w14:paraId="5DBFB545" w14:textId="77777777" w:rsidR="000E6B0A" w:rsidRPr="001125D9" w:rsidRDefault="000E6B0A" w:rsidP="001125D9">
      <w:pPr>
        <w:pStyle w:val="BodyText"/>
      </w:pPr>
      <w:r w:rsidRPr="001125D9">
        <w:t>Food insecurity is broken down into two levels: (1) low food security is seen in reports of reduced quality, variety, or desirability of diet and shows little or no indication of reduced food intake, and (2) very low food security is seen in reports of multiple indications of disrupted eating patterns and reduced food intake.</w:t>
      </w:r>
    </w:p>
    <w:p w14:paraId="15BF21FA" w14:textId="01BE0CF0" w:rsidR="000E6B0A" w:rsidRPr="001125D9" w:rsidRDefault="000E6B0A" w:rsidP="003D4933">
      <w:pPr>
        <w:pStyle w:val="Heading4"/>
      </w:pPr>
      <w:r w:rsidRPr="0071468B">
        <w:t>SLIDE [</w:t>
      </w:r>
      <w:r w:rsidR="0071468B" w:rsidRPr="0071468B">
        <w:t>26</w:t>
      </w:r>
      <w:r w:rsidRPr="0071468B">
        <w:t>]: Key</w:t>
      </w:r>
      <w:r w:rsidRPr="001125D9">
        <w:t xml:space="preserve"> Concept and Terms (Cont’d.)</w:t>
      </w:r>
    </w:p>
    <w:p w14:paraId="60873E26" w14:textId="77777777" w:rsidR="000E6B0A" w:rsidRPr="001125D9" w:rsidRDefault="000E6B0A" w:rsidP="001125D9">
      <w:pPr>
        <w:pStyle w:val="BodyText"/>
      </w:pPr>
      <w:r w:rsidRPr="00C44E93">
        <w:t>Hunger:</w:t>
      </w:r>
      <w:r w:rsidRPr="001125D9">
        <w:t xml:space="preserve"> When we speak about hunger, we are explicitly referring to an uncomfortable or painful sensation caused by insufficient food energy consumption, food deprivation, and the distress associated with the lack of food, specifically, consuming fewer than 1,800 calories per day (Food and Agriculture Organization of the United Nations [FAO] et al. 2021, 191). </w:t>
      </w:r>
    </w:p>
    <w:p w14:paraId="178DAC33" w14:textId="77777777" w:rsidR="000E6B0A" w:rsidRPr="001125D9" w:rsidRDefault="000E6B0A" w:rsidP="001125D9">
      <w:pPr>
        <w:pStyle w:val="BodyText"/>
      </w:pPr>
      <w:r w:rsidRPr="001125D9">
        <w:t>Good nutrition depends on food availability, access, and use by the body.</w:t>
      </w:r>
    </w:p>
    <w:p w14:paraId="649B8F49" w14:textId="20C6F3F5" w:rsidR="000E6B0A" w:rsidRPr="001125D9" w:rsidRDefault="000E6B0A" w:rsidP="001125D9">
      <w:pPr>
        <w:pStyle w:val="BodyText"/>
      </w:pPr>
      <w:r w:rsidRPr="001125D9">
        <w:t>Let’s look more closely at a broad range of definitions.</w:t>
      </w:r>
    </w:p>
    <w:p w14:paraId="3ED4DCD4" w14:textId="06C24721" w:rsidR="000E6B0A" w:rsidRPr="001125D9" w:rsidRDefault="000E6B0A" w:rsidP="003D4933">
      <w:pPr>
        <w:pStyle w:val="Heading4"/>
        <w:rPr>
          <w:rStyle w:val="cf01"/>
          <w:rFonts w:ascii="Verdana" w:hAnsi="Verdana" w:cstheme="majorBidi"/>
          <w:sz w:val="24"/>
          <w:szCs w:val="24"/>
        </w:rPr>
      </w:pPr>
      <w:r w:rsidRPr="0071468B">
        <w:rPr>
          <w:rStyle w:val="cf01"/>
          <w:rFonts w:ascii="Verdana" w:hAnsi="Verdana" w:cstheme="majorBidi"/>
          <w:sz w:val="24"/>
          <w:szCs w:val="24"/>
        </w:rPr>
        <w:t>SLIDE [</w:t>
      </w:r>
      <w:r w:rsidR="0071468B" w:rsidRPr="0071468B">
        <w:rPr>
          <w:rStyle w:val="cf01"/>
          <w:rFonts w:ascii="Verdana" w:hAnsi="Verdana" w:cstheme="majorBidi"/>
          <w:sz w:val="24"/>
          <w:szCs w:val="24"/>
        </w:rPr>
        <w:t>27</w:t>
      </w:r>
      <w:r w:rsidRPr="0071468B">
        <w:rPr>
          <w:rStyle w:val="cf01"/>
          <w:rFonts w:ascii="Verdana" w:hAnsi="Verdana" w:cstheme="majorBidi"/>
          <w:sz w:val="24"/>
          <w:szCs w:val="24"/>
        </w:rPr>
        <w:t xml:space="preserve">]: </w:t>
      </w:r>
      <w:r w:rsidRPr="0071468B">
        <w:t>Key</w:t>
      </w:r>
      <w:r w:rsidRPr="001125D9">
        <w:t xml:space="preserve"> Concept and Terms (Cont’d.)</w:t>
      </w:r>
    </w:p>
    <w:p w14:paraId="07288DC8" w14:textId="7F2EBE7E" w:rsidR="000E6B0A" w:rsidRPr="001125D9" w:rsidRDefault="000E6B0A" w:rsidP="001125D9">
      <w:pPr>
        <w:pStyle w:val="BodyText"/>
      </w:pPr>
      <w:r w:rsidRPr="001125D9">
        <w:t>The First 1,000 Days</w:t>
      </w:r>
      <w:r w:rsidR="001125D9" w:rsidRPr="001125D9">
        <w:br/>
      </w:r>
    </w:p>
    <w:tbl>
      <w:tblPr>
        <w:tblW w:w="0" w:type="auto"/>
        <w:tblLook w:val="04A0" w:firstRow="1" w:lastRow="0" w:firstColumn="1" w:lastColumn="0" w:noHBand="0" w:noVBand="1"/>
      </w:tblPr>
      <w:tblGrid>
        <w:gridCol w:w="9350"/>
      </w:tblGrid>
      <w:tr w:rsidR="001125D9" w:rsidRPr="00A221F4" w14:paraId="60BC0F68" w14:textId="77777777" w:rsidTr="001B6053">
        <w:tc>
          <w:tcPr>
            <w:tcW w:w="9350" w:type="dxa"/>
          </w:tcPr>
          <w:p w14:paraId="3EB27EED" w14:textId="55B6DF2A" w:rsidR="001125D9" w:rsidRPr="00A221F4" w:rsidRDefault="001125D9" w:rsidP="001125D9">
            <w:pPr>
              <w:pStyle w:val="Tablebody"/>
            </w:pPr>
            <w:r w:rsidRPr="00A221F4">
              <w:rPr>
                <w:b/>
                <w:bCs/>
              </w:rPr>
              <w:t>Facilitator Discussion Question:</w:t>
            </w:r>
            <w:r w:rsidRPr="00A221F4">
              <w:t xml:space="preserve"> Who can tell us what the first 1,000 days are? Why is this concept important?</w:t>
            </w:r>
          </w:p>
        </w:tc>
      </w:tr>
    </w:tbl>
    <w:p w14:paraId="1BAC97E2" w14:textId="4E211768" w:rsidR="000E6B0A" w:rsidRPr="00EC61A3" w:rsidRDefault="001125D9" w:rsidP="001125D9">
      <w:pPr>
        <w:pStyle w:val="BodyText"/>
      </w:pPr>
      <w:r>
        <w:br/>
      </w:r>
      <w:r w:rsidR="000E6B0A" w:rsidRPr="00EC61A3">
        <w:t xml:space="preserve">There is a period known as the “first 1,000 days,” a window of opportunity during which major gains in malnutrition prevention can be made. The first 1,000 days are the approximate number of days between a child’s conception in the mother’s womb and that child’s attainment of age two. Here we highlight two target groups: pregnant women and children under five, specifically those up to age two. </w:t>
      </w:r>
    </w:p>
    <w:p w14:paraId="378ACDA8" w14:textId="77777777" w:rsidR="000E6B0A" w:rsidRPr="00EC61A3" w:rsidRDefault="000E6B0A" w:rsidP="001125D9">
      <w:pPr>
        <w:pStyle w:val="BodyText"/>
      </w:pPr>
      <w:r w:rsidRPr="00EC61A3">
        <w:t xml:space="preserve">Good nutrition in children under five begins with the mother’s nutritional status, because good growth and development begin during pregnancy. If a mother is malnourished, the baby growing inside will experience poor growth and development, leading to low birthweight and continued poor development. </w:t>
      </w:r>
    </w:p>
    <w:p w14:paraId="14815027" w14:textId="34F92815" w:rsidR="000E6B0A" w:rsidRDefault="000E6B0A" w:rsidP="001125D9">
      <w:pPr>
        <w:pStyle w:val="BodyText"/>
      </w:pPr>
      <w:r w:rsidRPr="00EC61A3">
        <w:lastRenderedPageBreak/>
        <w:t>The period from conception up to age two has been identified as a key period for growth and development, especially as it relates to stunting, because catch-up growth has been shown to be much more difficult to achieve after age two</w:t>
      </w:r>
      <w:r w:rsidRPr="0045437C">
        <w:t>.</w:t>
      </w:r>
      <w:r w:rsidRPr="0045437C">
        <w:br/>
      </w:r>
      <w:r w:rsidR="0071468B">
        <w:t>[</w:t>
      </w:r>
      <w:r w:rsidRPr="0071468B">
        <w:t xml:space="preserve">SLIDE </w:t>
      </w:r>
      <w:r w:rsidR="0071468B" w:rsidRPr="0071468B">
        <w:t>27</w:t>
      </w:r>
      <w:r w:rsidRPr="0071468B">
        <w:t>]: The image</w:t>
      </w:r>
      <w:r w:rsidRPr="00257ABE">
        <w:t xml:space="preserve"> below shows the number of days and age of a child in its first 1,000 days.</w:t>
      </w:r>
    </w:p>
    <w:p w14:paraId="3FECAEE7" w14:textId="77777777" w:rsidR="000E6B0A" w:rsidRPr="0045437C" w:rsidRDefault="000E6B0A" w:rsidP="001125D9">
      <w:pPr>
        <w:pStyle w:val="FigureChartTitle"/>
      </w:pPr>
      <w:r w:rsidRPr="00E3409F">
        <w:t>Figure 1. The First 1,000 Days</w:t>
      </w:r>
    </w:p>
    <w:p w14:paraId="75FE9960" w14:textId="77777777" w:rsidR="000E6B0A" w:rsidRPr="0045437C" w:rsidRDefault="000E6B0A" w:rsidP="001125D9">
      <w:pPr>
        <w:pStyle w:val="BodyText"/>
        <w:rPr>
          <w:color w:val="000000"/>
        </w:rPr>
      </w:pPr>
      <w:r w:rsidRPr="0045437C">
        <w:rPr>
          <w:noProof/>
        </w:rPr>
        <w:drawing>
          <wp:inline distT="114300" distB="114300" distL="114300" distR="114300" wp14:anchorId="0D845AC2" wp14:editId="65DD956D">
            <wp:extent cx="5943600" cy="2921000"/>
            <wp:effectExtent l="0" t="0" r="0" b="0"/>
            <wp:docPr id="13" name="Picture 13" descr="A timeline of child development from birth to 24 months divided into 10 segments, each representing 100 days. It has silhouettes of children at different stages of development progress with labels indicating the age of the child in months, which are as follows. Days 0 or minus 9 months, fertilized egg. Days 100 or minus 6 months, embryo. Days 200 or minus 3 month, fetus. 0 month, newborn. Days 300 or 0 to 3 months, infant lying on its back. Days 400 or 3 to 6 months, baby sitting up. Days 500 or 6 to 9 months, baby crawling. Days 600 or 9 to 12 months, baby standing. Days 700 or 12 to 15 months, baby taking first steps. Days 800 or more than 15 months, toddler walking. Days 900 or 18 months, toddler walking confidently. Days 900 or 21 months, toddler running. Days 1000 or 24 months, child walking with a ball."/>
            <wp:cNvGraphicFramePr/>
            <a:graphic xmlns:a="http://schemas.openxmlformats.org/drawingml/2006/main">
              <a:graphicData uri="http://schemas.openxmlformats.org/drawingml/2006/picture">
                <pic:pic xmlns:pic="http://schemas.openxmlformats.org/drawingml/2006/picture">
                  <pic:nvPicPr>
                    <pic:cNvPr id="13" name="Picture 13" descr="A timeline of child development from birth to 24 months divided into 10 segments, each representing 100 days. It has silhouettes of children at different stages of development progress with labels indicating the age of the child in months, which are as follows. Days 0 or minus 9 months, fertilized egg. Days 100 or minus 6 months, embryo. Days 200 or minus 3 month, fetus. 0 month, newborn. Days 300 or 0 to 3 months, infant lying on its back. Days 400 or 3 to 6 months, baby sitting up. Days 500 or 6 to 9 months, baby crawling. Days 600 or 9 to 12 months, baby standing. Days 700 or 12 to 15 months, baby taking first steps. Days 800 or more than 15 months, toddler walking. Days 900 or 18 months, toddler walking confidently. Days 900 or 21 months, toddler running. Days 1000 or 24 months, child walking with a ball."/>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943600" cy="2921000"/>
                    </a:xfrm>
                    <a:prstGeom prst="rect">
                      <a:avLst/>
                    </a:prstGeom>
                    <a:ln/>
                  </pic:spPr>
                </pic:pic>
              </a:graphicData>
            </a:graphic>
          </wp:inline>
        </w:drawing>
      </w:r>
    </w:p>
    <w:p w14:paraId="07BB1D1D" w14:textId="77777777" w:rsidR="00B7580F" w:rsidRDefault="000E6B0A" w:rsidP="00B7580F">
      <w:pPr>
        <w:pStyle w:val="AcknowledgmentsCredits"/>
      </w:pPr>
      <w:r>
        <w:t xml:space="preserve">Source: </w:t>
      </w:r>
      <w:r w:rsidR="00B7580F">
        <w:t xml:space="preserve">Source: </w:t>
      </w:r>
      <w:proofErr w:type="spellStart"/>
      <w:r w:rsidR="00B7580F">
        <w:t>Sarihusada</w:t>
      </w:r>
      <w:proofErr w:type="spellEnd"/>
      <w:r w:rsidR="00B7580F">
        <w:t xml:space="preserve"> (</w:t>
      </w:r>
      <w:r w:rsidR="00B7580F" w:rsidRPr="002947E6">
        <w:t>https://www.sarihusada.co.id/en/About-Us/First-1000-Days-of-Life/Detail-For-the-First-1000-Days-of-Life</w:t>
      </w:r>
      <w:r w:rsidR="00B7580F">
        <w:t>)</w:t>
      </w:r>
    </w:p>
    <w:p w14:paraId="69BCB8FA" w14:textId="30588C9F" w:rsidR="000E6B0A" w:rsidRDefault="000E6B0A" w:rsidP="001125D9">
      <w:pPr>
        <w:pStyle w:val="AcknowledgmentsCredits"/>
      </w:pPr>
    </w:p>
    <w:p w14:paraId="08113780" w14:textId="77777777" w:rsidR="000E6B0A" w:rsidRDefault="000E6B0A" w:rsidP="001125D9">
      <w:pPr>
        <w:pStyle w:val="BodyText"/>
        <w:rPr>
          <w:rFonts w:ascii="Calibri Light" w:hAnsi="Calibri Light" w:cs="Calibri Light"/>
        </w:rPr>
      </w:pPr>
      <w:r w:rsidRPr="00D44933">
        <w:rPr>
          <w:noProof/>
        </w:rPr>
        <w:lastRenderedPageBreak/>
        <w:drawing>
          <wp:inline distT="0" distB="0" distL="0" distR="0" wp14:anchorId="287100DD" wp14:editId="58989C59">
            <wp:extent cx="5943363" cy="3308195"/>
            <wp:effectExtent l="0" t="0" r="635" b="0"/>
            <wp:docPr id="594" name="Google Shape;594;g1161cf01865_0_110" descr="Proper nutrition and care for a mother and her baby during the First 1,000 Days of Life can give the best start in life for a child. Learn more at http:///1000days.unicef.ph." title="The First 1,000 Days of Life">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594" name="Google Shape;594;g1161cf01865_0_110" descr="Proper nutrition and care for a mother and her baby during the First 1,000 Days of Life can give the best start in life for a child. Learn more at http:///1000days.unicef.ph." title="The First 1,000 Days of Life">
                      <a:hlinkClick r:id="rId21"/>
                    </pic:cNvPr>
                    <pic:cNvPicPr preferRelativeResize="0"/>
                  </pic:nvPicPr>
                  <pic:blipFill rotWithShape="1">
                    <a:blip r:embed="rId22">
                      <a:alphaModFix/>
                    </a:blip>
                    <a:srcRect t="12674" b="13109"/>
                    <a:stretch/>
                  </pic:blipFill>
                  <pic:spPr bwMode="auto">
                    <a:xfrm>
                      <a:off x="0" y="0"/>
                      <a:ext cx="5943600" cy="3308327"/>
                    </a:xfrm>
                    <a:prstGeom prst="rect">
                      <a:avLst/>
                    </a:prstGeom>
                    <a:noFill/>
                    <a:ln>
                      <a:noFill/>
                    </a:ln>
                    <a:extLst>
                      <a:ext uri="{53640926-AAD7-44D8-BBD7-CCE9431645EC}">
                        <a14:shadowObscured xmlns:a14="http://schemas.microsoft.com/office/drawing/2010/main"/>
                      </a:ext>
                    </a:extLst>
                  </pic:spPr>
                </pic:pic>
              </a:graphicData>
            </a:graphic>
          </wp:inline>
        </w:drawing>
      </w:r>
    </w:p>
    <w:p w14:paraId="178AD376" w14:textId="23B21129" w:rsidR="000E6B0A" w:rsidRPr="007804E4" w:rsidRDefault="000E6B0A" w:rsidP="007804E4">
      <w:pPr>
        <w:pStyle w:val="AcknowledgmentsCredits"/>
      </w:pPr>
      <w:r w:rsidRPr="007804E4">
        <w:t xml:space="preserve">Source: </w:t>
      </w:r>
      <w:hyperlink r:id="rId23" w:history="1">
        <w:r w:rsidR="00B7580F">
          <w:t>UNICEF 2015</w:t>
        </w:r>
      </w:hyperlink>
    </w:p>
    <w:p w14:paraId="7FB912BA" w14:textId="08E73B4A" w:rsidR="000E6B0A" w:rsidRPr="0071468B" w:rsidRDefault="0071468B" w:rsidP="007804E4">
      <w:pPr>
        <w:pStyle w:val="Heading4"/>
      </w:pPr>
      <w:r w:rsidRPr="0071468B">
        <w:t>SLID</w:t>
      </w:r>
      <w:r w:rsidR="000E6B0A" w:rsidRPr="0071468B">
        <w:t>E [</w:t>
      </w:r>
      <w:r w:rsidRPr="0071468B">
        <w:t>29</w:t>
      </w:r>
      <w:r w:rsidR="000E6B0A" w:rsidRPr="0071468B">
        <w:t xml:space="preserve">]: Key Concept and Terms (Cont’d.) </w:t>
      </w:r>
    </w:p>
    <w:p w14:paraId="7A1074EF" w14:textId="77777777" w:rsidR="000E6B0A" w:rsidRPr="0071468B" w:rsidRDefault="000E6B0A" w:rsidP="001125D9">
      <w:pPr>
        <w:pStyle w:val="BodyText"/>
        <w:rPr>
          <w:sz w:val="18"/>
          <w:szCs w:val="18"/>
        </w:rPr>
      </w:pPr>
      <w:r w:rsidRPr="00C44E93">
        <w:rPr>
          <w:b/>
          <w:bCs/>
        </w:rPr>
        <w:t>Multi-Sectoral Approach:</w:t>
      </w:r>
      <w:r w:rsidRPr="0071468B">
        <w:t xml:space="preserve"> This is an approach to nutrition planning and programming in which different departments across several ministries (e.g., health, agriculture, women’s affairs) coordinate and collaborate to address direct and underlying causes of malnutrition.</w:t>
      </w:r>
    </w:p>
    <w:p w14:paraId="4284691E" w14:textId="77777777" w:rsidR="000E6B0A" w:rsidRPr="0071468B" w:rsidRDefault="000E6B0A" w:rsidP="001125D9">
      <w:pPr>
        <w:pStyle w:val="BodyText"/>
      </w:pPr>
      <w:r w:rsidRPr="00C44E93">
        <w:rPr>
          <w:b/>
          <w:bCs/>
        </w:rPr>
        <w:t>Micronutrient Deficiency:</w:t>
      </w:r>
      <w:r w:rsidRPr="0071468B">
        <w:t xml:space="preserve"> This is inadequate intake of micronutrients (vitamins and minerals) for the body’s needs. The most common micronutrient deficiencies are vitamin A deficiency, iron deficiency anemia, iodine deficiency, and zinc deficiency. Micronutrient deficiency is also known as “hidden hunger.”</w:t>
      </w:r>
    </w:p>
    <w:p w14:paraId="57ED1737" w14:textId="77777777" w:rsidR="000E6B0A" w:rsidRPr="0071468B" w:rsidRDefault="000E6B0A" w:rsidP="001125D9">
      <w:pPr>
        <w:pStyle w:val="BodyText"/>
      </w:pPr>
      <w:r w:rsidRPr="00C44E93">
        <w:rPr>
          <w:b/>
          <w:bCs/>
        </w:rPr>
        <w:t>Nutrition Situation:</w:t>
      </w:r>
      <w:r w:rsidRPr="0071468B">
        <w:t xml:space="preserve"> This describes the result of all factors that contribute to the nutrition outcomes of the population. They include factors that cause malnutrition, the existing multi-sectoral nutrition-related interventions, stakeholders, and the food security situation.</w:t>
      </w:r>
    </w:p>
    <w:p w14:paraId="52F3CAD6" w14:textId="6C363B4B" w:rsidR="000E6B0A" w:rsidRPr="0045437C" w:rsidRDefault="000E6B0A" w:rsidP="007804E4">
      <w:pPr>
        <w:pStyle w:val="Heading4"/>
      </w:pPr>
      <w:r w:rsidRPr="0071468B">
        <w:t xml:space="preserve">SLIDE </w:t>
      </w:r>
      <w:r w:rsidR="0071468B" w:rsidRPr="0071468B">
        <w:t>[32</w:t>
      </w:r>
      <w:r w:rsidRPr="0071468B">
        <w:t>]: Key</w:t>
      </w:r>
      <w:r w:rsidRPr="0045437C">
        <w:t xml:space="preserve"> Concept and Terms (Cont</w:t>
      </w:r>
      <w:r>
        <w:t>’</w:t>
      </w:r>
      <w:r w:rsidRPr="0045437C">
        <w:t xml:space="preserve">d.) </w:t>
      </w:r>
    </w:p>
    <w:p w14:paraId="6DB946FC" w14:textId="705215E2" w:rsidR="000E6B0A" w:rsidRPr="0045437C" w:rsidRDefault="000E6B0A" w:rsidP="001125D9">
      <w:pPr>
        <w:pStyle w:val="BodyText"/>
      </w:pPr>
      <w:r w:rsidRPr="00C44E93">
        <w:rPr>
          <w:b/>
          <w:bCs/>
        </w:rPr>
        <w:t>Overnutrition</w:t>
      </w:r>
      <w:r>
        <w:rPr>
          <w:b/>
          <w:bCs/>
        </w:rPr>
        <w:t>:</w:t>
      </w:r>
      <w:r w:rsidRPr="0045437C">
        <w:t xml:space="preserve"> </w:t>
      </w:r>
      <w:r w:rsidRPr="00636028">
        <w:t>Overnutrition happens when a person’s daily energy intake consistently exceeds energy requirements. If this continues over time, a person may become overweight or obese (see figure 2). Overnutrition—and overweight and obesity—are risk factors for noncommunicable diseases, such as hypertension, diabetes, stroke, and some cancers.</w:t>
      </w:r>
    </w:p>
    <w:p w14:paraId="2D9011A3" w14:textId="181E6E99" w:rsidR="000E6B0A" w:rsidRPr="0045437C" w:rsidRDefault="000E6B0A" w:rsidP="001125D9">
      <w:pPr>
        <w:pStyle w:val="BodyText"/>
        <w:rPr>
          <w:color w:val="000000"/>
        </w:rPr>
      </w:pPr>
      <w:r w:rsidRPr="00C44E93">
        <w:rPr>
          <w:b/>
          <w:bCs/>
        </w:rPr>
        <w:t>Overweight</w:t>
      </w:r>
      <w:r>
        <w:rPr>
          <w:b/>
          <w:bCs/>
        </w:rPr>
        <w:t>:</w:t>
      </w:r>
      <w:r w:rsidRPr="0045437C">
        <w:t xml:space="preserve"> </w:t>
      </w:r>
      <w:r w:rsidRPr="004619CE">
        <w:rPr>
          <w:color w:val="000000"/>
        </w:rPr>
        <w:t xml:space="preserve">Overweight is a range of weight that exceeds what is generally considered healthy for a given height. For adults, overweight is having a body mass index (BMI) from 25 to 29.9. In children under five, overweight is a BMI-for-age z-score more than two </w:t>
      </w:r>
      <w:r w:rsidRPr="004619CE">
        <w:rPr>
          <w:color w:val="000000"/>
        </w:rPr>
        <w:lastRenderedPageBreak/>
        <w:t>standard deviations (&gt; +2 SD) above the median of the WHO Child Growth Standards. In children ages 5–19, overweight is a BMI-for-age z-score more than one standard deviation (&gt; +1 SD) above the median.</w:t>
      </w:r>
    </w:p>
    <w:p w14:paraId="72C05186" w14:textId="2B0978B2" w:rsidR="001125D9" w:rsidRDefault="000E6B0A" w:rsidP="003D4933">
      <w:pPr>
        <w:pStyle w:val="Heading4"/>
      </w:pPr>
      <w:r w:rsidRPr="0071468B">
        <w:t>SLIDE [</w:t>
      </w:r>
      <w:r w:rsidR="0071468B" w:rsidRPr="0071468B">
        <w:t>33</w:t>
      </w:r>
      <w:r w:rsidRPr="0071468B">
        <w:t>]: Key</w:t>
      </w:r>
      <w:r w:rsidRPr="0045437C">
        <w:t xml:space="preserve"> Concept and Terms (Cont</w:t>
      </w:r>
      <w:r>
        <w:t>’</w:t>
      </w:r>
      <w:r w:rsidRPr="0045437C">
        <w:t>d.)</w:t>
      </w:r>
    </w:p>
    <w:p w14:paraId="0B01557D" w14:textId="3B9ED980" w:rsidR="000E6B0A" w:rsidRPr="0045437C" w:rsidRDefault="000E6B0A" w:rsidP="001125D9">
      <w:pPr>
        <w:pStyle w:val="BodyText"/>
      </w:pPr>
      <w:r w:rsidRPr="00C44E93">
        <w:rPr>
          <w:b/>
          <w:bCs/>
        </w:rPr>
        <w:t>Obesity</w:t>
      </w:r>
      <w:r>
        <w:rPr>
          <w:b/>
          <w:bCs/>
        </w:rPr>
        <w:t>:</w:t>
      </w:r>
      <w:r w:rsidRPr="0045437C">
        <w:t xml:space="preserve"> </w:t>
      </w:r>
      <w:r w:rsidRPr="004619CE">
        <w:t xml:space="preserve"> Obesity is a range of weight that is much greater than what is generally considered healthy for a given height. For adults, obesity is having a BMI of 30 or higher. In children under five, obesity is a BMI-for-age z-score that is more than three standard deviations (&gt; +3 SD) above the median of the WHO Child Growth Standards. In children ages 5–19, obesity is a BMI-for-age z-score that is more than two standard deviations (&gt; +2 SD) above the median.</w:t>
      </w:r>
    </w:p>
    <w:p w14:paraId="4D394386" w14:textId="77777777" w:rsidR="000E6B0A" w:rsidRPr="00257ABE" w:rsidRDefault="000E6B0A" w:rsidP="001125D9">
      <w:pPr>
        <w:pStyle w:val="BodyText"/>
      </w:pPr>
      <w:bookmarkStart w:id="57" w:name="_heading=h.i4hx3wk6ydyb" w:colFirst="0" w:colLast="0"/>
      <w:bookmarkEnd w:id="57"/>
      <w:r w:rsidRPr="006C068A">
        <w:t>Figure 2</w:t>
      </w:r>
      <w:r w:rsidRPr="00257ABE">
        <w:t xml:space="preserve"> shows the images of two people, with one being considered overweight and the other being obese.</w:t>
      </w:r>
    </w:p>
    <w:p w14:paraId="3DC99D25" w14:textId="31170418" w:rsidR="000E6B0A" w:rsidRPr="00F85444" w:rsidRDefault="000E6B0A" w:rsidP="001125D9">
      <w:pPr>
        <w:pStyle w:val="FigureChartTitle"/>
      </w:pPr>
      <w:r w:rsidRPr="00F85444">
        <w:t>Figure 2</w:t>
      </w:r>
      <w:r>
        <w:t>.</w:t>
      </w:r>
      <w:r w:rsidRPr="00F85444">
        <w:t xml:space="preserve"> Illustration of Overweight and Obesity</w:t>
      </w:r>
    </w:p>
    <w:p w14:paraId="7A9E7193" w14:textId="77777777" w:rsidR="000E6B0A" w:rsidRDefault="000E6B0A" w:rsidP="001125D9">
      <w:pPr>
        <w:pStyle w:val="BodyText"/>
        <w:rPr>
          <w:highlight w:val="cyan"/>
        </w:rPr>
      </w:pPr>
      <w:r w:rsidRPr="0045437C">
        <w:rPr>
          <w:noProof/>
        </w:rPr>
        <w:drawing>
          <wp:inline distT="114300" distB="114300" distL="114300" distR="114300" wp14:anchorId="77991FF9" wp14:editId="17E141AF">
            <wp:extent cx="2297360" cy="1771650"/>
            <wp:effectExtent l="19050" t="19050" r="27305" b="19050"/>
            <wp:docPr id="11" name="Picture 11" descr="A comparison between two body types. On the left, there is a standing man who has a larger than average build and is in a T-shirt and shorts. He is labeled overweight. On the right, there is a sitting woman who is twice the size of the man and is in a T-shirt and skirt with a scarf on the head. She is labeled obesity."/>
            <wp:cNvGraphicFramePr/>
            <a:graphic xmlns:a="http://schemas.openxmlformats.org/drawingml/2006/main">
              <a:graphicData uri="http://schemas.openxmlformats.org/drawingml/2006/picture">
                <pic:pic xmlns:pic="http://schemas.openxmlformats.org/drawingml/2006/picture">
                  <pic:nvPicPr>
                    <pic:cNvPr id="11" name="Picture 11" descr="A comparison between two body types. On the left, there is a standing man who has a larger than average build and is in a T-shirt and shorts. He is labeled overweight. On the right, there is a sitting woman who is twice the size of the man and is in a T-shirt and skirt with a scarf on the head. She is labeled obesity."/>
                    <pic:cNvPicPr preferRelativeResize="0"/>
                  </pic:nvPicPr>
                  <pic:blipFill rotWithShape="1">
                    <a:blip r:embed="rId24" cstate="screen">
                      <a:extLst>
                        <a:ext uri="{28A0092B-C50C-407E-A947-70E740481C1C}">
                          <a14:useLocalDpi xmlns:a14="http://schemas.microsoft.com/office/drawing/2010/main"/>
                        </a:ext>
                      </a:extLst>
                    </a:blip>
                    <a:srcRect l="10567" t="3343" r="5909" b="8320"/>
                    <a:stretch/>
                  </pic:blipFill>
                  <pic:spPr bwMode="auto">
                    <a:xfrm>
                      <a:off x="0" y="0"/>
                      <a:ext cx="2302776" cy="1775827"/>
                    </a:xfrm>
                    <a:prstGeom prst="rect">
                      <a:avLst/>
                    </a:prstGeom>
                    <a:ln w="9525">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7767EBF" w14:textId="5B04D014" w:rsidR="000E6B0A" w:rsidRPr="00B7580F" w:rsidRDefault="000E6B0A" w:rsidP="00EB455F">
      <w:pPr>
        <w:pStyle w:val="AcknowledgmentsCredits"/>
      </w:pPr>
      <w:r w:rsidRPr="00B7580F">
        <w:t>Image: IYCF image bank</w:t>
      </w:r>
    </w:p>
    <w:p w14:paraId="70210DF2" w14:textId="3B1ED752" w:rsidR="000E6B0A" w:rsidRPr="0045437C" w:rsidRDefault="000E6B0A" w:rsidP="003D4933">
      <w:pPr>
        <w:pStyle w:val="Heading4"/>
      </w:pPr>
      <w:r w:rsidRPr="004F4594">
        <w:t>SLIDE [</w:t>
      </w:r>
      <w:r w:rsidR="004F4594" w:rsidRPr="004F4594">
        <w:t>35</w:t>
      </w:r>
      <w:r w:rsidRPr="004F4594">
        <w:t>]: Key</w:t>
      </w:r>
      <w:r w:rsidRPr="0045437C">
        <w:t xml:space="preserve"> Concept and Terms (Cont</w:t>
      </w:r>
      <w:r>
        <w:t>’</w:t>
      </w:r>
      <w:r w:rsidRPr="0045437C">
        <w:t xml:space="preserve">d.) </w:t>
      </w:r>
    </w:p>
    <w:p w14:paraId="3F2102D0" w14:textId="4FD47790" w:rsidR="000E6B0A" w:rsidRPr="0045437C" w:rsidRDefault="000E6B0A" w:rsidP="000E6B0A">
      <w:pPr>
        <w:rPr>
          <w:rFonts w:ascii="Calibri Light" w:hAnsi="Calibri Light" w:cs="Calibri Light"/>
          <w:color w:val="000000"/>
        </w:rPr>
      </w:pPr>
      <w:r w:rsidRPr="00C44E93">
        <w:rPr>
          <w:rFonts w:ascii="Calibri Light" w:hAnsi="Calibri Light" w:cs="Calibri Light"/>
          <w:b/>
          <w:bCs/>
        </w:rPr>
        <w:t>Undernutrition</w:t>
      </w:r>
      <w:r>
        <w:rPr>
          <w:rFonts w:ascii="Calibri Light" w:hAnsi="Calibri Light" w:cs="Calibri Light"/>
          <w:b/>
          <w:bCs/>
        </w:rPr>
        <w:t>:</w:t>
      </w:r>
      <w:r w:rsidRPr="0045437C">
        <w:rPr>
          <w:rFonts w:ascii="Calibri Light" w:hAnsi="Calibri Light" w:cs="Calibri Light"/>
        </w:rPr>
        <w:t xml:space="preserve"> </w:t>
      </w:r>
      <w:r w:rsidRPr="004619CE">
        <w:rPr>
          <w:rFonts w:ascii="Calibri Light" w:hAnsi="Calibri Light" w:cs="Calibri Light"/>
          <w:color w:val="000000"/>
        </w:rPr>
        <w:t>Undernutrition is a consequence of a deficiency in nutrient intake or absorption in the body. The different forms of undernutrition, which can appear alone or in combination, are acute malnutrition (bilateral pitting edema or wasting), stunting, underweight (combined form of wasting and stunting), and micronutrient deficiencies.</w:t>
      </w:r>
      <w:r w:rsidR="00EB455F">
        <w:rPr>
          <w:rFonts w:ascii="Calibri Light" w:hAnsi="Calibri Light" w:cs="Calibri Light"/>
          <w:color w:val="000000"/>
        </w:rPr>
        <w:br/>
      </w:r>
    </w:p>
    <w:tbl>
      <w:tblPr>
        <w:tblW w:w="0" w:type="auto"/>
        <w:tblLook w:val="04A0" w:firstRow="1" w:lastRow="0" w:firstColumn="1" w:lastColumn="0" w:noHBand="0" w:noVBand="1"/>
      </w:tblPr>
      <w:tblGrid>
        <w:gridCol w:w="9350"/>
      </w:tblGrid>
      <w:tr w:rsidR="00EB455F" w14:paraId="1EECFBDA" w14:textId="77777777" w:rsidTr="001B6053">
        <w:tc>
          <w:tcPr>
            <w:tcW w:w="9350" w:type="dxa"/>
          </w:tcPr>
          <w:p w14:paraId="247B07F5" w14:textId="7B4ED672" w:rsidR="00EB455F" w:rsidRDefault="00EB455F" w:rsidP="00EB455F">
            <w:pPr>
              <w:pStyle w:val="Tablebody"/>
              <w:rPr>
                <w:rFonts w:eastAsia="Calibri"/>
              </w:rPr>
            </w:pPr>
            <w:r w:rsidRPr="00E1554B">
              <w:rPr>
                <w:b/>
                <w:bCs/>
              </w:rPr>
              <w:t>Facilitator Discussion Question:</w:t>
            </w:r>
            <w:r w:rsidRPr="005064BD">
              <w:t xml:space="preserve"> Who can tell us what stunting is and its causes? What are stunted children at higher risk for?</w:t>
            </w:r>
          </w:p>
        </w:tc>
      </w:tr>
    </w:tbl>
    <w:p w14:paraId="6DEC0640" w14:textId="0CA6B657" w:rsidR="000E6B0A" w:rsidRPr="0045437C" w:rsidRDefault="00EB455F" w:rsidP="00EB455F">
      <w:pPr>
        <w:pStyle w:val="BodyText"/>
      </w:pPr>
      <w:r>
        <w:br/>
      </w:r>
      <w:r w:rsidR="000E6B0A" w:rsidRPr="00C44E93">
        <w:rPr>
          <w:b/>
          <w:bCs/>
        </w:rPr>
        <w:t>Stunting</w:t>
      </w:r>
      <w:r w:rsidR="000E6B0A">
        <w:rPr>
          <w:b/>
          <w:bCs/>
        </w:rPr>
        <w:t>:</w:t>
      </w:r>
      <w:r w:rsidR="000E6B0A" w:rsidRPr="0045437C">
        <w:t xml:space="preserve"> </w:t>
      </w:r>
      <w:r w:rsidR="000E6B0A" w:rsidRPr="004619CE">
        <w:t xml:space="preserve">Stunting occurs when a child fails to grow at a healthy pace and is shorter than expected for a healthy child of the same age and sex. Stunting develops over a long period because of long-term inadequate nutrition (including poor maternal nutrition and poor infant and young child feeding practices) or repeated illness or infection. Stunted children have a </w:t>
      </w:r>
      <w:r w:rsidR="000E6B0A" w:rsidRPr="004619CE">
        <w:lastRenderedPageBreak/>
        <w:t>higher risk of death from diarrhea, pneumonia, and measles. Stunting is associated with poor cognitive and motor development and lower school achievement. In children under five it is defined as a height-for-age z-score of more than two standard deviations below the median (&lt;-2 SD) of the WHO Child Growth Standards (children under five)</w:t>
      </w:r>
      <w:r w:rsidR="000E6B0A">
        <w:t>.</w:t>
      </w:r>
    </w:p>
    <w:p w14:paraId="53B87944" w14:textId="77777777" w:rsidR="000E6B0A" w:rsidRPr="0045437C" w:rsidRDefault="000E6B0A" w:rsidP="00EB455F">
      <w:pPr>
        <w:pStyle w:val="BodyText"/>
      </w:pPr>
      <w:r w:rsidRPr="00257ABE">
        <w:t>Looking at this image, both girls are the same age. The girl on the left is stunted because she has short stature for her age.</w:t>
      </w:r>
    </w:p>
    <w:p w14:paraId="13675AD1" w14:textId="77777777" w:rsidR="000E6B0A" w:rsidRPr="0045437C" w:rsidRDefault="000E6B0A" w:rsidP="00EB455F">
      <w:pPr>
        <w:pStyle w:val="FigureChartTitle"/>
      </w:pPr>
      <w:r w:rsidRPr="0045437C">
        <w:t xml:space="preserve">Figure </w:t>
      </w:r>
      <w:r>
        <w:t>3</w:t>
      </w:r>
      <w:r w:rsidRPr="0045437C">
        <w:t>. Illustration of Stunting</w:t>
      </w:r>
    </w:p>
    <w:p w14:paraId="7F13B9DF" w14:textId="77777777" w:rsidR="000E6B0A" w:rsidRDefault="000E6B0A" w:rsidP="00EB455F">
      <w:pPr>
        <w:pStyle w:val="BodyText"/>
        <w:rPr>
          <w:color w:val="000000"/>
        </w:rPr>
      </w:pPr>
      <w:r w:rsidRPr="0045437C">
        <w:rPr>
          <w:noProof/>
        </w:rPr>
        <w:drawing>
          <wp:inline distT="114300" distB="114300" distL="114300" distR="114300" wp14:anchorId="052DB164" wp14:editId="0D65BD5A">
            <wp:extent cx="1616681" cy="1942465"/>
            <wp:effectExtent l="19050" t="19050" r="22225" b="19685"/>
            <wp:docPr id="10" name="image5.png" descr="A comparison between a pair of tall and short girls of the same age. The text in the image reads, the girl on the left is stunted, short stature for age."/>
            <wp:cNvGraphicFramePr/>
            <a:graphic xmlns:a="http://schemas.openxmlformats.org/drawingml/2006/main">
              <a:graphicData uri="http://schemas.openxmlformats.org/drawingml/2006/picture">
                <pic:pic xmlns:pic="http://schemas.openxmlformats.org/drawingml/2006/picture">
                  <pic:nvPicPr>
                    <pic:cNvPr id="10" name="image5.png" descr="A comparison between a pair of tall and short girls of the same age. The text in the image reads, the girl on the left is stunted, short stature for age."/>
                    <pic:cNvPicPr preferRelativeResize="0"/>
                  </pic:nvPicPr>
                  <pic:blipFill rotWithShape="1">
                    <a:blip r:embed="rId25" cstate="screen">
                      <a:extLst>
                        <a:ext uri="{28A0092B-C50C-407E-A947-70E740481C1C}">
                          <a14:useLocalDpi xmlns:a14="http://schemas.microsoft.com/office/drawing/2010/main"/>
                        </a:ext>
                      </a:extLst>
                    </a:blip>
                    <a:srcRect l="1140" t="2608" r="71652" b="11921"/>
                    <a:stretch/>
                  </pic:blipFill>
                  <pic:spPr bwMode="auto">
                    <a:xfrm>
                      <a:off x="0" y="0"/>
                      <a:ext cx="1617133" cy="194300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AA33E36" w14:textId="72ADDB4E" w:rsidR="000E6B0A" w:rsidRPr="00CE5641" w:rsidRDefault="000E6B0A" w:rsidP="00EB455F">
      <w:pPr>
        <w:pStyle w:val="AcknowledgmentsCredits"/>
      </w:pPr>
      <w:r w:rsidRPr="00CE5641">
        <w:t>Image: IYCF image bank</w:t>
      </w:r>
    </w:p>
    <w:p w14:paraId="5F99A7DB" w14:textId="2DEA4983" w:rsidR="000E6B0A" w:rsidRDefault="000E6B0A" w:rsidP="003D4933">
      <w:pPr>
        <w:pStyle w:val="Heading4"/>
      </w:pPr>
      <w:r w:rsidRPr="004F4594">
        <w:rPr>
          <w:color w:val="000000"/>
        </w:rPr>
        <w:t>SLIDE [</w:t>
      </w:r>
      <w:r w:rsidR="004F4594" w:rsidRPr="004F4594">
        <w:rPr>
          <w:color w:val="000000"/>
        </w:rPr>
        <w:t>3</w:t>
      </w:r>
      <w:r w:rsidR="004F4594">
        <w:rPr>
          <w:color w:val="000000"/>
        </w:rPr>
        <w:t>7</w:t>
      </w:r>
      <w:r w:rsidRPr="004F4594">
        <w:rPr>
          <w:color w:val="000000"/>
        </w:rPr>
        <w:t xml:space="preserve">]: </w:t>
      </w:r>
      <w:r w:rsidRPr="004F4594">
        <w:t>Key</w:t>
      </w:r>
      <w:r w:rsidRPr="0045437C">
        <w:t xml:space="preserve"> Concept and Terms (Cont</w:t>
      </w:r>
      <w:r>
        <w:t>’</w:t>
      </w:r>
      <w:r w:rsidRPr="0045437C">
        <w:t xml:space="preserve">d.) </w:t>
      </w:r>
    </w:p>
    <w:p w14:paraId="04128F3A" w14:textId="12C325EA" w:rsidR="000E6B0A" w:rsidRPr="00257ABE" w:rsidRDefault="000E6B0A" w:rsidP="00EB455F">
      <w:pPr>
        <w:pStyle w:val="BodyText"/>
      </w:pPr>
      <w:r w:rsidRPr="00C44E93">
        <w:rPr>
          <w:rFonts w:ascii="Calibri Light" w:hAnsi="Calibri Light" w:cs="Calibri Light"/>
          <w:b/>
          <w:bCs/>
          <w:color w:val="000000"/>
        </w:rPr>
        <w:t>Underweight</w:t>
      </w:r>
      <w:r>
        <w:rPr>
          <w:rFonts w:ascii="Calibri Light" w:hAnsi="Calibri Light" w:cs="Calibri Light"/>
          <w:b/>
          <w:bCs/>
          <w:color w:val="000000"/>
        </w:rPr>
        <w:t>:</w:t>
      </w:r>
      <w:bookmarkStart w:id="58" w:name="_heading=h.34nnmkiv9ha6" w:colFirst="0" w:colLast="0"/>
      <w:bookmarkEnd w:id="58"/>
      <w:r>
        <w:t xml:space="preserve"> </w:t>
      </w:r>
      <w:r w:rsidRPr="004619CE">
        <w:t>This form of undernutrition includes elements of stunting and wasting. It is defined in children under five as a weight-for-age z-score of more than two standard deviations below the median (&lt;-2 SD) of the WHO Child Growth Standards. This indicator is commonly used in growth monitoring and promotion and in child health and nutrition programs aimed at prevention and treatment of undernutrition.</w:t>
      </w:r>
    </w:p>
    <w:p w14:paraId="37B61295" w14:textId="63924F1B" w:rsidR="000E6B0A" w:rsidRPr="0045437C" w:rsidRDefault="000E6B0A" w:rsidP="00EB455F">
      <w:pPr>
        <w:pStyle w:val="BodyText"/>
      </w:pPr>
      <w:r w:rsidRPr="00C44E93">
        <w:rPr>
          <w:b/>
          <w:bCs/>
        </w:rPr>
        <w:t>Wasting</w:t>
      </w:r>
      <w:r>
        <w:rPr>
          <w:b/>
          <w:bCs/>
        </w:rPr>
        <w:t>:</w:t>
      </w:r>
      <w:r w:rsidRPr="0045437C">
        <w:t xml:space="preserve"> </w:t>
      </w:r>
      <w:r w:rsidRPr="004619CE">
        <w:t>Wasting occurs when an individual is very thin for his or her height. It happens when a person loses weight rapidly or a growing child does not gain adequate weight relative to his or her growth in height. Wasting may be caused by inadequate food intake, such as a drop in food consumption or suboptimal infant and young child feeding practices; by disease or infection, including HIV or tuberculosis; or by a combination. In children under five, it is defined as a weight-for-height z-score of more than two standard deviations below the median (&lt;-2 SD) of the WHO Child Growth Standards or a mid-upper arm circumference under 125 mm. Wasting is one form of acute malnutrition</w:t>
      </w:r>
      <w:r w:rsidRPr="0045437C">
        <w:t>.</w:t>
      </w:r>
    </w:p>
    <w:p w14:paraId="5EF3A815" w14:textId="3BCD7F09" w:rsidR="000E6B0A" w:rsidRPr="0045437C" w:rsidRDefault="000E6B0A" w:rsidP="00EB455F">
      <w:pPr>
        <w:pStyle w:val="BodyText"/>
      </w:pPr>
      <w:r w:rsidRPr="00257ABE">
        <w:t xml:space="preserve">In this next image, which child would be considered undernourished </w:t>
      </w:r>
      <w:r>
        <w:t>(</w:t>
      </w:r>
      <w:r w:rsidRPr="00257ABE">
        <w:t>or wasting</w:t>
      </w:r>
      <w:r>
        <w:t>)</w:t>
      </w:r>
      <w:r w:rsidRPr="00257ABE">
        <w:t>?</w:t>
      </w:r>
    </w:p>
    <w:p w14:paraId="19BA65C6" w14:textId="77777777" w:rsidR="000E6B0A" w:rsidRPr="0045437C" w:rsidRDefault="000E6B0A" w:rsidP="00EB455F">
      <w:pPr>
        <w:pStyle w:val="FigureChartTitle"/>
      </w:pPr>
      <w:r w:rsidRPr="0045437C">
        <w:lastRenderedPageBreak/>
        <w:t xml:space="preserve">Figure </w:t>
      </w:r>
      <w:r>
        <w:t>4</w:t>
      </w:r>
      <w:r w:rsidRPr="0045437C">
        <w:t xml:space="preserve">. Illustration of Wasting </w:t>
      </w:r>
    </w:p>
    <w:p w14:paraId="721FEDF0" w14:textId="77777777" w:rsidR="000E6B0A" w:rsidRDefault="000E6B0A" w:rsidP="00EB455F">
      <w:pPr>
        <w:pStyle w:val="BodyText"/>
      </w:pPr>
      <w:r w:rsidRPr="0045437C">
        <w:rPr>
          <w:noProof/>
        </w:rPr>
        <w:drawing>
          <wp:inline distT="114300" distB="114300" distL="114300" distR="114300" wp14:anchorId="6C5F5564" wp14:editId="46CC7CB6">
            <wp:extent cx="3622099" cy="1973580"/>
            <wp:effectExtent l="19050" t="19050" r="16510" b="26670"/>
            <wp:docPr id="8" name="image9.png" descr="A comparison between two children of the same age. Both are sitting on playmats and eating. The one on the left is thinner and shorter and is eating weaning food from a bowl. The one on the right is eating fruits from a bowl. The text in the image reads, the child on the left is undernourished, wasting."/>
            <wp:cNvGraphicFramePr/>
            <a:graphic xmlns:a="http://schemas.openxmlformats.org/drawingml/2006/main">
              <a:graphicData uri="http://schemas.openxmlformats.org/drawingml/2006/picture">
                <pic:pic xmlns:pic="http://schemas.openxmlformats.org/drawingml/2006/picture">
                  <pic:nvPicPr>
                    <pic:cNvPr id="8" name="image9.png" descr="A comparison between two children of the same age. Both are sitting on playmats and eating. The one on the left is thinner and shorter and is eating weaning food from a bowl. The one on the right is eating fruits from a bowl. The text in the image reads, the child on the left is undernourished, wasti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3630847" cy="1978347"/>
                    </a:xfrm>
                    <a:prstGeom prst="rect">
                      <a:avLst/>
                    </a:prstGeom>
                    <a:ln>
                      <a:solidFill>
                        <a:schemeClr val="tx1">
                          <a:lumMod val="50000"/>
                          <a:lumOff val="50000"/>
                        </a:schemeClr>
                      </a:solidFill>
                    </a:ln>
                  </pic:spPr>
                </pic:pic>
              </a:graphicData>
            </a:graphic>
          </wp:inline>
        </w:drawing>
      </w:r>
    </w:p>
    <w:p w14:paraId="4DF7FD6F" w14:textId="7EF1BB7C" w:rsidR="000E6B0A" w:rsidRPr="00CE5641" w:rsidRDefault="000E6B0A" w:rsidP="00EB455F">
      <w:pPr>
        <w:pStyle w:val="AcknowledgmentsCredits"/>
      </w:pPr>
      <w:r w:rsidRPr="00CE5641">
        <w:t>Image: IYCF image bank</w:t>
      </w:r>
    </w:p>
    <w:p w14:paraId="64BE58CB" w14:textId="4B96521D" w:rsidR="000E6B0A" w:rsidRPr="0045437C" w:rsidRDefault="000E6B0A" w:rsidP="003D4933">
      <w:pPr>
        <w:pStyle w:val="Heading4"/>
      </w:pPr>
      <w:r w:rsidRPr="003F5D2D">
        <w:t>SLIDE [</w:t>
      </w:r>
      <w:r w:rsidR="004F4594" w:rsidRPr="003F5D2D">
        <w:t>39</w:t>
      </w:r>
      <w:r w:rsidRPr="003F5D2D">
        <w:t>]: Key</w:t>
      </w:r>
      <w:r w:rsidRPr="0045437C">
        <w:t xml:space="preserve"> Concept and Terms (Cont</w:t>
      </w:r>
      <w:r>
        <w:t>’</w:t>
      </w:r>
      <w:r w:rsidRPr="0045437C">
        <w:t xml:space="preserve">d.) </w:t>
      </w:r>
    </w:p>
    <w:p w14:paraId="75613E08" w14:textId="1AB28DD8" w:rsidR="000E6B0A" w:rsidRPr="0045437C" w:rsidRDefault="000E6B0A" w:rsidP="00EB455F">
      <w:pPr>
        <w:pStyle w:val="BodyText"/>
      </w:pPr>
      <w:r w:rsidRPr="00C44E93">
        <w:rPr>
          <w:b/>
          <w:bCs/>
          <w:color w:val="auto"/>
        </w:rPr>
        <w:t>Edema (bilateral pitting edema)</w:t>
      </w:r>
      <w:r>
        <w:rPr>
          <w:b/>
          <w:bCs/>
          <w:color w:val="auto"/>
        </w:rPr>
        <w:t>:</w:t>
      </w:r>
      <w:r w:rsidRPr="0045437C">
        <w:rPr>
          <w:color w:val="auto"/>
        </w:rPr>
        <w:t xml:space="preserve"> </w:t>
      </w:r>
      <w:r w:rsidRPr="004619CE">
        <w:t>Edema refers to an excess accumulation of fluid that starts in both feet and can progress to other parts of the body. Also known as nutritional edema or edematous malnutrition, bilateral pitting edema is a sign of severe acute malnutrition. It is verified when thumb pressure applied on the tops of both feet for three seconds leaves an indentation after the thumb is lifted</w:t>
      </w:r>
      <w:r w:rsidRPr="0045437C">
        <w:t>.</w:t>
      </w:r>
    </w:p>
    <w:p w14:paraId="779C80BE" w14:textId="26997500" w:rsidR="000E6B0A" w:rsidRDefault="000E6B0A" w:rsidP="00EB455F">
      <w:pPr>
        <w:pStyle w:val="BodyText"/>
      </w:pPr>
      <w:r w:rsidRPr="00257ABE">
        <w:t xml:space="preserve">The image below is an example of a child with edema. </w:t>
      </w:r>
    </w:p>
    <w:p w14:paraId="15F5B263" w14:textId="682A54B1" w:rsidR="000E6B0A" w:rsidRPr="0045437C" w:rsidRDefault="000E6B0A" w:rsidP="00EB455F">
      <w:pPr>
        <w:pStyle w:val="FigureChartTitle"/>
      </w:pPr>
      <w:r w:rsidRPr="0045437C">
        <w:t xml:space="preserve">Figure </w:t>
      </w:r>
      <w:r>
        <w:t>5</w:t>
      </w:r>
      <w:r w:rsidRPr="0045437C">
        <w:t>. Illustration of Edema</w:t>
      </w:r>
    </w:p>
    <w:p w14:paraId="7E8FFC23" w14:textId="77777777" w:rsidR="000E6B0A" w:rsidRDefault="000E6B0A" w:rsidP="00EB455F">
      <w:pPr>
        <w:pStyle w:val="BodyText"/>
      </w:pPr>
      <w:r w:rsidRPr="0045437C">
        <w:rPr>
          <w:noProof/>
        </w:rPr>
        <w:drawing>
          <wp:inline distT="114300" distB="114300" distL="114300" distR="114300" wp14:anchorId="7FC456C6" wp14:editId="4C016376">
            <wp:extent cx="3248025" cy="1543050"/>
            <wp:effectExtent l="19050" t="19050" r="28575" b="19050"/>
            <wp:docPr id="5" name="image1.png" descr="A collage of three images. The first image shows a baby sitting on the floor with its hands on its stomach. The second image is an inset of a pair of hands applying pressure on the top of the child’s feet with the thumb. The third image is an inset of the hands holding the child’s feet that has thumb impressions on the top"/>
            <wp:cNvGraphicFramePr/>
            <a:graphic xmlns:a="http://schemas.openxmlformats.org/drawingml/2006/main">
              <a:graphicData uri="http://schemas.openxmlformats.org/drawingml/2006/picture">
                <pic:pic xmlns:pic="http://schemas.openxmlformats.org/drawingml/2006/picture">
                  <pic:nvPicPr>
                    <pic:cNvPr id="5" name="image1.png" descr="A collage of three images. The first image shows a baby sitting on the floor with its hands on its stomach. The second image is an inset of a pair of hands applying pressure on the top of the child’s feet with the thumb. The third image is an inset of the hands holding the child’s feet that has thumb impressions on the top"/>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3253915" cy="1545848"/>
                    </a:xfrm>
                    <a:prstGeom prst="rect">
                      <a:avLst/>
                    </a:prstGeom>
                    <a:ln>
                      <a:solidFill>
                        <a:schemeClr val="tx1">
                          <a:lumMod val="50000"/>
                          <a:lumOff val="50000"/>
                        </a:schemeClr>
                      </a:solidFill>
                    </a:ln>
                  </pic:spPr>
                </pic:pic>
              </a:graphicData>
            </a:graphic>
          </wp:inline>
        </w:drawing>
      </w:r>
    </w:p>
    <w:p w14:paraId="74C8C2BF" w14:textId="77777777" w:rsidR="000E6B0A" w:rsidRPr="00CE5641" w:rsidRDefault="000E6B0A" w:rsidP="00EB455F">
      <w:pPr>
        <w:pStyle w:val="AcknowledgmentsCredits"/>
      </w:pPr>
      <w:r w:rsidRPr="00CE5641">
        <w:t>Image: IYCF image bank.</w:t>
      </w:r>
    </w:p>
    <w:p w14:paraId="356357BE" w14:textId="77777777" w:rsidR="000E6B0A" w:rsidRPr="002D32CF" w:rsidRDefault="000E6B0A" w:rsidP="00EB455F">
      <w:pPr>
        <w:pStyle w:val="BodyText"/>
        <w:rPr>
          <w:rFonts w:eastAsia="Calibri"/>
        </w:rPr>
      </w:pPr>
      <w:r>
        <w:rPr>
          <w:rFonts w:eastAsia="Calibri"/>
        </w:rPr>
        <w:t xml:space="preserve">FACILITATOR: </w:t>
      </w:r>
      <w:r w:rsidRPr="004619CE">
        <w:rPr>
          <w:rFonts w:eastAsia="Calibri"/>
        </w:rPr>
        <w:t>The intergenerational cycle of malnutrition refers to what happens when a low-birthweight baby becomes a malnourished child, a malnourished adolescent, then a malnourished woman who, in turn, has another low-birthweight baby (Ahmed, Hossain, and Sanin 2012).</w:t>
      </w:r>
    </w:p>
    <w:p w14:paraId="4401E6B4" w14:textId="044FFCF9" w:rsidR="000E6B0A" w:rsidRDefault="000E6B0A" w:rsidP="00EB455F">
      <w:pPr>
        <w:pStyle w:val="BodyText"/>
        <w:rPr>
          <w:rFonts w:eastAsia="Calibri"/>
        </w:rPr>
      </w:pPr>
      <w:r>
        <w:rPr>
          <w:rFonts w:eastAsia="Calibri"/>
        </w:rPr>
        <w:t>FACILITATOR: G</w:t>
      </w:r>
      <w:r w:rsidRPr="002D32CF">
        <w:rPr>
          <w:rFonts w:eastAsia="Calibri"/>
        </w:rPr>
        <w:t xml:space="preserve">lobal evidence has shown that the consequences of malnutrition will continue to be passed on unless something stops the cycle to </w:t>
      </w:r>
      <w:r>
        <w:rPr>
          <w:rFonts w:eastAsia="Calibri"/>
        </w:rPr>
        <w:t>enable</w:t>
      </w:r>
      <w:r w:rsidRPr="002D32CF">
        <w:rPr>
          <w:rFonts w:eastAsia="Calibri"/>
        </w:rPr>
        <w:t xml:space="preserve"> adequate nutrition for </w:t>
      </w:r>
      <w:r w:rsidRPr="002D32CF">
        <w:rPr>
          <w:rFonts w:eastAsia="Calibri"/>
        </w:rPr>
        <w:lastRenderedPageBreak/>
        <w:t>a child or a woman</w:t>
      </w:r>
      <w:r>
        <w:rPr>
          <w:rFonts w:eastAsia="Calibri"/>
        </w:rPr>
        <w:t>.</w:t>
      </w:r>
      <w:r w:rsidRPr="002D32CF">
        <w:rPr>
          <w:rFonts w:eastAsia="Calibri"/>
        </w:rPr>
        <w:t xml:space="preserve"> </w:t>
      </w:r>
      <w:r>
        <w:rPr>
          <w:rFonts w:eastAsia="Calibri"/>
        </w:rPr>
        <w:t>T</w:t>
      </w:r>
      <w:r w:rsidRPr="002D32CF">
        <w:rPr>
          <w:rFonts w:eastAsia="Calibri"/>
        </w:rPr>
        <w:t xml:space="preserve">his cycle is a key factor in the broader cycle linking nutrition with poverty, as we </w:t>
      </w:r>
      <w:r>
        <w:rPr>
          <w:rFonts w:eastAsia="Calibri"/>
        </w:rPr>
        <w:t>see in this graphic.</w:t>
      </w:r>
    </w:p>
    <w:p w14:paraId="466A7A48" w14:textId="44B5FDAA" w:rsidR="000E6B0A" w:rsidRPr="0045437C" w:rsidRDefault="000E6B0A" w:rsidP="003D4933">
      <w:pPr>
        <w:pStyle w:val="Heading4"/>
      </w:pPr>
      <w:r w:rsidRPr="004F4594">
        <w:t>SLIDE [</w:t>
      </w:r>
      <w:r w:rsidR="004F4594" w:rsidRPr="004F4594">
        <w:t>40</w:t>
      </w:r>
      <w:r w:rsidRPr="004F4594">
        <w:t>]: Key Concept</w:t>
      </w:r>
      <w:r w:rsidRPr="0045437C">
        <w:t xml:space="preserve"> and Terms (Cont</w:t>
      </w:r>
      <w:r>
        <w:t>’</w:t>
      </w:r>
      <w:r w:rsidRPr="0045437C">
        <w:t xml:space="preserve">d.) </w:t>
      </w:r>
    </w:p>
    <w:p w14:paraId="7DE1EC40" w14:textId="77777777" w:rsidR="000E6B0A" w:rsidRPr="00257ABE" w:rsidRDefault="000E6B0A" w:rsidP="00EB455F">
      <w:pPr>
        <w:pStyle w:val="FigureChartTitle"/>
      </w:pPr>
      <w:r w:rsidRPr="00257ABE">
        <w:t xml:space="preserve">Figure 6. </w:t>
      </w:r>
      <w:bookmarkStart w:id="59" w:name="_Hlk129695867"/>
      <w:r w:rsidRPr="00257ABE">
        <w:t>Intergenerational Consequences of Malnutrition</w:t>
      </w:r>
      <w:bookmarkEnd w:id="59"/>
    </w:p>
    <w:p w14:paraId="035B2F4E" w14:textId="0C78E7AD" w:rsidR="000E6B0A" w:rsidRDefault="000E6B0A" w:rsidP="00EB455F">
      <w:pPr>
        <w:pStyle w:val="Heading5"/>
      </w:pPr>
      <w:r w:rsidRPr="004811D5">
        <w:rPr>
          <w:rFonts w:ascii="Calibri Light" w:hAnsi="Calibri Light" w:cs="Calibri Light"/>
          <w:color w:val="auto"/>
        </w:rPr>
        <w:t xml:space="preserve"> </w:t>
      </w:r>
      <w:r w:rsidRPr="004811D5">
        <w:rPr>
          <w:noProof/>
        </w:rPr>
        <w:drawing>
          <wp:inline distT="114300" distB="114300" distL="114300" distR="114300" wp14:anchorId="3B5BA7B8" wp14:editId="4E6240CB">
            <wp:extent cx="2765735" cy="2956560"/>
            <wp:effectExtent l="19050" t="19050" r="15875" b="15240"/>
            <wp:docPr id="6" name="Picture 6" descr="A bottom-up flowchart runs as follows. Step 1. Basic causes at societal level, which comprises the following. Poor access to natural capital (land, water, clean air) and services such as markets, education, support networks, social protection, infrastructure and transportation, employment, technology, information, marketing. Unintended negative effects of culture and social norms, fiscal and trade policies, legislation and regulations, agriculture and food systems, rapid urbanization, climate change, pollution, political instability and security, and gender inequality. Step 2. Underlying causes at household and family level, which comprises the following. Sedentary lifestyle and behaviors. Insufficient supply or access to healthy foods. Inadequate care and feeding practices and behaviors. Poor water, sanitation, food safety and inadequate health services. Step 3. Immediate outcomes, which comprises the following. Physical activity. Poor dietary intake (quality and or or quantity). Disease. Step 4. Outcome, which comprises the following. Overweight or unbalanced intake. Maternal and child undernutrition. Step 5. Consequences, which comprises the following. non-communicable diseases, premature mortality, reduced fertility, physical disability, social discrimination. Mortality, morbidity from infectious diseases, disability. Sub-optimal adult height, poor cognitive ability, low economic productivity, compromised reproductive health. Step 6. Example. Intergenerational consequences of malnutrition."/>
            <wp:cNvGraphicFramePr/>
            <a:graphic xmlns:a="http://schemas.openxmlformats.org/drawingml/2006/main">
              <a:graphicData uri="http://schemas.openxmlformats.org/drawingml/2006/picture">
                <pic:pic xmlns:pic="http://schemas.openxmlformats.org/drawingml/2006/picture">
                  <pic:nvPicPr>
                    <pic:cNvPr id="6" name="Picture 6" descr="A bottom-up flowchart runs as follows. Step 1. Basic causes at societal level, which comprises the following. Poor access to natural capital (land, water, clean air) and services such as markets, education, support networks, social protection, infrastructure and transportation, employment, technology, information, marketing. Unintended negative effects of culture and social norms, fiscal and trade policies, legislation and regulations, agriculture and food systems, rapid urbanization, climate change, pollution, political instability and security, and gender inequality. Step 2. Underlying causes at household and family level, which comprises the following. Sedentary lifestyle and behaviors. Insufficient supply or access to healthy foods. Inadequate care and feeding practices and behaviors. Poor water, sanitation, food safety and inadequate health services. Step 3. Immediate outcomes, which comprises the following. Physical activity. Poor dietary intake (quality and or or quantity). Disease. Step 4. Outcome, which comprises the following. Overweight or unbalanced intake. Maternal and child undernutrition. Step 5. Consequences, which comprises the following. non-communicable diseases, premature mortality, reduced fertility, physical disability, social discrimination. Mortality, morbidity from infectious diseases, disability. Sub-optimal adult height, poor cognitive ability, low economic productivity, compromised reproductive health. Step 6. Example. Intergenerational consequences of malnutrition."/>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2779953" cy="2971759"/>
                    </a:xfrm>
                    <a:prstGeom prst="rect">
                      <a:avLst/>
                    </a:prstGeom>
                    <a:ln>
                      <a:solidFill>
                        <a:schemeClr val="tx1">
                          <a:lumMod val="50000"/>
                          <a:lumOff val="50000"/>
                        </a:schemeClr>
                      </a:solidFill>
                    </a:ln>
                  </pic:spPr>
                </pic:pic>
              </a:graphicData>
            </a:graphic>
          </wp:inline>
        </w:drawing>
      </w:r>
    </w:p>
    <w:p w14:paraId="197A5EEA" w14:textId="0BA883B9" w:rsidR="000E6B0A" w:rsidRPr="00C44E93" w:rsidRDefault="000E6B0A" w:rsidP="00EB455F">
      <w:pPr>
        <w:pStyle w:val="AcknowledgmentsCredits"/>
      </w:pPr>
      <w:r w:rsidRPr="00C44E93">
        <w:t xml:space="preserve">Source: Scaling Up Nutrition </w:t>
      </w:r>
      <w:r>
        <w:t xml:space="preserve">(SUN) </w:t>
      </w:r>
      <w:r w:rsidRPr="00C44E93">
        <w:t>2016</w:t>
      </w:r>
    </w:p>
    <w:tbl>
      <w:tblPr>
        <w:tblW w:w="0" w:type="auto"/>
        <w:tblLook w:val="04A0" w:firstRow="1" w:lastRow="0" w:firstColumn="1" w:lastColumn="0" w:noHBand="0" w:noVBand="1"/>
      </w:tblPr>
      <w:tblGrid>
        <w:gridCol w:w="9350"/>
      </w:tblGrid>
      <w:tr w:rsidR="00EB455F" w14:paraId="788D9D91" w14:textId="77777777" w:rsidTr="00DA7703">
        <w:tc>
          <w:tcPr>
            <w:tcW w:w="9350" w:type="dxa"/>
          </w:tcPr>
          <w:p w14:paraId="7966D1DA" w14:textId="4C70C98B" w:rsidR="00EB455F" w:rsidRDefault="00EB455F" w:rsidP="00EB455F">
            <w:pPr>
              <w:pStyle w:val="Tablebody"/>
            </w:pPr>
            <w:r w:rsidRPr="00E1554B">
              <w:rPr>
                <w:b/>
                <w:bCs/>
              </w:rPr>
              <w:t>Key Takeaways:</w:t>
            </w:r>
            <w:r>
              <w:t xml:space="preserve"> </w:t>
            </w:r>
            <w:r w:rsidRPr="0045437C">
              <w:t xml:space="preserve">Before we break, take a minute </w:t>
            </w:r>
            <w:r w:rsidRPr="008B7B37">
              <w:t>to think of one or two things you learned that you</w:t>
            </w:r>
            <w:r>
              <w:t>’</w:t>
            </w:r>
            <w:r w:rsidRPr="008B7B37">
              <w:t>re going to take away from this session and how this new knowledge can apply to your work.</w:t>
            </w:r>
          </w:p>
        </w:tc>
      </w:tr>
    </w:tbl>
    <w:p w14:paraId="721A0462" w14:textId="14106782" w:rsidR="000E6B0A" w:rsidRPr="00B679BA" w:rsidRDefault="000E6B0A" w:rsidP="000E6B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sidRPr="00B679BA">
        <w:rPr>
          <w:rFonts w:ascii="Calibri Light" w:eastAsia="Calibri" w:hAnsi="Calibri Light" w:cs="Calibri Light"/>
        </w:rPr>
        <w:br w:type="page"/>
      </w:r>
    </w:p>
    <w:p w14:paraId="1FCFC7F9" w14:textId="77777777" w:rsidR="007804E4" w:rsidRPr="00DA7703" w:rsidRDefault="000E6B0A" w:rsidP="007804E4">
      <w:pPr>
        <w:pStyle w:val="Heading1"/>
        <w:rPr>
          <w:color w:val="08670F" w:themeColor="accent2" w:themeShade="80"/>
        </w:rPr>
      </w:pPr>
      <w:bookmarkStart w:id="60" w:name="_Toc148548969"/>
      <w:r w:rsidRPr="00DA7703">
        <w:rPr>
          <w:color w:val="08670F" w:themeColor="accent2" w:themeShade="80"/>
        </w:rPr>
        <w:lastRenderedPageBreak/>
        <w:t>Session 1.3</w:t>
      </w:r>
      <w:bookmarkEnd w:id="60"/>
    </w:p>
    <w:p w14:paraId="6B270AA0" w14:textId="6E6E7D74" w:rsidR="000E6B0A" w:rsidRDefault="000E6B0A" w:rsidP="00EB455F">
      <w:pPr>
        <w:pStyle w:val="Heading2"/>
      </w:pPr>
      <w:bookmarkStart w:id="61" w:name="_Toc148548970"/>
      <w:r w:rsidRPr="005064BD">
        <w:t>Causes of Malnutrition</w:t>
      </w:r>
      <w:bookmarkEnd w:id="61"/>
    </w:p>
    <w:p w14:paraId="53CF9309" w14:textId="5D3E8EAA" w:rsidR="000E6B0A" w:rsidRPr="005064BD" w:rsidRDefault="000E6B0A" w:rsidP="00EB455F">
      <w:pPr>
        <w:pStyle w:val="BodyText"/>
      </w:pPr>
      <w:r w:rsidRPr="005064BD">
        <w:t xml:space="preserve">TIME TO COMPLETE: </w:t>
      </w:r>
      <w:r>
        <w:t>45</w:t>
      </w:r>
      <w:r w:rsidRPr="005064BD">
        <w:t xml:space="preserve"> MINUTES</w:t>
      </w:r>
    </w:p>
    <w:p w14:paraId="1E9650EF" w14:textId="77777777" w:rsidR="00CF1A1B" w:rsidRDefault="00CF1A1B" w:rsidP="003D4933">
      <w:pPr>
        <w:pStyle w:val="BodyText"/>
      </w:pPr>
      <w:r w:rsidRPr="00257ABE">
        <w:t>I</w:t>
      </w:r>
      <w:r w:rsidRPr="0039691A">
        <w:rPr>
          <w:b/>
          <w:bCs/>
        </w:rPr>
        <w:t xml:space="preserve">nstructions for the facilitator: </w:t>
      </w:r>
      <w:r w:rsidRPr="00257ABE">
        <w:t>The purpose of this session is to understand the conceptual</w:t>
      </w:r>
      <w:r w:rsidRPr="0045437C">
        <w:t xml:space="preserve"> framework on </w:t>
      </w:r>
      <w:r>
        <w:t xml:space="preserve">the </w:t>
      </w:r>
      <w:r w:rsidRPr="0045437C">
        <w:t>causes of malnutrition.</w:t>
      </w:r>
    </w:p>
    <w:p w14:paraId="07ABACA8" w14:textId="13363A03" w:rsidR="00CF1A1B" w:rsidRPr="0045437C" w:rsidRDefault="00CF1A1B" w:rsidP="003D4933">
      <w:pPr>
        <w:pStyle w:val="BodyText"/>
      </w:pPr>
      <w:r w:rsidRPr="0045437C">
        <w:t xml:space="preserve">This session covers slides </w:t>
      </w:r>
      <w:r w:rsidR="003F5D2D">
        <w:t>42-51</w:t>
      </w:r>
    </w:p>
    <w:p w14:paraId="600B559D" w14:textId="7ABC190A" w:rsidR="00CF1A1B" w:rsidRPr="008F1303" w:rsidRDefault="00CF1A1B" w:rsidP="003D4933">
      <w:pPr>
        <w:pStyle w:val="bulletedlistfirst"/>
      </w:pPr>
      <w:r w:rsidRPr="008F1303">
        <w:t xml:space="preserve">Conceptual framework on the causes of malnutrition: slides </w:t>
      </w:r>
      <w:r w:rsidR="003F5D2D">
        <w:t>43-44</w:t>
      </w:r>
    </w:p>
    <w:p w14:paraId="2DE044CC" w14:textId="77A64684" w:rsidR="00CF1A1B" w:rsidRPr="008F1303" w:rsidRDefault="00CF1A1B" w:rsidP="003D4933">
      <w:pPr>
        <w:pStyle w:val="bulletedlistfirst"/>
      </w:pPr>
      <w:r w:rsidRPr="008F1303">
        <w:t>Immediate causes of malnutrition: slide</w:t>
      </w:r>
      <w:r w:rsidR="003F5D2D">
        <w:t xml:space="preserve"> 45 </w:t>
      </w:r>
    </w:p>
    <w:p w14:paraId="0FBC1B02" w14:textId="162CB6F0" w:rsidR="00CF1A1B" w:rsidRPr="008F1303" w:rsidRDefault="00CF1A1B" w:rsidP="003D4933">
      <w:pPr>
        <w:pStyle w:val="bulletedlistfirst"/>
      </w:pPr>
      <w:r w:rsidRPr="008F1303">
        <w:t xml:space="preserve">Underlying causes of malnutrition </w:t>
      </w:r>
      <w:r w:rsidR="003F5D2D">
        <w:t>slides 46-49</w:t>
      </w:r>
    </w:p>
    <w:p w14:paraId="3E64C77C" w14:textId="5F13A8DD" w:rsidR="00CF1A1B" w:rsidRPr="008F1303" w:rsidRDefault="00CF1A1B" w:rsidP="003D4933">
      <w:pPr>
        <w:pStyle w:val="bulletedlistfirst"/>
        <w:rPr>
          <w:rFonts w:ascii="Calibri Light" w:hAnsi="Calibri Light" w:cs="Calibri Light"/>
        </w:rPr>
      </w:pPr>
      <w:r w:rsidRPr="008F1303">
        <w:t>Basic determinants of malnutrition:</w:t>
      </w:r>
      <w:r w:rsidR="00813EF1">
        <w:t xml:space="preserve"> </w:t>
      </w:r>
      <w:r w:rsidR="003F5D2D">
        <w:t>slide 50</w:t>
      </w:r>
    </w:p>
    <w:p w14:paraId="41109D02" w14:textId="77777777" w:rsidR="000E6B0A" w:rsidRDefault="000E6B0A" w:rsidP="003D4933">
      <w:pPr>
        <w:pStyle w:val="Tablebody"/>
      </w:pPr>
    </w:p>
    <w:tbl>
      <w:tblPr>
        <w:tblW w:w="0" w:type="auto"/>
        <w:tblLook w:val="04A0" w:firstRow="1" w:lastRow="0" w:firstColumn="1" w:lastColumn="0" w:noHBand="0" w:noVBand="1"/>
      </w:tblPr>
      <w:tblGrid>
        <w:gridCol w:w="9350"/>
      </w:tblGrid>
      <w:tr w:rsidR="00955CAB" w14:paraId="61AC5540" w14:textId="77777777" w:rsidTr="00DA7703">
        <w:tc>
          <w:tcPr>
            <w:tcW w:w="9350" w:type="dxa"/>
          </w:tcPr>
          <w:p w14:paraId="1A9BAF9A" w14:textId="64CB1C1A" w:rsidR="00955CAB" w:rsidRPr="00CF1A1B" w:rsidRDefault="00955CAB" w:rsidP="00955CAB">
            <w:pPr>
              <w:pStyle w:val="Tablebody"/>
            </w:pPr>
            <w:r w:rsidRPr="00CF1A1B">
              <w:rPr>
                <w:b/>
                <w:bCs/>
              </w:rPr>
              <w:t>Facilitator Discussion Question:</w:t>
            </w:r>
            <w:r w:rsidRPr="00CF1A1B">
              <w:t xml:space="preserve"> What are the causes of malnutrition? What are some of the possible factors behind those causes?</w:t>
            </w:r>
          </w:p>
        </w:tc>
      </w:tr>
    </w:tbl>
    <w:p w14:paraId="5CF7FC93" w14:textId="5B73D6EC" w:rsidR="000E6B0A" w:rsidRPr="0045437C" w:rsidRDefault="000E6B0A" w:rsidP="00955CAB">
      <w:pPr>
        <w:pStyle w:val="Heading3"/>
      </w:pPr>
      <w:bookmarkStart w:id="62" w:name="_Toc148548971"/>
      <w:r w:rsidRPr="0045437C">
        <w:t xml:space="preserve">Conceptual Framework on </w:t>
      </w:r>
      <w:r>
        <w:t xml:space="preserve">the </w:t>
      </w:r>
      <w:r w:rsidRPr="0045437C">
        <w:t>Causes of Malnutrition</w:t>
      </w:r>
      <w:bookmarkEnd w:id="62"/>
    </w:p>
    <w:p w14:paraId="30A1776F" w14:textId="5AD20A93" w:rsidR="000E6B0A" w:rsidRPr="0045437C" w:rsidRDefault="000E6B0A" w:rsidP="00955CAB">
      <w:pPr>
        <w:pStyle w:val="BodyText"/>
      </w:pPr>
      <w:r w:rsidRPr="003F5D2D">
        <w:t>SLIDE [</w:t>
      </w:r>
      <w:r w:rsidR="003F5D2D" w:rsidRPr="003F5D2D">
        <w:t>44</w:t>
      </w:r>
      <w:r w:rsidRPr="003F5D2D">
        <w:t>]: The</w:t>
      </w:r>
      <w:r w:rsidRPr="0045437C">
        <w:t xml:space="preserve"> following three categories describe the causes of malnutrition and guide associated responses. Developed by the United Nations Children</w:t>
      </w:r>
      <w:r>
        <w:t>’</w:t>
      </w:r>
      <w:r w:rsidRPr="0045437C">
        <w:t>s Fund (UNICEF) (</w:t>
      </w:r>
      <w:r>
        <w:t>2020</w:t>
      </w:r>
      <w:r w:rsidRPr="0045437C">
        <w:t xml:space="preserve">), </w:t>
      </w:r>
      <w:r>
        <w:t>the conceptual framework</w:t>
      </w:r>
      <w:r w:rsidRPr="0045437C">
        <w:t xml:space="preserve"> defines three categories of causes: immediate, underlying, and </w:t>
      </w:r>
      <w:r>
        <w:t>enabling</w:t>
      </w:r>
      <w:r w:rsidRPr="0045437C">
        <w:t xml:space="preserve"> determinants.</w:t>
      </w:r>
    </w:p>
    <w:p w14:paraId="3D6FA39C" w14:textId="251D506B" w:rsidR="000E6B0A" w:rsidRDefault="000E6B0A" w:rsidP="003D4933">
      <w:pPr>
        <w:pStyle w:val="Heading4"/>
      </w:pPr>
      <w:r w:rsidRPr="003F5D2D">
        <w:lastRenderedPageBreak/>
        <w:t>SLIDE [</w:t>
      </w:r>
      <w:r w:rsidR="003F5D2D" w:rsidRPr="003F5D2D">
        <w:t>44</w:t>
      </w:r>
      <w:r w:rsidRPr="003F5D2D">
        <w:t>]:</w:t>
      </w:r>
      <w:r w:rsidR="00FD5E41" w:rsidRPr="003F5D2D">
        <w:t xml:space="preserve"> </w:t>
      </w:r>
      <w:r w:rsidRPr="003F5D2D">
        <w:t>UNICEF</w:t>
      </w:r>
      <w:r w:rsidRPr="00257ABE">
        <w:t xml:space="preserve"> Conceptual Framework on the Causes of Malnutrition</w:t>
      </w:r>
    </w:p>
    <w:p w14:paraId="19516964" w14:textId="77777777" w:rsidR="000E6B0A" w:rsidRPr="001F5350" w:rsidRDefault="000E6B0A" w:rsidP="00955CAB">
      <w:pPr>
        <w:pStyle w:val="FigureChartTitle"/>
      </w:pPr>
      <w:r w:rsidRPr="00416273">
        <w:t>Figure 7. UNICEF</w:t>
      </w:r>
      <w:r w:rsidRPr="001F5350">
        <w:t xml:space="preserve"> Conceptual Framework </w:t>
      </w:r>
      <w:r>
        <w:t>on the Causes of</w:t>
      </w:r>
      <w:r w:rsidRPr="001F5350">
        <w:t xml:space="preserve"> Malnutrition </w:t>
      </w:r>
    </w:p>
    <w:p w14:paraId="637F2AAD" w14:textId="7D50B237" w:rsidR="000E6B0A" w:rsidRPr="0045437C" w:rsidRDefault="000E6B0A" w:rsidP="00955CAB">
      <w:pPr>
        <w:pStyle w:val="AcknowledgmentsCredits"/>
      </w:pPr>
      <w:r w:rsidRPr="002232BA">
        <w:rPr>
          <w:noProof/>
        </w:rPr>
        <w:drawing>
          <wp:inline distT="0" distB="0" distL="0" distR="0" wp14:anchorId="587576DB" wp14:editId="4958321C">
            <wp:extent cx="5943600" cy="3566795"/>
            <wp:effectExtent l="0" t="0" r="0" b="1905"/>
            <wp:docPr id="32" name="Picture 32" descr="A bottom-up flowchart runs as follows. Steps 1 and 2 are grouped under enabling determinants. Step 1. Good governance including political, financial, social, and public and private sector actions to enable children's and women's right to nutrition. Step 2 a. Resources. Sufficient resources including environmental, financial, social, and human resources to enable children's and women's right to nutrition. Norms. Positive social and cultural norms and actions to enable children's and women's right to nutrition. Step 3. Underlying determinants, which comprises the following. Food, which suggests the following. Age-appropriate nutrient-rich foods, including breastmilk in early childhood with safe and palatable drinking water and household food security. Practices, which suggests the following. age-appropriate feeding and dietary practices from early childhood, with adequate food preparation, food consumption and hygiene practices. Services, which suggests the following. Adequate nutrition, health, education, sanitation, and social protection services with healthy food environments that support good diets. Step 3. immediate determinants. Diets, which suggests the following. Good diets driven by adequate food and dietary practices for children and women. Care, which suggests the following. Good care driven by adequate services and practices for children and women. Step 4. Outcomes for children and women, which comprises the following. Maternal and child nutrition, which suggests the following. Improved survival, health, physical growth, cognitive development, school readiness and school performance in children and adolescents; improved survival health, productivity and wages in women, and adults; and improved prosperity and cohesion in societies. ">
              <a:extLst xmlns:a="http://schemas.openxmlformats.org/drawingml/2006/main">
                <a:ext uri="{FF2B5EF4-FFF2-40B4-BE49-F238E27FC236}">
                  <a16:creationId xmlns:a16="http://schemas.microsoft.com/office/drawing/2014/main" id="{F8CC70A4-4BD0-174D-7CEB-94F09CD8A176}"/>
                </a:ext>
              </a:extLst>
            </wp:docPr>
            <wp:cNvGraphicFramePr/>
            <a:graphic xmlns:a="http://schemas.openxmlformats.org/drawingml/2006/main">
              <a:graphicData uri="http://schemas.openxmlformats.org/drawingml/2006/picture">
                <pic:pic xmlns:pic="http://schemas.openxmlformats.org/drawingml/2006/picture">
                  <pic:nvPicPr>
                    <pic:cNvPr id="32" name="Picture 32" descr="A bottom-up flowchart runs as follows. Steps 1 and 2 are grouped under enabling determinants. Step 1. Good governance including political, financial, social, and public and private sector actions to enable children's and women's right to nutrition. Step 2 a. Resources. Sufficient resources including environmental, financial, social, and human resources to enable children's and women's right to nutrition. Norms. Positive social and cultural norms and actions to enable children's and women's right to nutrition. Step 3. Underlying determinants, which comprises the following. Food, which suggests the following. Age-appropriate nutrient-rich foods, including breastmilk in early childhood with safe and palatable drinking water and household food security. Practices, which suggests the following. age-appropriate feeding and dietary practices from early childhood, with adequate food preparation, food consumption and hygiene practices. Services, which suggests the following. Adequate nutrition, health, education, sanitation, and social protection services with healthy food environments that support good diets. Step 3. immediate determinants. Diets, which suggests the following. Good diets driven by adequate food and dietary practices for children and women. Care, which suggests the following. Good care driven by adequate services and practices for children and women. Step 4. Outcomes for children and women, which comprises the following. Maternal and child nutrition, which suggests the following. Improved survival, health, physical growth, cognitive development, school readiness and school performance in children and adolescents; improved survival health, productivity and wages in women, and adults; and improved prosperity and cohesion in societies. ">
                      <a:extLst>
                        <a:ext uri="{FF2B5EF4-FFF2-40B4-BE49-F238E27FC236}">
                          <a16:creationId xmlns:a16="http://schemas.microsoft.com/office/drawing/2014/main" id="{F8CC70A4-4BD0-174D-7CEB-94F09CD8A176}"/>
                        </a:ext>
                      </a:extLst>
                    </pic:cNvPr>
                    <pic:cNvPicPr preferRelativeResize="0"/>
                  </pic:nvPicPr>
                  <pic:blipFill rotWithShape="1">
                    <a:blip r:embed="rId29">
                      <a:alphaModFix/>
                    </a:blip>
                    <a:srcRect l="8290" t="8869" r="2471" b="14337"/>
                    <a:stretch/>
                  </pic:blipFill>
                  <pic:spPr>
                    <a:xfrm>
                      <a:off x="0" y="0"/>
                      <a:ext cx="5943600" cy="3566795"/>
                    </a:xfrm>
                    <a:prstGeom prst="rect">
                      <a:avLst/>
                    </a:prstGeom>
                    <a:noFill/>
                    <a:ln>
                      <a:noFill/>
                    </a:ln>
                  </pic:spPr>
                </pic:pic>
              </a:graphicData>
            </a:graphic>
          </wp:inline>
        </w:drawing>
      </w:r>
      <w:r>
        <w:t>Source: UNICEF 2020</w:t>
      </w:r>
    </w:p>
    <w:p w14:paraId="15382309" w14:textId="77777777" w:rsidR="000E6B0A" w:rsidRPr="0045437C" w:rsidRDefault="000E6B0A" w:rsidP="00955CAB">
      <w:pPr>
        <w:pStyle w:val="Heading3"/>
      </w:pPr>
      <w:bookmarkStart w:id="63" w:name="_fg6b5ymoazul" w:colFirst="0" w:colLast="0"/>
      <w:bookmarkStart w:id="64" w:name="_Toc148548972"/>
      <w:bookmarkEnd w:id="63"/>
      <w:r w:rsidRPr="0045437C">
        <w:t>Category</w:t>
      </w:r>
      <w:r>
        <w:t>:</w:t>
      </w:r>
      <w:r w:rsidRPr="0045437C">
        <w:t xml:space="preserve"> Immediate Causes of Malnutrition</w:t>
      </w:r>
      <w:bookmarkEnd w:id="64"/>
    </w:p>
    <w:p w14:paraId="25A4DCEC" w14:textId="1BD1D8AD" w:rsidR="000E6B0A" w:rsidRPr="003F5D2D" w:rsidRDefault="000E6B0A" w:rsidP="000E6B0A">
      <w:pPr>
        <w:rPr>
          <w:rFonts w:ascii="Verdana" w:eastAsia="Calibri" w:hAnsi="Verdana" w:cs="Calibri Light"/>
          <w:sz w:val="22"/>
          <w:szCs w:val="22"/>
        </w:rPr>
      </w:pPr>
      <w:r w:rsidRPr="003F5D2D">
        <w:rPr>
          <w:rFonts w:ascii="Verdana" w:eastAsia="Calibri" w:hAnsi="Verdana" w:cs="Calibri Light"/>
          <w:sz w:val="22"/>
          <w:szCs w:val="22"/>
        </w:rPr>
        <w:t>SLIDE [</w:t>
      </w:r>
      <w:r w:rsidR="003F5D2D" w:rsidRPr="003F5D2D">
        <w:rPr>
          <w:rFonts w:ascii="Verdana" w:eastAsia="Calibri" w:hAnsi="Verdana" w:cs="Calibri Light"/>
          <w:sz w:val="22"/>
          <w:szCs w:val="22"/>
        </w:rPr>
        <w:t>45</w:t>
      </w:r>
      <w:r w:rsidRPr="003F5D2D">
        <w:rPr>
          <w:rFonts w:ascii="Verdana" w:eastAsia="Calibri" w:hAnsi="Verdana" w:cs="Calibri Light"/>
          <w:sz w:val="22"/>
          <w:szCs w:val="22"/>
        </w:rPr>
        <w:t xml:space="preserve">]: The first category, immediate causes, refers to nutrient intake and health status that affect nutritional status in interrelated ways: </w:t>
      </w:r>
    </w:p>
    <w:p w14:paraId="40BC1C9B" w14:textId="5C721F84" w:rsidR="000E6B0A" w:rsidRPr="0045437C" w:rsidRDefault="000E6B0A" w:rsidP="00955CAB">
      <w:pPr>
        <w:pStyle w:val="bulletedlistfirst"/>
      </w:pPr>
      <w:r w:rsidRPr="0045437C">
        <w:t xml:space="preserve">Inadequate nutrient intake may result from eating too little food overall or from a diet that lacks diversity or is missing nutrients. </w:t>
      </w:r>
    </w:p>
    <w:p w14:paraId="0BA23C1B" w14:textId="77777777" w:rsidR="000E6B0A" w:rsidRPr="0045437C" w:rsidRDefault="000E6B0A" w:rsidP="00955CAB">
      <w:pPr>
        <w:pStyle w:val="bulletedlistfirst"/>
      </w:pPr>
      <w:r w:rsidRPr="0045437C">
        <w:t>Likewise, a person</w:t>
      </w:r>
      <w:r>
        <w:t>’</w:t>
      </w:r>
      <w:r w:rsidRPr="0045437C">
        <w:t>s health status can affect nutrition</w:t>
      </w:r>
      <w:r>
        <w:t xml:space="preserve"> because</w:t>
      </w:r>
      <w:r w:rsidRPr="0045437C">
        <w:t xml:space="preserve"> certain conditions can affect the individual</w:t>
      </w:r>
      <w:r>
        <w:t>’</w:t>
      </w:r>
      <w:r w:rsidRPr="0045437C">
        <w:t xml:space="preserve">s nutrition needs </w:t>
      </w:r>
      <w:r>
        <w:t>and</w:t>
      </w:r>
      <w:r w:rsidRPr="0045437C">
        <w:t xml:space="preserve"> how the body consumes and </w:t>
      </w:r>
      <w:r>
        <w:t>uses</w:t>
      </w:r>
      <w:r w:rsidRPr="0045437C">
        <w:t xml:space="preserve"> nutrients. For example, living with chronic diseases</w:t>
      </w:r>
      <w:r>
        <w:t>,</w:t>
      </w:r>
      <w:r w:rsidRPr="0045437C">
        <w:t xml:space="preserve"> such as HIV</w:t>
      </w:r>
      <w:r>
        <w:t>,</w:t>
      </w:r>
      <w:r w:rsidRPr="0045437C">
        <w:t xml:space="preserve"> increases nutritional needs but may limit appetite. </w:t>
      </w:r>
    </w:p>
    <w:p w14:paraId="69E88A75" w14:textId="77777777" w:rsidR="000E6B0A" w:rsidRDefault="000E6B0A" w:rsidP="00955CAB">
      <w:pPr>
        <w:pStyle w:val="bulletedlistfirst"/>
      </w:pPr>
      <w:r w:rsidRPr="0045437C">
        <w:t>Repeated diarrhea, which often results from poor sanitation and hygiene, can damage the intestinal lining</w:t>
      </w:r>
      <w:r>
        <w:t>’</w:t>
      </w:r>
      <w:r w:rsidRPr="0045437C">
        <w:t>s capacity to absorb nutrients.</w:t>
      </w:r>
    </w:p>
    <w:p w14:paraId="1914A29E" w14:textId="77777777" w:rsidR="000E6B0A" w:rsidRPr="00687583" w:rsidRDefault="000E6B0A" w:rsidP="00955CAB">
      <w:pPr>
        <w:pStyle w:val="bulletedlistfirst"/>
      </w:pPr>
      <w:r w:rsidRPr="00687583">
        <w:t>These causes of malnutrition are interrelated and affect one another.</w:t>
      </w:r>
    </w:p>
    <w:p w14:paraId="47AF4165" w14:textId="77777777" w:rsidR="000E6B0A" w:rsidRPr="00687583" w:rsidRDefault="000E6B0A" w:rsidP="00955CAB">
      <w:pPr>
        <w:pStyle w:val="bulletedlistfirst"/>
      </w:pPr>
      <w:r w:rsidRPr="00687583">
        <w:t xml:space="preserve">Interventions designed to directly increase nutrient intake </w:t>
      </w:r>
      <w:r>
        <w:t>or</w:t>
      </w:r>
      <w:r w:rsidRPr="00687583">
        <w:t xml:space="preserve"> improve health status are called nutrition-specific interventions. They respond to these immediate causes of malnutrition. </w:t>
      </w:r>
    </w:p>
    <w:p w14:paraId="4827A39E" w14:textId="77777777" w:rsidR="000E6B0A" w:rsidRPr="003F5D2D" w:rsidRDefault="000E6B0A" w:rsidP="00955CAB">
      <w:pPr>
        <w:pStyle w:val="Heading3"/>
      </w:pPr>
      <w:bookmarkStart w:id="65" w:name="_3l18frh" w:colFirst="0" w:colLast="0"/>
      <w:bookmarkStart w:id="66" w:name="_Toc148548973"/>
      <w:bookmarkEnd w:id="65"/>
      <w:r w:rsidRPr="003F5D2D">
        <w:lastRenderedPageBreak/>
        <w:t>Category: Underlying Causes of Malnutrition</w:t>
      </w:r>
      <w:bookmarkEnd w:id="66"/>
    </w:p>
    <w:p w14:paraId="33BCB0AD" w14:textId="683F938D" w:rsidR="000E6B0A" w:rsidRPr="003F5D2D" w:rsidRDefault="000E6B0A" w:rsidP="00955CAB">
      <w:pPr>
        <w:pStyle w:val="BodyText"/>
      </w:pPr>
      <w:r w:rsidRPr="003F5D2D">
        <w:t>SLIDE [</w:t>
      </w:r>
      <w:r w:rsidR="003F5D2D" w:rsidRPr="003F5D2D">
        <w:t>46</w:t>
      </w:r>
      <w:r w:rsidRPr="003F5D2D">
        <w:t xml:space="preserve">]: The second category is the underlying causes of malnutrition. They include factors that affect the direct or immediate causes, specifically— </w:t>
      </w:r>
    </w:p>
    <w:p w14:paraId="68D2B33D" w14:textId="212FED69" w:rsidR="000E6B0A" w:rsidRPr="003F5D2D" w:rsidRDefault="000E6B0A" w:rsidP="00955CAB">
      <w:pPr>
        <w:pStyle w:val="bulletedlistfirst"/>
      </w:pPr>
      <w:r w:rsidRPr="003F5D2D">
        <w:t>food insecurity</w:t>
      </w:r>
    </w:p>
    <w:p w14:paraId="7633158E" w14:textId="46B3A28C" w:rsidR="000E6B0A" w:rsidRPr="003F5D2D" w:rsidRDefault="000E6B0A" w:rsidP="00955CAB">
      <w:pPr>
        <w:pStyle w:val="bulletedlistfirst"/>
      </w:pPr>
      <w:r w:rsidRPr="003F5D2D">
        <w:t>care capacity and practices</w:t>
      </w:r>
    </w:p>
    <w:p w14:paraId="20CEE618" w14:textId="797452E1" w:rsidR="000E6B0A" w:rsidRPr="003F5D2D" w:rsidRDefault="000E6B0A" w:rsidP="00955CAB">
      <w:pPr>
        <w:pStyle w:val="bulletedlistfirst"/>
      </w:pPr>
      <w:r w:rsidRPr="003F5D2D">
        <w:t>health care</w:t>
      </w:r>
    </w:p>
    <w:p w14:paraId="3C5DE3C9" w14:textId="7E9C84EF" w:rsidR="000E6B0A" w:rsidRPr="003F5D2D" w:rsidRDefault="000E6B0A" w:rsidP="00955CAB">
      <w:pPr>
        <w:pStyle w:val="bulletedlistfirst"/>
      </w:pPr>
      <w:r w:rsidRPr="003F5D2D">
        <w:t>water, sanitation, and hygiene (WASH) and food safety.</w:t>
      </w:r>
    </w:p>
    <w:p w14:paraId="78F87147" w14:textId="65ED5D51" w:rsidR="000E6B0A" w:rsidRPr="0045437C" w:rsidRDefault="000E6B0A" w:rsidP="00955CAB">
      <w:pPr>
        <w:pStyle w:val="BodyText"/>
      </w:pPr>
      <w:r w:rsidRPr="003F5D2D">
        <w:t>SLIDE [</w:t>
      </w:r>
      <w:r w:rsidR="003F5D2D" w:rsidRPr="003F5D2D">
        <w:t>47</w:t>
      </w:r>
      <w:r w:rsidRPr="003F5D2D">
        <w:t>]: Food insecurity occurs when people are unable to meet their minimum food requirements over a sustained period</w:t>
      </w:r>
      <w:r w:rsidRPr="004619CE">
        <w:t xml:space="preserve">. Food security exists when all people </w:t>
      </w:r>
      <w:proofErr w:type="gramStart"/>
      <w:r w:rsidRPr="004619CE">
        <w:t>at all times</w:t>
      </w:r>
      <w:proofErr w:type="gramEnd"/>
      <w:r w:rsidRPr="004619CE">
        <w:t xml:space="preserve"> have both physical and economic access to sufficient food to meet their dietary needs for a productive and healthy life. Food security is determined by a variety of factors, including stability in a setting, availability and affordability of food, and absence of food access problems or limitations.</w:t>
      </w:r>
    </w:p>
    <w:p w14:paraId="6E1EBA22" w14:textId="68579449" w:rsidR="000E6B0A" w:rsidRPr="007611F4" w:rsidRDefault="000E6B0A" w:rsidP="003D4933">
      <w:pPr>
        <w:pStyle w:val="Heading4"/>
      </w:pPr>
      <w:r w:rsidRPr="003F5D2D">
        <w:t>SLIDE [</w:t>
      </w:r>
      <w:r w:rsidR="003F5D2D" w:rsidRPr="003F5D2D">
        <w:t>48</w:t>
      </w:r>
      <w:r w:rsidR="003F5D2D">
        <w:t>-49</w:t>
      </w:r>
      <w:r w:rsidRPr="003F5D2D">
        <w:t>]: Underlying</w:t>
      </w:r>
      <w:r w:rsidRPr="007611F4">
        <w:t xml:space="preserve"> Causes of Malnutrition (Cont’d.) </w:t>
      </w:r>
    </w:p>
    <w:p w14:paraId="2BD7A89B" w14:textId="55A4C720" w:rsidR="000E6B0A" w:rsidRPr="007611F4" w:rsidRDefault="000E6B0A" w:rsidP="007611F4">
      <w:pPr>
        <w:pStyle w:val="BodyText"/>
        <w:rPr>
          <w:rStyle w:val="author"/>
        </w:rPr>
      </w:pPr>
      <w:bookmarkStart w:id="67" w:name="_206ipza" w:colFirst="0" w:colLast="0"/>
      <w:bookmarkEnd w:id="67"/>
      <w:r w:rsidRPr="007611F4">
        <w:rPr>
          <w:rStyle w:val="author"/>
        </w:rPr>
        <w:t>Care capacity and practice is another important underlying factor in malnutrition. The practice of how people care for themselves and others, including children, is influenced by their capacity, knowledge, skills, available time, space, and other resources. Caregivers at the household level and health service providers require sufficient capacity and resources to provide safe and nurturing care to others. Health care, including essential nutrition actions, immunizations, and the treatment of illnesses, affect health status and thereby nutrition.</w:t>
      </w:r>
    </w:p>
    <w:p w14:paraId="0B6C1EB3" w14:textId="77777777" w:rsidR="000E6B0A" w:rsidRDefault="000E6B0A" w:rsidP="007611F4">
      <w:pPr>
        <w:pStyle w:val="BodyText"/>
      </w:pPr>
      <w:r w:rsidRPr="007611F4">
        <w:t>WASH and food safety have important</w:t>
      </w:r>
      <w:r w:rsidRPr="004619CE">
        <w:t xml:space="preserve"> implications for nutrition because intestinal infections and other illnesses can be transmitted through unsafe practices related to food, water, and the physical environment.</w:t>
      </w:r>
    </w:p>
    <w:p w14:paraId="4DE26B14" w14:textId="77777777" w:rsidR="000E6B0A" w:rsidRPr="00955CAB" w:rsidRDefault="000E6B0A" w:rsidP="000E6B0A">
      <w:pPr>
        <w:pStyle w:val="Heading3"/>
      </w:pPr>
      <w:bookmarkStart w:id="68" w:name="_Toc148548974"/>
      <w:r w:rsidRPr="00955CAB">
        <w:t>Category: Enabling Determinants of Malnutrition</w:t>
      </w:r>
      <w:bookmarkEnd w:id="68"/>
      <w:r w:rsidRPr="00955CAB">
        <w:t xml:space="preserve"> </w:t>
      </w:r>
    </w:p>
    <w:p w14:paraId="0232C4FF" w14:textId="3D6CD132" w:rsidR="007611F4" w:rsidRDefault="000E6B0A" w:rsidP="00955CAB">
      <w:pPr>
        <w:pStyle w:val="BodyText"/>
      </w:pPr>
      <w:r w:rsidRPr="003F5D2D">
        <w:t>SLIDE [</w:t>
      </w:r>
      <w:r w:rsidR="003F5D2D" w:rsidRPr="003F5D2D">
        <w:t>50</w:t>
      </w:r>
      <w:r w:rsidRPr="003F5D2D">
        <w:t>]: The</w:t>
      </w:r>
      <w:r w:rsidRPr="004619CE">
        <w:t xml:space="preserve"> last category is the enabling determinants of malnutrition, which involve factors of a more structural nature. These causes relate to the availability of, access to, and distribution of resources; political, legal, and cultural forces in the enabling environment; education; poverty; income inequality; institutions; and policies and markets.</w:t>
      </w:r>
    </w:p>
    <w:p w14:paraId="59D193D9" w14:textId="77777777" w:rsidR="007611F4" w:rsidRDefault="007611F4">
      <w:pPr>
        <w:rPr>
          <w:rFonts w:ascii="Verdana" w:hAnsi="Verdana"/>
          <w:color w:val="262626" w:themeColor="text1" w:themeTint="D9"/>
          <w:sz w:val="20"/>
        </w:rPr>
      </w:pPr>
      <w:r>
        <w:br w:type="page"/>
      </w:r>
    </w:p>
    <w:tbl>
      <w:tblPr>
        <w:tblStyle w:val="GroupExercise"/>
        <w:tblW w:w="9360" w:type="dxa"/>
        <w:tblLayout w:type="fixed"/>
        <w:tblLook w:val="0420" w:firstRow="1" w:lastRow="0" w:firstColumn="0" w:lastColumn="0" w:noHBand="0" w:noVBand="1"/>
      </w:tblPr>
      <w:tblGrid>
        <w:gridCol w:w="9360"/>
      </w:tblGrid>
      <w:tr w:rsidR="000E6B0A" w:rsidRPr="007611F4" w14:paraId="6432A594" w14:textId="77777777" w:rsidTr="007611F4">
        <w:trPr>
          <w:cnfStyle w:val="100000000000" w:firstRow="1" w:lastRow="0" w:firstColumn="0" w:lastColumn="0" w:oddVBand="0" w:evenVBand="0" w:oddHBand="0" w:evenHBand="0" w:firstRowFirstColumn="0" w:firstRowLastColumn="0" w:lastRowFirstColumn="0" w:lastRowLastColumn="0"/>
        </w:trPr>
        <w:tc>
          <w:tcPr>
            <w:tcW w:w="9360" w:type="dxa"/>
          </w:tcPr>
          <w:p w14:paraId="3A86E602" w14:textId="77777777" w:rsidR="000E6B0A" w:rsidRPr="007611F4" w:rsidRDefault="000E6B0A" w:rsidP="007611F4">
            <w:pPr>
              <w:pStyle w:val="TableHeader2"/>
            </w:pPr>
            <w:r w:rsidRPr="007611F4">
              <w:lastRenderedPageBreak/>
              <w:t>Group Exercise: Consequences of Malnutrition</w:t>
            </w:r>
          </w:p>
        </w:tc>
      </w:tr>
      <w:tr w:rsidR="000E6B0A" w:rsidRPr="007611F4" w14:paraId="5A9E3B62" w14:textId="77777777" w:rsidTr="007611F4">
        <w:trPr>
          <w:cnfStyle w:val="000000100000" w:firstRow="0" w:lastRow="0" w:firstColumn="0" w:lastColumn="0" w:oddVBand="0" w:evenVBand="0" w:oddHBand="1" w:evenHBand="0" w:firstRowFirstColumn="0" w:firstRowLastColumn="0" w:lastRowFirstColumn="0" w:lastRowLastColumn="0"/>
        </w:trPr>
        <w:tc>
          <w:tcPr>
            <w:tcW w:w="9360" w:type="dxa"/>
          </w:tcPr>
          <w:p w14:paraId="06070A37" w14:textId="77777777" w:rsidR="000E6B0A" w:rsidRPr="0039691A" w:rsidRDefault="000E6B0A" w:rsidP="007611F4">
            <w:pPr>
              <w:pStyle w:val="Tablebody"/>
              <w:rPr>
                <w:b/>
                <w:bCs/>
              </w:rPr>
            </w:pPr>
            <w:r w:rsidRPr="0039691A">
              <w:rPr>
                <w:b/>
                <w:bCs/>
              </w:rPr>
              <w:t>Instructions:</w:t>
            </w:r>
          </w:p>
          <w:p w14:paraId="571FA596" w14:textId="77777777" w:rsidR="000E6B0A" w:rsidRPr="007611F4" w:rsidRDefault="000E6B0A" w:rsidP="007611F4">
            <w:pPr>
              <w:pStyle w:val="Tablebody"/>
            </w:pPr>
            <w:r w:rsidRPr="007611F4">
              <w:t>Brainstorm the effects of malnutrition on individuals, households, and the community, with reference to health, education, productivity, and economic development.</w:t>
            </w:r>
          </w:p>
          <w:p w14:paraId="1957CE48" w14:textId="0A72EACF" w:rsidR="000E6B0A" w:rsidRPr="007611F4" w:rsidRDefault="000E6B0A" w:rsidP="007611F4">
            <w:pPr>
              <w:pStyle w:val="Tablebody"/>
            </w:pPr>
            <w:r w:rsidRPr="007611F4">
              <w:t>Write each challenge on a card and display it at the front of the room.</w:t>
            </w:r>
          </w:p>
          <w:p w14:paraId="58915607" w14:textId="77777777" w:rsidR="000E6B0A" w:rsidRPr="007611F4" w:rsidRDefault="000E6B0A" w:rsidP="007611F4">
            <w:pPr>
              <w:pStyle w:val="Tablebody"/>
            </w:pPr>
            <w:r w:rsidRPr="007611F4">
              <w:t>TIME TO COMPLETE: 15 MINUTES</w:t>
            </w:r>
          </w:p>
        </w:tc>
      </w:tr>
      <w:tr w:rsidR="000E6B0A" w:rsidRPr="007611F4" w14:paraId="1C35B6FD" w14:textId="77777777" w:rsidTr="007611F4">
        <w:tc>
          <w:tcPr>
            <w:tcW w:w="9360" w:type="dxa"/>
          </w:tcPr>
          <w:p w14:paraId="03590D93" w14:textId="77777777" w:rsidR="000E6B0A" w:rsidRPr="007611F4" w:rsidRDefault="000E6B0A" w:rsidP="007611F4">
            <w:pPr>
              <w:pStyle w:val="Tablebody"/>
            </w:pPr>
            <w:r w:rsidRPr="007611F4">
              <w:t>In your group, discuss the possible causes of malnutrition in your state/LGA. Make sure to discuss the challenges in each MDA (e.g., education, health, agriculture, planning, water, social development, trade and industry, and administration) that could contribute to malnutrition.</w:t>
            </w:r>
          </w:p>
          <w:p w14:paraId="30FAAFC4" w14:textId="77777777" w:rsidR="000E6B0A" w:rsidRPr="007611F4" w:rsidRDefault="000E6B0A" w:rsidP="007611F4">
            <w:pPr>
              <w:pStyle w:val="Tablebody"/>
            </w:pPr>
            <w:r w:rsidRPr="007611F4">
              <w:t xml:space="preserve">Write the identified causes on </w:t>
            </w:r>
            <w:proofErr w:type="gramStart"/>
            <w:r w:rsidRPr="007611F4">
              <w:t>Post-It</w:t>
            </w:r>
            <w:proofErr w:type="gramEnd"/>
            <w:r w:rsidRPr="007611F4">
              <w:t xml:space="preserve"> notes and paste them at the front of the room.</w:t>
            </w:r>
          </w:p>
        </w:tc>
      </w:tr>
    </w:tbl>
    <w:p w14:paraId="53B9D802" w14:textId="77777777" w:rsidR="000E6B0A" w:rsidRDefault="000E6B0A" w:rsidP="003D4933">
      <w:pPr>
        <w:pStyle w:val="Tablebody"/>
      </w:pPr>
    </w:p>
    <w:tbl>
      <w:tblPr>
        <w:tblW w:w="0" w:type="auto"/>
        <w:tblLook w:val="04A0" w:firstRow="1" w:lastRow="0" w:firstColumn="1" w:lastColumn="0" w:noHBand="0" w:noVBand="1"/>
      </w:tblPr>
      <w:tblGrid>
        <w:gridCol w:w="9350"/>
      </w:tblGrid>
      <w:tr w:rsidR="00955CAB" w14:paraId="7ECA67D5" w14:textId="77777777" w:rsidTr="00DA7703">
        <w:tc>
          <w:tcPr>
            <w:tcW w:w="9350" w:type="dxa"/>
          </w:tcPr>
          <w:p w14:paraId="245F8051" w14:textId="470F8C3D" w:rsidR="00955CAB" w:rsidRDefault="007611F4" w:rsidP="007611F4">
            <w:pPr>
              <w:pStyle w:val="Tablebody"/>
            </w:pPr>
            <w:r w:rsidRPr="00E1554B">
              <w:rPr>
                <w:b/>
                <w:bCs/>
              </w:rPr>
              <w:t>Key Takeaways:</w:t>
            </w:r>
            <w:r>
              <w:t xml:space="preserve"> </w:t>
            </w:r>
            <w:r w:rsidRPr="0045437C">
              <w:t xml:space="preserve">Before we break, take a minute </w:t>
            </w:r>
            <w:r w:rsidRPr="008B7B37">
              <w:t>to think of one or two things you learned that you</w:t>
            </w:r>
            <w:r>
              <w:t>’</w:t>
            </w:r>
            <w:r w:rsidRPr="008B7B37">
              <w:t>re going to take away from this session and how this new knowledge can apply to your work.</w:t>
            </w:r>
          </w:p>
        </w:tc>
      </w:tr>
    </w:tbl>
    <w:p w14:paraId="15ABE9FE" w14:textId="2A4AF5FE" w:rsidR="000E6B0A" w:rsidRPr="00B679BA" w:rsidRDefault="000E6B0A" w:rsidP="000E6B0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bookmarkStart w:id="69" w:name="_3s49zyc" w:colFirst="0" w:colLast="0"/>
      <w:bookmarkEnd w:id="69"/>
      <w:r w:rsidRPr="00B679BA">
        <w:rPr>
          <w:rFonts w:ascii="Calibri Light" w:eastAsia="Calibri" w:hAnsi="Calibri Light" w:cs="Calibri Light"/>
        </w:rPr>
        <w:br w:type="page"/>
      </w:r>
    </w:p>
    <w:p w14:paraId="1F2CCACA" w14:textId="77777777" w:rsidR="007804E4" w:rsidRPr="00DA7703" w:rsidRDefault="000E6B0A" w:rsidP="007804E4">
      <w:pPr>
        <w:pStyle w:val="Heading1"/>
        <w:rPr>
          <w:color w:val="08670F" w:themeColor="accent2" w:themeShade="80"/>
        </w:rPr>
      </w:pPr>
      <w:bookmarkStart w:id="70" w:name="_Toc148548975"/>
      <w:r w:rsidRPr="00DA7703">
        <w:rPr>
          <w:color w:val="08670F" w:themeColor="accent2" w:themeShade="80"/>
        </w:rPr>
        <w:lastRenderedPageBreak/>
        <w:t>Session 1.4</w:t>
      </w:r>
      <w:bookmarkEnd w:id="70"/>
    </w:p>
    <w:p w14:paraId="7F3C7EA0" w14:textId="1CEBDA92" w:rsidR="000E6B0A" w:rsidRDefault="000E6B0A" w:rsidP="007611F4">
      <w:pPr>
        <w:pStyle w:val="Heading2"/>
      </w:pPr>
      <w:bookmarkStart w:id="71" w:name="_Toc148548976"/>
      <w:r w:rsidRPr="005064BD">
        <w:t>Vulnerable Groups</w:t>
      </w:r>
      <w:bookmarkEnd w:id="71"/>
      <w:r w:rsidRPr="005064BD">
        <w:t xml:space="preserve"> </w:t>
      </w:r>
    </w:p>
    <w:p w14:paraId="4ED2B9A8" w14:textId="059A2A62" w:rsidR="000E6B0A" w:rsidRPr="005064BD" w:rsidRDefault="000E6B0A" w:rsidP="007611F4">
      <w:pPr>
        <w:pStyle w:val="BodyText"/>
      </w:pPr>
      <w:r w:rsidRPr="005064BD">
        <w:t>TIME TO COMPLETE: 30 MINUTES</w:t>
      </w:r>
    </w:p>
    <w:p w14:paraId="6B2C7AB7" w14:textId="77777777" w:rsidR="007611F4" w:rsidRDefault="000E6B0A" w:rsidP="007611F4">
      <w:pPr>
        <w:pStyle w:val="BodyText"/>
      </w:pPr>
      <w:r w:rsidRPr="00257ABE">
        <w:t xml:space="preserve">Instructions for the facilitator: The purpose of this session is to understand </w:t>
      </w:r>
      <w:r>
        <w:t>and define characteristics of groups vulnerable to</w:t>
      </w:r>
      <w:r w:rsidRPr="0045437C">
        <w:t xml:space="preserve"> malnutrition.</w:t>
      </w:r>
    </w:p>
    <w:p w14:paraId="052953DA" w14:textId="76490F79" w:rsidR="000E6B0A" w:rsidRPr="0045437C" w:rsidRDefault="000E6B0A" w:rsidP="007611F4">
      <w:pPr>
        <w:pStyle w:val="BodyText"/>
      </w:pPr>
      <w:r w:rsidRPr="0045437C">
        <w:t xml:space="preserve">This session covers slides </w:t>
      </w:r>
      <w:r w:rsidR="004F7208">
        <w:t>52-61</w:t>
      </w:r>
    </w:p>
    <w:p w14:paraId="32CD8EFA" w14:textId="3E34BA99" w:rsidR="000E6B0A" w:rsidRPr="00257ABE" w:rsidRDefault="000E6B0A">
      <w:pPr>
        <w:pStyle w:val="ListParagraph"/>
        <w:numPr>
          <w:ilvl w:val="0"/>
          <w:numId w:val="8"/>
        </w:numPr>
        <w:rPr>
          <w:rFonts w:ascii="Calibri Light" w:hAnsi="Calibri Light" w:cs="Calibri Light"/>
        </w:rPr>
      </w:pPr>
      <w:r w:rsidRPr="0045437C">
        <w:rPr>
          <w:rFonts w:ascii="Calibri Light" w:hAnsi="Calibri Light" w:cs="Calibri Light"/>
          <w:color w:val="000000"/>
        </w:rPr>
        <w:t xml:space="preserve">Children under </w:t>
      </w:r>
      <w:r>
        <w:rPr>
          <w:rFonts w:ascii="Calibri Light" w:hAnsi="Calibri Light" w:cs="Calibri Light"/>
          <w:color w:val="000000"/>
        </w:rPr>
        <w:t xml:space="preserve">age </w:t>
      </w:r>
      <w:r w:rsidRPr="0045437C">
        <w:rPr>
          <w:rFonts w:ascii="Calibri Light" w:hAnsi="Calibri Light" w:cs="Calibri Light"/>
          <w:color w:val="000000"/>
        </w:rPr>
        <w:t>five</w:t>
      </w:r>
      <w:r>
        <w:rPr>
          <w:rFonts w:ascii="Calibri Light" w:hAnsi="Calibri Light" w:cs="Calibri Light"/>
          <w:color w:val="000000"/>
        </w:rPr>
        <w:t xml:space="preserve">: </w:t>
      </w:r>
      <w:r w:rsidRPr="0045437C">
        <w:rPr>
          <w:rFonts w:ascii="Calibri Light" w:hAnsi="Calibri Light" w:cs="Calibri Light"/>
        </w:rPr>
        <w:t>slide</w:t>
      </w:r>
      <w:r w:rsidR="00331877">
        <w:rPr>
          <w:rFonts w:ascii="Calibri Light" w:hAnsi="Calibri Light" w:cs="Calibri Light"/>
        </w:rPr>
        <w:t xml:space="preserve"> 53</w:t>
      </w:r>
    </w:p>
    <w:p w14:paraId="12F2DFD8" w14:textId="3D8865F6" w:rsidR="000E6B0A" w:rsidRPr="0045437C" w:rsidRDefault="000E6B0A">
      <w:pPr>
        <w:pStyle w:val="ListParagraph"/>
        <w:numPr>
          <w:ilvl w:val="0"/>
          <w:numId w:val="8"/>
        </w:numPr>
        <w:rPr>
          <w:rFonts w:ascii="Calibri Light" w:hAnsi="Calibri Light" w:cs="Calibri Light"/>
        </w:rPr>
      </w:pPr>
      <w:r w:rsidRPr="0045437C">
        <w:rPr>
          <w:rFonts w:ascii="Calibri Light" w:hAnsi="Calibri Light" w:cs="Calibri Light"/>
          <w:color w:val="000000"/>
        </w:rPr>
        <w:t>Pregnant and lactating women</w:t>
      </w:r>
      <w:r w:rsidRPr="0045437C">
        <w:rPr>
          <w:rFonts w:ascii="Calibri Light" w:hAnsi="Calibri Light" w:cs="Calibri Light"/>
        </w:rPr>
        <w:t>: slide</w:t>
      </w:r>
      <w:r w:rsidR="00331877">
        <w:rPr>
          <w:rFonts w:ascii="Calibri Light" w:hAnsi="Calibri Light" w:cs="Calibri Light"/>
        </w:rPr>
        <w:t xml:space="preserve"> 54</w:t>
      </w:r>
    </w:p>
    <w:p w14:paraId="0A821ED7" w14:textId="58B0F870" w:rsidR="000E6B0A" w:rsidRDefault="000E6B0A">
      <w:pPr>
        <w:pStyle w:val="ListParagraph"/>
        <w:numPr>
          <w:ilvl w:val="0"/>
          <w:numId w:val="8"/>
        </w:numPr>
        <w:rPr>
          <w:rFonts w:ascii="Calibri Light" w:hAnsi="Calibri Light" w:cs="Calibri Light"/>
        </w:rPr>
      </w:pPr>
      <w:r w:rsidRPr="0045437C">
        <w:rPr>
          <w:rFonts w:ascii="Calibri Light" w:hAnsi="Calibri Light" w:cs="Calibri Light"/>
        </w:rPr>
        <w:t xml:space="preserve">Adolescent </w:t>
      </w:r>
      <w:r>
        <w:rPr>
          <w:rFonts w:ascii="Calibri Light" w:hAnsi="Calibri Light" w:cs="Calibri Light"/>
        </w:rPr>
        <w:t>G</w:t>
      </w:r>
      <w:r w:rsidRPr="0045437C">
        <w:rPr>
          <w:rFonts w:ascii="Calibri Light" w:hAnsi="Calibri Light" w:cs="Calibri Light"/>
        </w:rPr>
        <w:t xml:space="preserve">irls and </w:t>
      </w:r>
      <w:r>
        <w:rPr>
          <w:rFonts w:ascii="Calibri Light" w:hAnsi="Calibri Light" w:cs="Calibri Light"/>
        </w:rPr>
        <w:t>W</w:t>
      </w:r>
      <w:r w:rsidRPr="0045437C">
        <w:rPr>
          <w:rFonts w:ascii="Calibri Light" w:hAnsi="Calibri Light" w:cs="Calibri Light"/>
        </w:rPr>
        <w:t xml:space="preserve">omen of Reproductive </w:t>
      </w:r>
      <w:r>
        <w:rPr>
          <w:rFonts w:ascii="Calibri Light" w:hAnsi="Calibri Light" w:cs="Calibri Light"/>
        </w:rPr>
        <w:t xml:space="preserve">Age: slides </w:t>
      </w:r>
      <w:r w:rsidR="00331877">
        <w:rPr>
          <w:rFonts w:ascii="Calibri Light" w:hAnsi="Calibri Light" w:cs="Calibri Light"/>
        </w:rPr>
        <w:t>56-57</w:t>
      </w:r>
    </w:p>
    <w:p w14:paraId="47F4A903" w14:textId="45E8E5E3" w:rsidR="000A0F14" w:rsidRPr="0045437C" w:rsidRDefault="000A0F14">
      <w:pPr>
        <w:pStyle w:val="ListParagraph"/>
        <w:numPr>
          <w:ilvl w:val="0"/>
          <w:numId w:val="8"/>
        </w:numPr>
        <w:rPr>
          <w:rFonts w:ascii="Calibri Light" w:hAnsi="Calibri Light" w:cs="Calibri Light"/>
        </w:rPr>
      </w:pPr>
      <w:r>
        <w:rPr>
          <w:rFonts w:ascii="Calibri Light" w:hAnsi="Calibri Light" w:cs="Calibri Light"/>
        </w:rPr>
        <w:t>Elderly: slide 58</w:t>
      </w:r>
    </w:p>
    <w:p w14:paraId="3CE5C884" w14:textId="240FBFFB" w:rsidR="000E6B0A" w:rsidRPr="0045437C" w:rsidRDefault="000E6B0A">
      <w:pPr>
        <w:pStyle w:val="ListParagraph"/>
        <w:numPr>
          <w:ilvl w:val="0"/>
          <w:numId w:val="8"/>
        </w:numPr>
        <w:rPr>
          <w:rFonts w:ascii="Calibri Light" w:hAnsi="Calibri Light" w:cs="Calibri Light"/>
        </w:rPr>
      </w:pPr>
      <w:r>
        <w:rPr>
          <w:rFonts w:ascii="Calibri Light" w:hAnsi="Calibri Light" w:cs="Calibri Light"/>
        </w:rPr>
        <w:t>People at risk of infectious disease</w:t>
      </w:r>
      <w:r w:rsidRPr="0045437C">
        <w:rPr>
          <w:rFonts w:ascii="Calibri Light" w:hAnsi="Calibri Light" w:cs="Calibri Light"/>
        </w:rPr>
        <w:t xml:space="preserve">: </w:t>
      </w:r>
      <w:r w:rsidR="00331877">
        <w:rPr>
          <w:rFonts w:ascii="Calibri Light" w:hAnsi="Calibri Light" w:cs="Calibri Light"/>
        </w:rPr>
        <w:t>slide 59</w:t>
      </w:r>
      <w:r w:rsidR="007611F4">
        <w:rPr>
          <w:rFonts w:ascii="Calibri Light" w:hAnsi="Calibri Light" w:cs="Calibri Light"/>
        </w:rPr>
        <w:br/>
      </w:r>
    </w:p>
    <w:tbl>
      <w:tblPr>
        <w:tblW w:w="0" w:type="auto"/>
        <w:tblLook w:val="04A0" w:firstRow="1" w:lastRow="0" w:firstColumn="1" w:lastColumn="0" w:noHBand="0" w:noVBand="1"/>
      </w:tblPr>
      <w:tblGrid>
        <w:gridCol w:w="9350"/>
      </w:tblGrid>
      <w:tr w:rsidR="007611F4" w14:paraId="4F95B2B4" w14:textId="77777777" w:rsidTr="00DA7703">
        <w:tc>
          <w:tcPr>
            <w:tcW w:w="9350" w:type="dxa"/>
          </w:tcPr>
          <w:p w14:paraId="5133E99B" w14:textId="3687D0D0" w:rsidR="007611F4" w:rsidRDefault="007611F4" w:rsidP="007611F4">
            <w:pPr>
              <w:pStyle w:val="Tablebody"/>
            </w:pPr>
            <w:r w:rsidRPr="00E1554B">
              <w:rPr>
                <w:b/>
                <w:bCs/>
              </w:rPr>
              <w:t>FACILITATOR QUESTION:</w:t>
            </w:r>
            <w:r w:rsidRPr="005064BD">
              <w:t xml:space="preserve"> The last crucial issue for us to emphasize as foundational for understanding malnutrition and program responses relates to the question: Who is most vulnerable? Why do you think these groups are most vulnerable?</w:t>
            </w:r>
          </w:p>
        </w:tc>
      </w:tr>
    </w:tbl>
    <w:p w14:paraId="3D23D2FA" w14:textId="4EDCDA66" w:rsidR="000E6B0A" w:rsidRPr="004F7208" w:rsidRDefault="007611F4" w:rsidP="007611F4">
      <w:pPr>
        <w:pStyle w:val="BodyText"/>
      </w:pPr>
      <w:r>
        <w:br/>
      </w:r>
      <w:r w:rsidR="000E6B0A" w:rsidRPr="004F7208">
        <w:t>SLIDE [</w:t>
      </w:r>
      <w:r w:rsidR="004F7208" w:rsidRPr="004F7208">
        <w:t>52</w:t>
      </w:r>
      <w:r w:rsidR="000E6B0A" w:rsidRPr="004F7208">
        <w:t>]: Global evidence in the past 10 years has demonstrated that women of reproductive age, infants, and young children are most vulnerable to becoming malnourished. They suffer the greatest impact, and their condition greatly affects the overall welfare of families and communities (Bhutta et al. 2013; Ruel and Alderman 2013).</w:t>
      </w:r>
    </w:p>
    <w:p w14:paraId="13FBA824" w14:textId="77777777" w:rsidR="000E6B0A" w:rsidRPr="004F7208" w:rsidRDefault="000E6B0A" w:rsidP="007611F4">
      <w:pPr>
        <w:pStyle w:val="BodyText"/>
      </w:pPr>
      <w:bookmarkStart w:id="72" w:name="_279ka65" w:colFirst="0" w:colLast="0"/>
      <w:bookmarkEnd w:id="72"/>
      <w:r w:rsidRPr="004F7208">
        <w:t>The intergenerational cycle of malnutrition refers to what happens when a low-birthweight baby becomes a malnourished child, a malnourished adolescent, then a malnourished woman who, in turn, has another low-birthweight baby (Ahmed, Hossain, and Sanin 2012).</w:t>
      </w:r>
    </w:p>
    <w:p w14:paraId="386E2700" w14:textId="4F411A00" w:rsidR="000E6B0A" w:rsidRPr="004F7208" w:rsidRDefault="000E6B0A" w:rsidP="007611F4">
      <w:pPr>
        <w:pStyle w:val="BodyText"/>
        <w:rPr>
          <w:color w:val="000000"/>
        </w:rPr>
      </w:pPr>
      <w:r w:rsidRPr="004F7208">
        <w:rPr>
          <w:color w:val="000000"/>
        </w:rPr>
        <w:t>SLIDE [</w:t>
      </w:r>
      <w:r w:rsidR="004F7208" w:rsidRPr="004F7208">
        <w:rPr>
          <w:color w:val="000000"/>
        </w:rPr>
        <w:t>53</w:t>
      </w:r>
      <w:r w:rsidRPr="004F7208">
        <w:rPr>
          <w:color w:val="000000"/>
        </w:rPr>
        <w:t>]: Children under age five are at high risk of malnutrition, especially those under age two because they are growing the fastest and need adequate nutrition to grow and develop properly. Children who are malnourished are at greater risk of infections (such as diarrhea and pneumonia), which in turn increases the risk of malnutrition. Malnourished children also have a greater risk of developing chronic diseases (such as diabetes and heart disease) in adulthood. In addition, low-birthweight babies are four times more likely to die within the first month of life than other babies.</w:t>
      </w:r>
    </w:p>
    <w:p w14:paraId="74DAEE22" w14:textId="6C98DF2D" w:rsidR="000E6B0A" w:rsidRPr="0045437C" w:rsidRDefault="000E6B0A" w:rsidP="007611F4">
      <w:pPr>
        <w:pStyle w:val="BodyText"/>
        <w:rPr>
          <w:color w:val="000000"/>
        </w:rPr>
      </w:pPr>
      <w:r w:rsidRPr="004F7208">
        <w:rPr>
          <w:color w:val="000000"/>
        </w:rPr>
        <w:t>SLIDE [</w:t>
      </w:r>
      <w:r w:rsidR="004F7208" w:rsidRPr="004F7208">
        <w:rPr>
          <w:color w:val="000000"/>
        </w:rPr>
        <w:t>54</w:t>
      </w:r>
      <w:r w:rsidRPr="004F7208">
        <w:rPr>
          <w:color w:val="000000"/>
        </w:rPr>
        <w:t xml:space="preserve">]: </w:t>
      </w:r>
      <w:r w:rsidRPr="00C44E93">
        <w:rPr>
          <w:b/>
          <w:bCs/>
          <w:color w:val="000000"/>
        </w:rPr>
        <w:t>Pregnant and lactating women</w:t>
      </w:r>
      <w:r w:rsidRPr="004F7208">
        <w:rPr>
          <w:b/>
          <w:bCs/>
          <w:color w:val="000000"/>
        </w:rPr>
        <w:t>:</w:t>
      </w:r>
      <w:r w:rsidRPr="004F7208">
        <w:rPr>
          <w:color w:val="000000"/>
        </w:rPr>
        <w:t xml:space="preserve"> </w:t>
      </w:r>
      <w:bookmarkStart w:id="73" w:name="_4r6azobeillx" w:colFirst="0" w:colLast="0"/>
      <w:bookmarkEnd w:id="73"/>
      <w:r w:rsidRPr="004F7208">
        <w:rPr>
          <w:color w:val="000000"/>
        </w:rPr>
        <w:t>Pregnancy and lactation increase a woman’s nutritional</w:t>
      </w:r>
      <w:r w:rsidRPr="005C1222">
        <w:rPr>
          <w:color w:val="000000"/>
        </w:rPr>
        <w:t xml:space="preserve"> needs. Among women who are already malnourished, the increased nutritional needs present additional challenges. Women who are malnourished have a higher risk of dying from pregnancy-related causes. Children born to undernourished women are more likely to be born premature and to be small for gestational age or have low birthweight. This, in turn, leads to a higher risk of stunting, an increased risk of death within one month of birth, and future developmental challenges. In addition, being overweight can increase </w:t>
      </w:r>
      <w:r w:rsidRPr="005C1222">
        <w:rPr>
          <w:color w:val="000000"/>
        </w:rPr>
        <w:lastRenderedPageBreak/>
        <w:t>pregnancy complications. Pregnant and lactating women are at risk, in part, due to high fertility rates.</w:t>
      </w:r>
    </w:p>
    <w:p w14:paraId="126FBFE4" w14:textId="1DB53165" w:rsidR="000E6B0A" w:rsidRPr="0045437C" w:rsidRDefault="000E6B0A" w:rsidP="007611F4">
      <w:pPr>
        <w:pStyle w:val="BodyText"/>
      </w:pPr>
      <w:r w:rsidRPr="004F7208">
        <w:t>SLIDE [</w:t>
      </w:r>
      <w:r w:rsidR="004F7208" w:rsidRPr="004F7208">
        <w:t>55</w:t>
      </w:r>
      <w:r w:rsidRPr="004F7208">
        <w:t>]: Birth</w:t>
      </w:r>
      <w:r w:rsidRPr="005C1222">
        <w:t xml:space="preserve"> spacing has important nutritional consequences. Children conceived less than 24 months after the birth of the next older sibling have a greater risk of dying and becoming malnourished than children born further apart. When a birth occurs within 24 months of a previous birth, it gives the mother little time to replenish her own body’s nutrients. Women have increased nutritional needs during pregnancy to support the growth of the fetus; high fertility and frequent pregnancies prevent them from rebuilding nutritional stores between pregnancies</w:t>
      </w:r>
      <w:r>
        <w:t xml:space="preserve">. </w:t>
      </w:r>
      <w:r w:rsidRPr="005C1222">
        <w:t>In addition, childbearing begins early in Nigeria, which has serious consequences because—relative to an older mother—an adolescent girl is more likely to be malnourished and have a low-birthweight baby who is more likely to become malnourished. Therefore, adolescent girls need to be the focus of both family planning and nutrition interventions.</w:t>
      </w:r>
    </w:p>
    <w:p w14:paraId="6A5D444F" w14:textId="3FB6BC4E" w:rsidR="000E6B0A" w:rsidRDefault="000E6B0A" w:rsidP="007611F4">
      <w:pPr>
        <w:pStyle w:val="BodyText"/>
      </w:pPr>
      <w:r w:rsidRPr="00072440">
        <w:t>SLIDE [</w:t>
      </w:r>
      <w:r w:rsidR="00072440" w:rsidRPr="00072440">
        <w:t>56</w:t>
      </w:r>
      <w:r w:rsidR="00072440">
        <w:t>-57</w:t>
      </w:r>
      <w:r w:rsidRPr="00072440">
        <w:t xml:space="preserve">]: </w:t>
      </w:r>
      <w:r w:rsidRPr="00C44E93">
        <w:rPr>
          <w:b/>
          <w:bCs/>
        </w:rPr>
        <w:t>Adolescent Girls and Women of Reproductive Age</w:t>
      </w:r>
      <w:r>
        <w:rPr>
          <w:b/>
          <w:bCs/>
        </w:rPr>
        <w:t>:</w:t>
      </w:r>
      <w:r w:rsidRPr="0045437C">
        <w:t xml:space="preserve"> </w:t>
      </w:r>
      <w:r w:rsidRPr="006159A3">
        <w:t>To ensure healthy pregnancy outcomes for the mother and baby, it is important to support adolescent girls and women of reproductive age before they become pregnant. Adolescence is also a time of rapid growth and development. Girls need to be well nourished during this time to ensure they grow properly. Women who are underweight and short are more likely to have babies with low birthweight. Good nutrition during the first 1,000 days that carries through to adolescence can help mitigate such nutritional complications. In addition, being overweight is a problem during pregnancy; therefore, it is important to educate young girls about a good diet. Coupled with access to family planning and efforts to retain girls in school, supporting this age group is critical to breaking the cycle of malnutrition</w:t>
      </w:r>
      <w:r w:rsidRPr="0045437C">
        <w:t xml:space="preserve">. </w:t>
      </w:r>
    </w:p>
    <w:p w14:paraId="39E999D0" w14:textId="4F7D0DF2" w:rsidR="000E6B0A" w:rsidRPr="00072440" w:rsidRDefault="000E6B0A" w:rsidP="007611F4">
      <w:pPr>
        <w:pStyle w:val="BodyText"/>
        <w:rPr>
          <w:color w:val="000000"/>
          <w:sz w:val="22"/>
          <w:szCs w:val="22"/>
        </w:rPr>
      </w:pPr>
      <w:r w:rsidRPr="00072440">
        <w:t>SLIDE [</w:t>
      </w:r>
      <w:r w:rsidR="00072440" w:rsidRPr="00072440">
        <w:t>58</w:t>
      </w:r>
      <w:r w:rsidRPr="00072440">
        <w:t xml:space="preserve">]: </w:t>
      </w:r>
      <w:r w:rsidRPr="00072440">
        <w:rPr>
          <w:color w:val="000000"/>
          <w:sz w:val="22"/>
          <w:szCs w:val="22"/>
        </w:rPr>
        <w:t>The elderly population in Nigeria faces vulnerability to malnutrition because of factors such as limited access to nutrient-rich foods, reduced appetite, digestive issues, loneliness and social isolation, health conditions and medications, dental problems, poverty and food insecurity, lack of nutrition education, and caregiver constraints. These challenges can lead to inadequate nutrient intake and contribute to malnutrition and nutrient deficiencies, affecting bone density, immune system protection, and overall health among the elderly in the country.</w:t>
      </w:r>
    </w:p>
    <w:p w14:paraId="57550287" w14:textId="6062D905" w:rsidR="000E6B0A" w:rsidRPr="0045437C" w:rsidRDefault="000E6B0A" w:rsidP="007611F4">
      <w:pPr>
        <w:pStyle w:val="BodyText"/>
        <w:rPr>
          <w:color w:val="000000"/>
        </w:rPr>
      </w:pPr>
      <w:r w:rsidRPr="00072440">
        <w:t>SLIDE [</w:t>
      </w:r>
      <w:r w:rsidR="00072440" w:rsidRPr="00072440">
        <w:t>59</w:t>
      </w:r>
      <w:r w:rsidRPr="00072440">
        <w:t xml:space="preserve">]: </w:t>
      </w:r>
      <w:r w:rsidRPr="00C44E93">
        <w:rPr>
          <w:b/>
          <w:bCs/>
        </w:rPr>
        <w:t>Infectious Diseases</w:t>
      </w:r>
      <w:bookmarkStart w:id="74" w:name="_heading=h.niz1l0ozzhvb" w:colFirst="0" w:colLast="0"/>
      <w:bookmarkEnd w:id="74"/>
      <w:r w:rsidRPr="00072440">
        <w:rPr>
          <w:b/>
          <w:bCs/>
        </w:rPr>
        <w:t>:</w:t>
      </w:r>
      <w:r w:rsidRPr="00072440">
        <w:rPr>
          <w:color w:val="000000"/>
        </w:rPr>
        <w:t xml:space="preserve"> People with infectious diseases, such as HIV or tuberculosis, are</w:t>
      </w:r>
      <w:r w:rsidRPr="003F5D81">
        <w:rPr>
          <w:color w:val="000000"/>
        </w:rPr>
        <w:t xml:space="preserve"> more at risk for malnutrition because of their higher calorie and nutrient requirements as their bodies battle these conditions. Nutrition assessment, counseling, and support are examples of interventions that target these groups.</w:t>
      </w:r>
    </w:p>
    <w:p w14:paraId="734EE8F4" w14:textId="588369F7" w:rsidR="007611F4" w:rsidRDefault="007611F4">
      <w:pPr>
        <w:rPr>
          <w:rFonts w:ascii="Verdana" w:hAnsi="Verdana"/>
          <w:color w:val="000000"/>
          <w:sz w:val="20"/>
        </w:rPr>
      </w:pPr>
      <w:r>
        <w:rPr>
          <w:color w:val="000000"/>
        </w:rPr>
        <w:br w:type="page"/>
      </w:r>
    </w:p>
    <w:tbl>
      <w:tblPr>
        <w:tblStyle w:val="GroupExercise"/>
        <w:tblW w:w="9360" w:type="dxa"/>
        <w:tblLayout w:type="fixed"/>
        <w:tblLook w:val="0420" w:firstRow="1" w:lastRow="0" w:firstColumn="0" w:lastColumn="0" w:noHBand="0" w:noVBand="1"/>
      </w:tblPr>
      <w:tblGrid>
        <w:gridCol w:w="9360"/>
      </w:tblGrid>
      <w:tr w:rsidR="000E6B0A" w:rsidRPr="0045437C" w14:paraId="39C7C86C" w14:textId="77777777" w:rsidTr="007611F4">
        <w:trPr>
          <w:cnfStyle w:val="100000000000" w:firstRow="1" w:lastRow="0" w:firstColumn="0" w:lastColumn="0" w:oddVBand="0" w:evenVBand="0" w:oddHBand="0" w:evenHBand="0" w:firstRowFirstColumn="0" w:firstRowLastColumn="0" w:lastRowFirstColumn="0" w:lastRowLastColumn="0"/>
        </w:trPr>
        <w:tc>
          <w:tcPr>
            <w:tcW w:w="9360" w:type="dxa"/>
          </w:tcPr>
          <w:p w14:paraId="354BD8C5" w14:textId="77777777" w:rsidR="000E6B0A" w:rsidRPr="0045437C" w:rsidRDefault="000E6B0A" w:rsidP="007611F4">
            <w:pPr>
              <w:pStyle w:val="TableHeader2"/>
            </w:pPr>
            <w:r w:rsidRPr="0045437C">
              <w:lastRenderedPageBreak/>
              <w:t>1.4 Group Discussion: Key Takeaways</w:t>
            </w:r>
          </w:p>
        </w:tc>
      </w:tr>
      <w:tr w:rsidR="000E6B0A" w:rsidRPr="0045437C" w14:paraId="50305261" w14:textId="77777777" w:rsidTr="007611F4">
        <w:trPr>
          <w:cnfStyle w:val="000000100000" w:firstRow="0" w:lastRow="0" w:firstColumn="0" w:lastColumn="0" w:oddVBand="0" w:evenVBand="0" w:oddHBand="1" w:evenHBand="0" w:firstRowFirstColumn="0" w:firstRowLastColumn="0" w:lastRowFirstColumn="0" w:lastRowLastColumn="0"/>
        </w:trPr>
        <w:tc>
          <w:tcPr>
            <w:tcW w:w="9360" w:type="dxa"/>
          </w:tcPr>
          <w:p w14:paraId="40609C52" w14:textId="77777777" w:rsidR="000E6B0A" w:rsidRPr="008F1303" w:rsidRDefault="000E6B0A" w:rsidP="007611F4">
            <w:pPr>
              <w:pStyle w:val="Tablebody"/>
              <w:rPr>
                <w:b/>
                <w:bCs/>
              </w:rPr>
            </w:pPr>
            <w:r w:rsidRPr="008F1303">
              <w:rPr>
                <w:b/>
                <w:bCs/>
              </w:rPr>
              <w:t xml:space="preserve">Instructions for the facilitator: </w:t>
            </w:r>
          </w:p>
          <w:p w14:paraId="5559BB65" w14:textId="77777777" w:rsidR="000E6B0A" w:rsidRPr="008F1303" w:rsidRDefault="000E6B0A" w:rsidP="008F1303">
            <w:pPr>
              <w:pStyle w:val="Tablebodybulleted"/>
            </w:pPr>
            <w:r w:rsidRPr="008F1303">
              <w:t>Ask the groups the question below.</w:t>
            </w:r>
          </w:p>
          <w:p w14:paraId="6E770813" w14:textId="09980C2B" w:rsidR="000E6B0A" w:rsidRPr="008F1303" w:rsidRDefault="000E6B0A" w:rsidP="008F1303">
            <w:pPr>
              <w:pStyle w:val="Tablebodybulleted"/>
            </w:pPr>
            <w:r w:rsidRPr="008F1303">
              <w:t>Direct participants to take time to complete their personal reflections.</w:t>
            </w:r>
            <w:r w:rsidR="007611F4" w:rsidRPr="008F1303">
              <w:br/>
            </w:r>
          </w:p>
          <w:p w14:paraId="5E5A7B12" w14:textId="37476043" w:rsidR="000E6B0A" w:rsidRPr="007611F4" w:rsidRDefault="000E6B0A" w:rsidP="007611F4">
            <w:pPr>
              <w:pStyle w:val="Tablebody"/>
            </w:pPr>
            <w:r w:rsidRPr="007611F4">
              <w:t>TIME TO COMPLETE: 10 MINUTES</w:t>
            </w:r>
          </w:p>
        </w:tc>
      </w:tr>
      <w:tr w:rsidR="000E6B0A" w:rsidRPr="0045437C" w14:paraId="5859C577" w14:textId="77777777" w:rsidTr="007611F4">
        <w:tc>
          <w:tcPr>
            <w:tcW w:w="9360" w:type="dxa"/>
          </w:tcPr>
          <w:p w14:paraId="68D54234" w14:textId="77777777" w:rsidR="000E6B0A" w:rsidRPr="0045437C" w:rsidRDefault="000E6B0A" w:rsidP="007611F4">
            <w:pPr>
              <w:pStyle w:val="Tablebody"/>
            </w:pPr>
            <w:r w:rsidRPr="0045437C">
              <w:t xml:space="preserve">Before we break, take a minute to think of one or two things you learned that you are going to take away from this session </w:t>
            </w:r>
            <w:r w:rsidRPr="00257ABE">
              <w:t>and how this new knowledge can apply to your work.</w:t>
            </w:r>
          </w:p>
        </w:tc>
      </w:tr>
    </w:tbl>
    <w:p w14:paraId="1022C396" w14:textId="77777777" w:rsidR="007611F4" w:rsidRDefault="007611F4" w:rsidP="003D4933">
      <w:pPr>
        <w:pStyle w:val="Tablebody"/>
      </w:pPr>
    </w:p>
    <w:tbl>
      <w:tblPr>
        <w:tblW w:w="0" w:type="auto"/>
        <w:tblLook w:val="04A0" w:firstRow="1" w:lastRow="0" w:firstColumn="1" w:lastColumn="0" w:noHBand="0" w:noVBand="1"/>
      </w:tblPr>
      <w:tblGrid>
        <w:gridCol w:w="9350"/>
      </w:tblGrid>
      <w:tr w:rsidR="007611F4" w14:paraId="58721D29" w14:textId="77777777" w:rsidTr="00DA7703">
        <w:tc>
          <w:tcPr>
            <w:tcW w:w="9350" w:type="dxa"/>
          </w:tcPr>
          <w:p w14:paraId="62CC735A" w14:textId="0FD97A30" w:rsidR="007611F4" w:rsidRDefault="007611F4" w:rsidP="007611F4">
            <w:pPr>
              <w:pStyle w:val="Tablebody"/>
              <w:rPr>
                <w:rFonts w:eastAsia="Calibri"/>
              </w:rPr>
            </w:pPr>
            <w:r w:rsidRPr="005064BD">
              <w:t>As we close this unit, take a few minutes to write you</w:t>
            </w:r>
            <w:r>
              <w:t>r</w:t>
            </w:r>
            <w:r w:rsidRPr="005064BD">
              <w:t xml:space="preserve"> personal reflections in your handbook, see the prompts. If you only have time for one question, ask yourself, </w:t>
            </w:r>
            <w:r>
              <w:t>“</w:t>
            </w:r>
            <w:r w:rsidRPr="005064BD">
              <w:t>When I go back to your state</w:t>
            </w:r>
            <w:r>
              <w:t xml:space="preserve"> or </w:t>
            </w:r>
            <w:r w:rsidRPr="005064BD">
              <w:t>LGA and share what I</w:t>
            </w:r>
            <w:r>
              <w:t>’</w:t>
            </w:r>
            <w:r w:rsidRPr="005064BD">
              <w:t>ve learned in this unit, how will I teach new SCFN members about this process?</w:t>
            </w:r>
          </w:p>
        </w:tc>
      </w:tr>
    </w:tbl>
    <w:p w14:paraId="5A2F5958" w14:textId="4F7F4A5A" w:rsidR="00C97168" w:rsidRDefault="00C97168" w:rsidP="007611F4">
      <w:pPr>
        <w:pStyle w:val="BodyText"/>
      </w:pPr>
      <w:r w:rsidRPr="007611F4">
        <w:br w:type="page"/>
      </w:r>
    </w:p>
    <w:p w14:paraId="087B02E2" w14:textId="77777777" w:rsidR="007804E4" w:rsidRPr="00DA7703" w:rsidRDefault="00C23852" w:rsidP="00AF79AD">
      <w:pPr>
        <w:pStyle w:val="Heading1"/>
        <w:rPr>
          <w:color w:val="08670F" w:themeColor="accent2" w:themeShade="80"/>
        </w:rPr>
      </w:pPr>
      <w:bookmarkStart w:id="75" w:name="_Toc148548977"/>
      <w:r w:rsidRPr="00DA7703">
        <w:rPr>
          <w:color w:val="08670F" w:themeColor="accent2" w:themeShade="80"/>
        </w:rPr>
        <w:lastRenderedPageBreak/>
        <w:t>Unit 2</w:t>
      </w:r>
      <w:bookmarkEnd w:id="75"/>
    </w:p>
    <w:p w14:paraId="52061969" w14:textId="5D0AF58D" w:rsidR="00C23852" w:rsidRPr="0045437C" w:rsidRDefault="00C23852" w:rsidP="007804E4">
      <w:pPr>
        <w:pStyle w:val="Heading2"/>
      </w:pPr>
      <w:bookmarkStart w:id="76" w:name="_Toc148548978"/>
      <w:r w:rsidRPr="0045437C">
        <w:t>Nutrition Policy Environment in Nigeria</w:t>
      </w:r>
      <w:bookmarkEnd w:id="76"/>
    </w:p>
    <w:p w14:paraId="4F09B3D3" w14:textId="6EE0EC9A" w:rsidR="00C23852" w:rsidRPr="0045437C" w:rsidRDefault="00C23852" w:rsidP="00ED3591">
      <w:pPr>
        <w:pStyle w:val="BodyText"/>
      </w:pPr>
      <w:r w:rsidRPr="00E37AFC">
        <w:t xml:space="preserve">TIME TO COMPLETE: </w:t>
      </w:r>
      <w:r>
        <w:t>5</w:t>
      </w:r>
      <w:r w:rsidRPr="00E37AFC">
        <w:t xml:space="preserve"> HOURS</w:t>
      </w:r>
    </w:p>
    <w:p w14:paraId="216A4B25" w14:textId="77777777" w:rsidR="00CF1A1B" w:rsidRPr="0045437C" w:rsidRDefault="00CF1A1B" w:rsidP="003D4933">
      <w:pPr>
        <w:pStyle w:val="BodyText"/>
      </w:pPr>
      <w:r w:rsidRPr="00ED3591">
        <w:rPr>
          <w:b/>
          <w:bCs/>
        </w:rPr>
        <w:t>Instructions for the facilitator:</w:t>
      </w:r>
      <w:r>
        <w:t xml:space="preserve"> The purpose of this unit is t</w:t>
      </w:r>
      <w:r w:rsidRPr="0045437C">
        <w:t>o enhance participant understanding and appreciation of the</w:t>
      </w:r>
      <w:r>
        <w:t xml:space="preserve"> </w:t>
      </w:r>
      <w:r w:rsidRPr="0045437C">
        <w:t>magnitude, causes, and consequences of malnutrition in Nigeria and the overall policy environment for addressing malnutrition.</w:t>
      </w:r>
    </w:p>
    <w:p w14:paraId="05D18544" w14:textId="77777777" w:rsidR="00CF1A1B" w:rsidRPr="004811D5" w:rsidRDefault="00CF1A1B" w:rsidP="003D4933">
      <w:pPr>
        <w:pStyle w:val="BodyText"/>
      </w:pPr>
      <w:r w:rsidRPr="004811D5">
        <w:t xml:space="preserve">Objectives: </w:t>
      </w:r>
    </w:p>
    <w:p w14:paraId="51F2255E" w14:textId="77777777" w:rsidR="00CF1A1B" w:rsidRPr="0045437C" w:rsidRDefault="00CF1A1B" w:rsidP="003D4933">
      <w:pPr>
        <w:pStyle w:val="bulletedlistfirst"/>
      </w:pPr>
      <w:r w:rsidRPr="0045437C">
        <w:t>Understand the nutrition situation in Nigeria, including key statistics</w:t>
      </w:r>
      <w:r>
        <w:t>,</w:t>
      </w:r>
      <w:r w:rsidRPr="0045437C">
        <w:t xml:space="preserve"> and the causes and consequences of malnutrition</w:t>
      </w:r>
      <w:r>
        <w:t>.</w:t>
      </w:r>
    </w:p>
    <w:p w14:paraId="519072AB" w14:textId="77777777" w:rsidR="00CF1A1B" w:rsidRPr="0045437C" w:rsidRDefault="00CF1A1B" w:rsidP="003D4933">
      <w:pPr>
        <w:pStyle w:val="bulletedlistfirst"/>
      </w:pPr>
      <w:r w:rsidRPr="0045437C">
        <w:t>Understand the policy environment at global, regional, and national level</w:t>
      </w:r>
      <w:r>
        <w:t>s</w:t>
      </w:r>
      <w:r w:rsidRPr="0045437C">
        <w:t xml:space="preserve"> to address malnutrition</w:t>
      </w:r>
      <w:r>
        <w:t>.</w:t>
      </w:r>
    </w:p>
    <w:p w14:paraId="2D8BFD10" w14:textId="77777777" w:rsidR="00CF1A1B" w:rsidRPr="0045437C" w:rsidRDefault="00CF1A1B" w:rsidP="003D4933">
      <w:pPr>
        <w:pStyle w:val="bulletedlistfirst"/>
      </w:pPr>
      <w:r w:rsidRPr="0045437C">
        <w:t>Understand the national multi-sectoral nutrition coordination framework, including the composition, roles, and responsibilities of nutrition coordination committees</w:t>
      </w:r>
      <w:r>
        <w:t>.</w:t>
      </w:r>
    </w:p>
    <w:p w14:paraId="6E781AB6" w14:textId="25313C76" w:rsidR="00CF1A1B" w:rsidRPr="004811D5" w:rsidRDefault="00CF1A1B" w:rsidP="003D4933">
      <w:pPr>
        <w:pStyle w:val="BodyText"/>
      </w:pPr>
      <w:r w:rsidRPr="004811D5">
        <w:t xml:space="preserve">This unit covers slides </w:t>
      </w:r>
      <w:r w:rsidR="00072440">
        <w:t>62</w:t>
      </w:r>
      <w:r w:rsidR="00072440" w:rsidRPr="008C61CF">
        <w:t>-71</w:t>
      </w:r>
    </w:p>
    <w:p w14:paraId="10A5B866" w14:textId="77777777" w:rsidR="00CF1A1B" w:rsidRPr="00AC715A" w:rsidRDefault="00CF1A1B" w:rsidP="003D4933">
      <w:pPr>
        <w:pStyle w:val="bulletedlistfirst"/>
      </w:pPr>
      <w:r>
        <w:t xml:space="preserve">Session </w:t>
      </w:r>
      <w:r w:rsidRPr="00AC715A">
        <w:t>2.1</w:t>
      </w:r>
      <w:r>
        <w:t>:</w:t>
      </w:r>
      <w:r w:rsidRPr="00AC715A">
        <w:t xml:space="preserve"> Global Nutrition Framework</w:t>
      </w:r>
      <w:r>
        <w:t>s</w:t>
      </w:r>
      <w:r w:rsidRPr="00AC715A">
        <w:t xml:space="preserve"> </w:t>
      </w:r>
    </w:p>
    <w:p w14:paraId="409FD355" w14:textId="77777777" w:rsidR="00CF1A1B" w:rsidRPr="00AC715A" w:rsidRDefault="00CF1A1B" w:rsidP="003D4933">
      <w:pPr>
        <w:pStyle w:val="bulletedlistfirst"/>
      </w:pPr>
      <w:r>
        <w:t xml:space="preserve">Session </w:t>
      </w:r>
      <w:r w:rsidRPr="00AC715A">
        <w:t>2.2</w:t>
      </w:r>
      <w:r>
        <w:t>:</w:t>
      </w:r>
      <w:r w:rsidRPr="00AC715A">
        <w:t xml:space="preserve"> Nutrition Situation in X State</w:t>
      </w:r>
    </w:p>
    <w:p w14:paraId="4E7B3926" w14:textId="77777777" w:rsidR="00CF1A1B" w:rsidRPr="00AC715A" w:rsidRDefault="00CF1A1B" w:rsidP="003D4933">
      <w:pPr>
        <w:pStyle w:val="bulletedlistfirst"/>
      </w:pPr>
      <w:r>
        <w:t xml:space="preserve">Session </w:t>
      </w:r>
      <w:r w:rsidRPr="00AC715A">
        <w:t>2.3</w:t>
      </w:r>
      <w:r>
        <w:t>:</w:t>
      </w:r>
      <w:r w:rsidRPr="00AC715A">
        <w:t xml:space="preserve"> Nigeria Policy Environment</w:t>
      </w:r>
    </w:p>
    <w:p w14:paraId="684C3567" w14:textId="77777777" w:rsidR="00CF1A1B" w:rsidRPr="00AC715A" w:rsidRDefault="00CF1A1B" w:rsidP="003D4933">
      <w:pPr>
        <w:pStyle w:val="bulletedlistfirst"/>
      </w:pPr>
      <w:r>
        <w:t xml:space="preserve">Session </w:t>
      </w:r>
      <w:r w:rsidRPr="00AC715A">
        <w:t>2.4</w:t>
      </w:r>
      <w:r>
        <w:t>:</w:t>
      </w:r>
      <w:r w:rsidRPr="00AC715A">
        <w:t xml:space="preserve"> Nigeria Multi-Sectoral Nutrition Coordination Framework</w:t>
      </w:r>
    </w:p>
    <w:p w14:paraId="4EA99F03" w14:textId="77777777" w:rsidR="00CF1A1B" w:rsidRPr="00AC715A" w:rsidRDefault="00CF1A1B" w:rsidP="003D4933">
      <w:pPr>
        <w:pStyle w:val="bulletedlistfirst"/>
      </w:pPr>
      <w:r>
        <w:t xml:space="preserve">Session </w:t>
      </w:r>
      <w:r w:rsidRPr="00AC715A">
        <w:t>2.5</w:t>
      </w:r>
      <w:r>
        <w:t>:</w:t>
      </w:r>
      <w:r w:rsidRPr="00AC715A">
        <w:t xml:space="preserve"> Roles and Responsibilities of National Nutrition Coordination Committees</w:t>
      </w:r>
    </w:p>
    <w:p w14:paraId="5C4613D3" w14:textId="77777777" w:rsidR="00CF1A1B" w:rsidRPr="00AC715A" w:rsidRDefault="00CF1A1B" w:rsidP="003D4933">
      <w:pPr>
        <w:pStyle w:val="bulletedlistfirst"/>
      </w:pPr>
      <w:r>
        <w:t xml:space="preserve">Session </w:t>
      </w:r>
      <w:r w:rsidRPr="00AC715A">
        <w:t>2.6</w:t>
      </w:r>
      <w:r>
        <w:t>:</w:t>
      </w:r>
      <w:r w:rsidRPr="00AC715A">
        <w:t xml:space="preserve"> Roles and Responsibilities of SCFN</w:t>
      </w:r>
      <w:r>
        <w:t>s</w:t>
      </w:r>
    </w:p>
    <w:p w14:paraId="07736869" w14:textId="77777777" w:rsidR="00CF1A1B" w:rsidRPr="00AC715A" w:rsidRDefault="00CF1A1B" w:rsidP="003D4933">
      <w:pPr>
        <w:pStyle w:val="bulletedlistfirst"/>
      </w:pPr>
      <w:r>
        <w:t xml:space="preserve">Session </w:t>
      </w:r>
      <w:r w:rsidRPr="00AC715A">
        <w:t>2.7</w:t>
      </w:r>
      <w:r>
        <w:t>:</w:t>
      </w:r>
      <w:r w:rsidRPr="00AC715A">
        <w:t xml:space="preserve"> Additional Stakeholders and Collaborators</w:t>
      </w:r>
    </w:p>
    <w:p w14:paraId="7179470E" w14:textId="77777777" w:rsidR="00CF1A1B" w:rsidRPr="00AC715A" w:rsidRDefault="00CF1A1B" w:rsidP="003D4933">
      <w:pPr>
        <w:pStyle w:val="bulletedlistfirst"/>
      </w:pPr>
      <w:r>
        <w:t xml:space="preserve">Session </w:t>
      </w:r>
      <w:r w:rsidRPr="00AC715A">
        <w:t>2.8</w:t>
      </w:r>
      <w:r>
        <w:t>:</w:t>
      </w:r>
      <w:r w:rsidRPr="00AC715A">
        <w:t xml:space="preserve"> Configuration of SCFN</w:t>
      </w:r>
      <w:r>
        <w:t>s</w:t>
      </w:r>
    </w:p>
    <w:p w14:paraId="6C486F3F" w14:textId="067643C3" w:rsidR="00CF1A1B" w:rsidRPr="00A167CC" w:rsidRDefault="00CF1A1B" w:rsidP="003D4933">
      <w:pPr>
        <w:pStyle w:val="bulletedlistfirst"/>
      </w:pPr>
      <w:r>
        <w:t xml:space="preserve">Session </w:t>
      </w:r>
      <w:r w:rsidRPr="00AC715A">
        <w:t>2.9</w:t>
      </w:r>
      <w:r>
        <w:t>:</w:t>
      </w:r>
      <w:r w:rsidRPr="00AC715A">
        <w:t xml:space="preserve"> Proposed Subcommittees and Working Groups in the SCFN</w:t>
      </w:r>
      <w:r>
        <w:t>s</w:t>
      </w:r>
    </w:p>
    <w:p w14:paraId="5BF3F65F" w14:textId="77777777" w:rsidR="00C23852" w:rsidRPr="00ED3591" w:rsidRDefault="00C23852" w:rsidP="00ED3591">
      <w:pPr>
        <w:pStyle w:val="BodyText"/>
      </w:pPr>
      <w:r w:rsidRPr="00ED3591">
        <w:br w:type="page"/>
      </w:r>
    </w:p>
    <w:p w14:paraId="03752235" w14:textId="77777777" w:rsidR="007804E4" w:rsidRPr="00DA7703" w:rsidRDefault="00C23852" w:rsidP="007804E4">
      <w:pPr>
        <w:pStyle w:val="Heading1"/>
        <w:rPr>
          <w:color w:val="08670F" w:themeColor="accent2" w:themeShade="80"/>
        </w:rPr>
      </w:pPr>
      <w:bookmarkStart w:id="77" w:name="_Toc148548979"/>
      <w:r w:rsidRPr="00DA7703">
        <w:rPr>
          <w:color w:val="08670F" w:themeColor="accent2" w:themeShade="80"/>
        </w:rPr>
        <w:lastRenderedPageBreak/>
        <w:t>Session 2.1</w:t>
      </w:r>
      <w:bookmarkEnd w:id="77"/>
    </w:p>
    <w:p w14:paraId="393F85CF" w14:textId="73BBB755" w:rsidR="00C23852" w:rsidRDefault="00C23852" w:rsidP="00AF79AD">
      <w:pPr>
        <w:pStyle w:val="Heading2"/>
      </w:pPr>
      <w:bookmarkStart w:id="78" w:name="_Toc148548980"/>
      <w:r w:rsidRPr="0045437C">
        <w:t>Global</w:t>
      </w:r>
      <w:r>
        <w:t xml:space="preserve"> Nutrition </w:t>
      </w:r>
      <w:r w:rsidRPr="0045437C">
        <w:t>Framework</w:t>
      </w:r>
      <w:r>
        <w:t>s</w:t>
      </w:r>
      <w:bookmarkEnd w:id="78"/>
    </w:p>
    <w:p w14:paraId="54FD343C" w14:textId="52731BB9" w:rsidR="00C23852" w:rsidRPr="002102DD" w:rsidRDefault="00C23852" w:rsidP="00AF79AD">
      <w:pPr>
        <w:pStyle w:val="BodyText"/>
      </w:pPr>
      <w:r w:rsidRPr="005064BD">
        <w:t>TIME TO COMPLETE: 30 MINUTES</w:t>
      </w:r>
    </w:p>
    <w:p w14:paraId="6F05F385" w14:textId="04245546" w:rsidR="00CF1A1B" w:rsidRPr="00ED3591" w:rsidRDefault="00CF1A1B" w:rsidP="003D4933">
      <w:pPr>
        <w:pStyle w:val="BodyText"/>
      </w:pPr>
      <w:r w:rsidRPr="00ED3591">
        <w:rPr>
          <w:b/>
          <w:bCs/>
        </w:rPr>
        <w:t>Instructions for the facilitator:</w:t>
      </w:r>
      <w:r w:rsidRPr="00ED3591">
        <w:t xml:space="preserve"> The purpose of this session is to understand how the global nutrition environment impacts national and regions strategies and activities to the global and regional nutrition development agendas. </w:t>
      </w:r>
    </w:p>
    <w:p w14:paraId="525C275B" w14:textId="14215065" w:rsidR="00CF1A1B" w:rsidRPr="0045437C" w:rsidRDefault="00CF1A1B" w:rsidP="003D4933">
      <w:pPr>
        <w:pStyle w:val="BodyText"/>
      </w:pPr>
      <w:r w:rsidRPr="0045437C">
        <w:t xml:space="preserve">This session covers slides </w:t>
      </w:r>
      <w:r w:rsidR="00072440">
        <w:t>65-71:</w:t>
      </w:r>
    </w:p>
    <w:p w14:paraId="7EF607EB" w14:textId="2957DEEE" w:rsidR="00C23852" w:rsidRDefault="00C23852" w:rsidP="00AF79AD">
      <w:pPr>
        <w:pStyle w:val="BodyText"/>
      </w:pPr>
      <w:bookmarkStart w:id="79" w:name="_bwwb1du2nfpx" w:colFirst="0" w:colLast="0"/>
      <w:bookmarkEnd w:id="79"/>
      <w:r w:rsidRPr="00072440">
        <w:t>SLIDE [</w:t>
      </w:r>
      <w:r w:rsidR="00072440" w:rsidRPr="00072440">
        <w:t>66</w:t>
      </w:r>
      <w:r w:rsidRPr="00072440">
        <w:t>]: Although</w:t>
      </w:r>
      <w:r w:rsidRPr="00DF2DB9">
        <w:t xml:space="preserve"> the national development agenda inform multi-sectoral nutrition planning and programming, efforts have been made to align strategies and activities to the global and regional nutrition development agenda. Refer to the key global, regional, and national frameworks described below.</w:t>
      </w:r>
    </w:p>
    <w:p w14:paraId="3F9AC663" w14:textId="77777777" w:rsidR="00C23852" w:rsidRPr="0045437C" w:rsidRDefault="00C23852" w:rsidP="00ED3591">
      <w:pPr>
        <w:pStyle w:val="BodyText"/>
      </w:pPr>
      <w:r w:rsidRPr="0045437C">
        <w:t xml:space="preserve">At the global level, </w:t>
      </w:r>
      <w:r>
        <w:t xml:space="preserve">note the </w:t>
      </w:r>
      <w:r w:rsidRPr="0045437C">
        <w:t xml:space="preserve">following </w:t>
      </w:r>
      <w:r>
        <w:t xml:space="preserve">guiding </w:t>
      </w:r>
      <w:r w:rsidRPr="0045437C">
        <w:t>frameworks</w:t>
      </w:r>
      <w:r>
        <w:t>:</w:t>
      </w:r>
    </w:p>
    <w:p w14:paraId="2FB9909E" w14:textId="77777777" w:rsidR="00C23852" w:rsidRPr="0045437C" w:rsidRDefault="00C23852" w:rsidP="00ED3591">
      <w:pPr>
        <w:pStyle w:val="bulletedlistfirst"/>
      </w:pPr>
      <w:r w:rsidRPr="0045437C">
        <w:t>Global Nutrition Targets 2025 (</w:t>
      </w:r>
      <w:r>
        <w:t>WHO</w:t>
      </w:r>
      <w:r w:rsidRPr="0045437C">
        <w:t xml:space="preserve">) </w:t>
      </w:r>
    </w:p>
    <w:p w14:paraId="7CEDD044" w14:textId="77777777" w:rsidR="00C23852" w:rsidRPr="0045437C" w:rsidRDefault="00C23852" w:rsidP="00ED3591">
      <w:pPr>
        <w:pStyle w:val="bulletedlistfirst"/>
      </w:pPr>
      <w:r w:rsidRPr="0045437C">
        <w:t>2030 Agenda for Sustainable Development and the Sustainable Development Goals</w:t>
      </w:r>
      <w:r>
        <w:t xml:space="preserve"> (SDGs)</w:t>
      </w:r>
      <w:r w:rsidRPr="0045437C">
        <w:t xml:space="preserve"> </w:t>
      </w:r>
    </w:p>
    <w:p w14:paraId="4A5BBCDC" w14:textId="5F7FDFEC" w:rsidR="00C23852" w:rsidRPr="0045437C" w:rsidRDefault="00C23852" w:rsidP="00ED3591">
      <w:pPr>
        <w:pStyle w:val="bulletedlistfirst"/>
      </w:pPr>
      <w:r w:rsidRPr="0045437C">
        <w:t>SUN Movement Strategy and Roadmap (2016</w:t>
      </w:r>
      <w:r>
        <w:t>–</w:t>
      </w:r>
      <w:r w:rsidRPr="0045437C">
        <w:t xml:space="preserve">2020) </w:t>
      </w:r>
    </w:p>
    <w:p w14:paraId="3C691D03" w14:textId="77777777" w:rsidR="00C23852" w:rsidRPr="0045437C" w:rsidRDefault="00C23852" w:rsidP="00ED3591">
      <w:pPr>
        <w:pStyle w:val="bulletedlistfirst"/>
      </w:pPr>
      <w:r w:rsidRPr="0045437C">
        <w:t>United Nations Decade of Action on Nutrition 2016–2025</w:t>
      </w:r>
      <w:r>
        <w:t>.</w:t>
      </w:r>
    </w:p>
    <w:p w14:paraId="6F0FB872" w14:textId="77777777" w:rsidR="00ED3591" w:rsidRDefault="00C23852" w:rsidP="00120122">
      <w:pPr>
        <w:pStyle w:val="Heading3"/>
      </w:pPr>
      <w:bookmarkStart w:id="80" w:name="_Toc148548981"/>
      <w:r w:rsidRPr="0045437C">
        <w:t>National Nutrition Policies/Legislation, Strategies, and Initiatives</w:t>
      </w:r>
      <w:bookmarkEnd w:id="80"/>
    </w:p>
    <w:p w14:paraId="278AD4CF" w14:textId="356D919F" w:rsidR="00C23852" w:rsidRPr="0045437C" w:rsidRDefault="00C23852" w:rsidP="00ED3591">
      <w:pPr>
        <w:pStyle w:val="BodyText"/>
      </w:pPr>
      <w:r w:rsidRPr="00072440">
        <w:t>SLIDE [</w:t>
      </w:r>
      <w:r w:rsidR="00072440" w:rsidRPr="00072440">
        <w:t>67</w:t>
      </w:r>
      <w:r w:rsidR="00ED559D">
        <w:t>-68</w:t>
      </w:r>
      <w:r w:rsidRPr="00072440">
        <w:t>]: Nigeria’s commitment to improving nutrition is outlined in the following documents, which</w:t>
      </w:r>
      <w:r w:rsidRPr="0045437C">
        <w:t xml:space="preserve"> align with the government</w:t>
      </w:r>
      <w:r>
        <w:t>’</w:t>
      </w:r>
      <w:r w:rsidRPr="0045437C">
        <w:t>s Vision 2020, Agenda 2050, and the National Development Plan (2021–2025)</w:t>
      </w:r>
      <w:r>
        <w:t>:</w:t>
      </w:r>
    </w:p>
    <w:p w14:paraId="1412BF13" w14:textId="77777777" w:rsidR="00C23852" w:rsidRPr="0045437C" w:rsidRDefault="00C23852" w:rsidP="00ED3591">
      <w:pPr>
        <w:pStyle w:val="bulletedlistfirst"/>
      </w:pPr>
      <w:r w:rsidRPr="0045437C">
        <w:t xml:space="preserve">Health Sector National Strategic Action Plan for Nutrition (2021–2025) </w:t>
      </w:r>
    </w:p>
    <w:p w14:paraId="2E390662" w14:textId="77777777" w:rsidR="00C23852" w:rsidRPr="0045437C" w:rsidRDefault="00C23852" w:rsidP="00ED3591">
      <w:pPr>
        <w:pStyle w:val="bulletedlistfirst"/>
      </w:pPr>
      <w:r w:rsidRPr="0045437C">
        <w:t xml:space="preserve">National Policy on Food and Nutrition (2016–2025) </w:t>
      </w:r>
    </w:p>
    <w:p w14:paraId="5CB6A635" w14:textId="77777777" w:rsidR="00C23852" w:rsidRPr="0045437C" w:rsidRDefault="00C23852" w:rsidP="00ED3591">
      <w:pPr>
        <w:pStyle w:val="bulletedlistfirst"/>
      </w:pPr>
      <w:r w:rsidRPr="0045437C">
        <w:t xml:space="preserve">National Policy on Maternal Infant and Young Child Feeding in Nigeria (2010) </w:t>
      </w:r>
    </w:p>
    <w:p w14:paraId="66131977" w14:textId="77777777" w:rsidR="00C23852" w:rsidRPr="0045437C" w:rsidRDefault="00C23852" w:rsidP="00ED3591">
      <w:pPr>
        <w:pStyle w:val="bulletedlistfirst"/>
      </w:pPr>
      <w:r w:rsidRPr="0045437C">
        <w:t xml:space="preserve">Agricultural Sector Food Security and Nutrition Strategy (2016–2025) </w:t>
      </w:r>
    </w:p>
    <w:p w14:paraId="05C4DEBF" w14:textId="77777777" w:rsidR="00C23852" w:rsidRPr="0045437C" w:rsidRDefault="00C23852" w:rsidP="00ED3591">
      <w:pPr>
        <w:pStyle w:val="bulletedlistfirst"/>
      </w:pPr>
      <w:r w:rsidRPr="0045437C">
        <w:t>Nigeria National Multi</w:t>
      </w:r>
      <w:r>
        <w:t>-S</w:t>
      </w:r>
      <w:r w:rsidRPr="0045437C">
        <w:t xml:space="preserve">ectoral Plan of Action for Food and Nutrition (2021–2025) </w:t>
      </w:r>
    </w:p>
    <w:p w14:paraId="6CA20A2B" w14:textId="77777777" w:rsidR="00C23852" w:rsidRPr="0045437C" w:rsidRDefault="00C23852" w:rsidP="00ED3591">
      <w:pPr>
        <w:pStyle w:val="bulletedlistfirst"/>
      </w:pPr>
      <w:r w:rsidRPr="0045437C">
        <w:t xml:space="preserve">Nigeria Food and Nutrition Response Plan to COVID-19 (April 2020) </w:t>
      </w:r>
    </w:p>
    <w:p w14:paraId="1F6D0A16" w14:textId="77777777" w:rsidR="00C23852" w:rsidRPr="0045437C" w:rsidRDefault="00C23852" w:rsidP="00ED3591">
      <w:pPr>
        <w:pStyle w:val="bulletedlistfirst"/>
      </w:pPr>
      <w:r w:rsidRPr="0045437C">
        <w:t>National Policy on the Health and Development of Adolescent</w:t>
      </w:r>
      <w:r>
        <w:t>s</w:t>
      </w:r>
      <w:r w:rsidRPr="0045437C">
        <w:t xml:space="preserve"> and Young People in Nigeria (2020–2024) </w:t>
      </w:r>
    </w:p>
    <w:p w14:paraId="3528A836" w14:textId="77777777" w:rsidR="00C23852" w:rsidRPr="0045437C" w:rsidRDefault="00C23852" w:rsidP="00ED3591">
      <w:pPr>
        <w:pStyle w:val="bulletedlistfirst"/>
      </w:pPr>
      <w:r>
        <w:t xml:space="preserve">Nigeria National </w:t>
      </w:r>
      <w:r w:rsidRPr="0045437C">
        <w:t xml:space="preserve">Social </w:t>
      </w:r>
      <w:r>
        <w:t>P</w:t>
      </w:r>
      <w:r w:rsidRPr="0045437C">
        <w:t xml:space="preserve">rotection </w:t>
      </w:r>
      <w:r>
        <w:t>P</w:t>
      </w:r>
      <w:r w:rsidRPr="0045437C">
        <w:t>olicy (2017)</w:t>
      </w:r>
    </w:p>
    <w:p w14:paraId="73C9FEA0" w14:textId="77777777" w:rsidR="00C23852" w:rsidRPr="0045437C" w:rsidRDefault="00C23852" w:rsidP="00ED3591">
      <w:pPr>
        <w:pStyle w:val="bulletedlistfirst"/>
      </w:pPr>
      <w:r w:rsidRPr="0045437C">
        <w:t xml:space="preserve">National </w:t>
      </w:r>
      <w:r>
        <w:t>Food Safety Policy</w:t>
      </w:r>
      <w:r w:rsidRPr="0045437C">
        <w:t xml:space="preserve"> (2017</w:t>
      </w:r>
      <w:r>
        <w:t>–</w:t>
      </w:r>
      <w:r w:rsidRPr="0045437C">
        <w:t>2026)</w:t>
      </w:r>
    </w:p>
    <w:p w14:paraId="273A2641" w14:textId="77777777" w:rsidR="00C23852" w:rsidRPr="0045437C" w:rsidRDefault="00C23852" w:rsidP="00ED3591">
      <w:pPr>
        <w:pStyle w:val="bulletedlistfirst"/>
      </w:pPr>
      <w:r w:rsidRPr="0045437C">
        <w:lastRenderedPageBreak/>
        <w:t>National Agricultural Technology and Innovation Policy (2022–2027)</w:t>
      </w:r>
    </w:p>
    <w:p w14:paraId="7CDA5544" w14:textId="77777777" w:rsidR="00C23852" w:rsidRPr="0045437C" w:rsidRDefault="00C23852" w:rsidP="00ED3591">
      <w:pPr>
        <w:pStyle w:val="bulletedlistfirst"/>
      </w:pPr>
      <w:r w:rsidRPr="0045437C">
        <w:t>National Multi-</w:t>
      </w:r>
      <w:r>
        <w:t>S</w:t>
      </w:r>
      <w:r w:rsidRPr="0045437C">
        <w:t>ectoral Action Plan for the Prevention and Control of Non-Communicable Diseases (2019–2025)</w:t>
      </w:r>
    </w:p>
    <w:p w14:paraId="5F0600BF" w14:textId="77777777" w:rsidR="00C23852" w:rsidRPr="0045437C" w:rsidRDefault="00C23852" w:rsidP="00ED3591">
      <w:pPr>
        <w:pStyle w:val="bulletedlistfirst"/>
      </w:pPr>
      <w:r w:rsidRPr="0045437C">
        <w:t>The Partnership for Expanded Water Supply, Sanitation and Hygiene Strategy (2016–2030)</w:t>
      </w:r>
    </w:p>
    <w:p w14:paraId="045780B9" w14:textId="77777777" w:rsidR="00C23852" w:rsidRPr="0045437C" w:rsidRDefault="00C23852" w:rsidP="00ED3591">
      <w:pPr>
        <w:pStyle w:val="bulletedlistfirst"/>
      </w:pPr>
      <w:r w:rsidRPr="0045437C">
        <w:t>Basic Health Care Provision Fund</w:t>
      </w:r>
      <w:r>
        <w:t>.</w:t>
      </w:r>
    </w:p>
    <w:p w14:paraId="7AC9EA7A" w14:textId="1417688A" w:rsidR="00C23852" w:rsidRDefault="00C23852" w:rsidP="003D4933">
      <w:pPr>
        <w:pStyle w:val="Heading4"/>
      </w:pPr>
      <w:r w:rsidRPr="00ED559D">
        <w:t>SLIDE [</w:t>
      </w:r>
      <w:r w:rsidR="00ED559D" w:rsidRPr="00ED559D">
        <w:t>69</w:t>
      </w:r>
      <w:r w:rsidRPr="00ED559D">
        <w:t>]: This</w:t>
      </w:r>
      <w:r w:rsidRPr="0045437C">
        <w:t xml:space="preserve"> </w:t>
      </w:r>
      <w:r>
        <w:t>figure</w:t>
      </w:r>
      <w:r w:rsidRPr="0045437C">
        <w:t xml:space="preserve"> shows the Global Nutrition Targets set by </w:t>
      </w:r>
      <w:r>
        <w:t>WHO.</w:t>
      </w:r>
    </w:p>
    <w:p w14:paraId="2898BDF3" w14:textId="5052146A" w:rsidR="00C23852" w:rsidRDefault="00C23852" w:rsidP="00ED3591">
      <w:pPr>
        <w:pStyle w:val="FigureChartTitle"/>
      </w:pPr>
      <w:r w:rsidRPr="006C068A">
        <w:t>Figure 8. Global</w:t>
      </w:r>
      <w:r w:rsidRPr="009B7474">
        <w:t xml:space="preserve"> Nutrition Targets</w:t>
      </w:r>
    </w:p>
    <w:p w14:paraId="4BF217CF" w14:textId="17B420A8" w:rsidR="00ED3591" w:rsidRPr="0045437C" w:rsidRDefault="00ED3591" w:rsidP="00ED3591">
      <w:pPr>
        <w:pStyle w:val="BodyText"/>
      </w:pPr>
      <w:r w:rsidRPr="00711603">
        <w:rPr>
          <w:noProof/>
          <w:highlight w:val="yellow"/>
        </w:rPr>
        <w:drawing>
          <wp:inline distT="0" distB="0" distL="0" distR="0" wp14:anchorId="361F11D9" wp14:editId="43629B96">
            <wp:extent cx="5943600" cy="865574"/>
            <wp:effectExtent l="19050" t="19050" r="19050" b="10795"/>
            <wp:docPr id="15" name="image6.png" descr="A set of 9 stamps of the 2025 global nutrition targets, which are as follows. Under five stunting percentage, low birth weight percentage, 0 to 5 months old exclusive breastfeeding percentage, under five wasting percentage, under five overweight percentage, women anemia (15 to 49 years old) percentage, adult overweight percentage, adult obesity percentage, adult diabetes percentage, Each icon represents a specific health condition, and the numbers indicate how widespread these conditions 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A set of 9 stamps of the 2025 global nutrition targets, which are as follows. Under five stunting percentage, low birth weight percentage, 0 to 5 months old exclusive breastfeeding percentage, under five wasting percentage, under five overweight percentage, women anemia (15 to 49 years old) percentage, adult overweight percentage, adult obesity percentage, adult diabetes percentage, Each icon represents a specific health condition, and the numbers indicate how widespread these conditions are.&#10;"/>
                    <pic:cNvPicPr/>
                  </pic:nvPicPr>
                  <pic:blipFill>
                    <a:blip r:embed="rId30" cstate="screen">
                      <a:extLst>
                        <a:ext uri="{28A0092B-C50C-407E-A947-70E740481C1C}">
                          <a14:useLocalDpi xmlns:a14="http://schemas.microsoft.com/office/drawing/2010/main"/>
                        </a:ext>
                      </a:extLst>
                    </a:blip>
                    <a:srcRect/>
                    <a:stretch>
                      <a:fillRect/>
                    </a:stretch>
                  </pic:blipFill>
                  <pic:spPr>
                    <a:xfrm>
                      <a:off x="0" y="0"/>
                      <a:ext cx="5943600" cy="865574"/>
                    </a:xfrm>
                    <a:prstGeom prst="rect">
                      <a:avLst/>
                    </a:prstGeom>
                    <a:ln>
                      <a:solidFill>
                        <a:schemeClr val="tx1">
                          <a:lumMod val="50000"/>
                          <a:lumOff val="50000"/>
                        </a:schemeClr>
                      </a:solidFill>
                    </a:ln>
                  </pic:spPr>
                </pic:pic>
              </a:graphicData>
            </a:graphic>
          </wp:inline>
        </w:drawing>
      </w:r>
    </w:p>
    <w:p w14:paraId="06BBEA59" w14:textId="6824B32C" w:rsidR="00C23852" w:rsidRPr="00ED559D" w:rsidRDefault="00C23852" w:rsidP="00ED3591">
      <w:pPr>
        <w:pStyle w:val="AcknowledgmentsCredits"/>
      </w:pPr>
      <w:r w:rsidRPr="00ED559D">
        <w:t>Source: WHO 2017</w:t>
      </w:r>
    </w:p>
    <w:p w14:paraId="6CA59179" w14:textId="62FA9EA9" w:rsidR="00C23852" w:rsidRPr="00DF2DB9" w:rsidRDefault="00C23852" w:rsidP="00AF79AD">
      <w:pPr>
        <w:pStyle w:val="BodyText"/>
      </w:pPr>
      <w:r w:rsidRPr="00ED559D">
        <w:t>SLIDE [</w:t>
      </w:r>
      <w:r w:rsidR="00ED559D" w:rsidRPr="00ED559D">
        <w:t>69</w:t>
      </w:r>
      <w:r w:rsidRPr="00ED559D">
        <w:t>]: Recognizing that accelerated global action is needed to address the pervasive and corrosive problem of the double burden of malnutrition, in 2012 the World Health Assembly Resolution</w:t>
      </w:r>
      <w:r w:rsidRPr="00DF2DB9">
        <w:t xml:space="preserve"> 65.6 endorsed a comprehensive implementation plan on maternal, infant, and young child nutrition, which specified a set of six global nutrition targets that by 2025 aim to—</w:t>
      </w:r>
    </w:p>
    <w:p w14:paraId="26CAB5B0" w14:textId="77777777" w:rsidR="00C23852" w:rsidRPr="00DF2DB9" w:rsidRDefault="00C23852" w:rsidP="00ED3591">
      <w:pPr>
        <w:pStyle w:val="bulletedlistfirst"/>
      </w:pPr>
      <w:r w:rsidRPr="00DF2DB9">
        <w:t xml:space="preserve">achieve a 40 percent reduction in the number of children under five who are </w:t>
      </w:r>
      <w:proofErr w:type="gramStart"/>
      <w:r w:rsidRPr="00DF2DB9">
        <w:t>stunted</w:t>
      </w:r>
      <w:proofErr w:type="gramEnd"/>
    </w:p>
    <w:p w14:paraId="49A8D59D" w14:textId="77777777" w:rsidR="00C23852" w:rsidRPr="00DF2DB9" w:rsidRDefault="00C23852" w:rsidP="00ED3591">
      <w:pPr>
        <w:pStyle w:val="bulletedlistfirst"/>
      </w:pPr>
      <w:r w:rsidRPr="00DF2DB9">
        <w:t xml:space="preserve">achieve a 50 percent reduction of anemia in women of reproductive </w:t>
      </w:r>
      <w:proofErr w:type="gramStart"/>
      <w:r w:rsidRPr="00DF2DB9">
        <w:t>age</w:t>
      </w:r>
      <w:proofErr w:type="gramEnd"/>
    </w:p>
    <w:p w14:paraId="6D17B61C" w14:textId="77777777" w:rsidR="00C23852" w:rsidRPr="00DF2DB9" w:rsidRDefault="00C23852" w:rsidP="00ED3591">
      <w:pPr>
        <w:pStyle w:val="bulletedlistfirst"/>
      </w:pPr>
      <w:r w:rsidRPr="00DF2DB9">
        <w:t xml:space="preserve">achieve a 30 percent reduction in low </w:t>
      </w:r>
      <w:proofErr w:type="gramStart"/>
      <w:r w:rsidRPr="00DF2DB9">
        <w:t>birthweight</w:t>
      </w:r>
      <w:proofErr w:type="gramEnd"/>
    </w:p>
    <w:p w14:paraId="41B2345A" w14:textId="77777777" w:rsidR="00C23852" w:rsidRPr="00DF2DB9" w:rsidRDefault="00C23852" w:rsidP="00ED3591">
      <w:pPr>
        <w:pStyle w:val="bulletedlistfirst"/>
      </w:pPr>
      <w:r w:rsidRPr="00DF2DB9">
        <w:t xml:space="preserve">ensure there is no increase in childhood </w:t>
      </w:r>
      <w:proofErr w:type="gramStart"/>
      <w:r w:rsidRPr="00DF2DB9">
        <w:t>overweight</w:t>
      </w:r>
      <w:proofErr w:type="gramEnd"/>
    </w:p>
    <w:p w14:paraId="6C8F34FD" w14:textId="77777777" w:rsidR="00C23852" w:rsidRPr="00DF2DB9" w:rsidRDefault="00C23852" w:rsidP="00ED3591">
      <w:pPr>
        <w:pStyle w:val="bulletedlistfirst"/>
      </w:pPr>
      <w:r w:rsidRPr="00DF2DB9">
        <w:t xml:space="preserve">increase the rate of exclusive breastfeeding in the first six months up to at least 50 </w:t>
      </w:r>
      <w:proofErr w:type="gramStart"/>
      <w:r w:rsidRPr="00DF2DB9">
        <w:t>percent</w:t>
      </w:r>
      <w:proofErr w:type="gramEnd"/>
    </w:p>
    <w:p w14:paraId="4CF0B503" w14:textId="77777777" w:rsidR="00C23852" w:rsidRPr="00DF2DB9" w:rsidRDefault="00C23852" w:rsidP="00ED3591">
      <w:pPr>
        <w:pStyle w:val="bulletedlistfirst"/>
      </w:pPr>
      <w:r w:rsidRPr="00DF2DB9">
        <w:t>reduce and maintain childhood wasting to less than 5 percent.</w:t>
      </w:r>
    </w:p>
    <w:p w14:paraId="11903946" w14:textId="43A5A704" w:rsidR="00C23852" w:rsidRPr="001F5350" w:rsidRDefault="00C23852" w:rsidP="00ED3591">
      <w:pPr>
        <w:pStyle w:val="FigureChartTitle"/>
      </w:pPr>
      <w:r w:rsidRPr="00416273">
        <w:lastRenderedPageBreak/>
        <w:t xml:space="preserve">Figure </w:t>
      </w:r>
      <w:r>
        <w:t>9</w:t>
      </w:r>
      <w:r w:rsidRPr="00416273">
        <w:t>. Nutrition and the S</w:t>
      </w:r>
      <w:r>
        <w:t>DGs</w:t>
      </w:r>
      <w:r w:rsidRPr="00416273">
        <w:t>/2030 Agenda for Sustainable Development and the S</w:t>
      </w:r>
      <w:r>
        <w:t>DGs</w:t>
      </w:r>
    </w:p>
    <w:p w14:paraId="268C8432" w14:textId="77777777" w:rsidR="00C23852" w:rsidRDefault="00C23852" w:rsidP="00AF79AD">
      <w:pPr>
        <w:pStyle w:val="BodyText"/>
        <w:rPr>
          <w:rFonts w:ascii="Calibri Light" w:eastAsia="Calibri" w:hAnsi="Calibri Light" w:cs="Calibri Light"/>
        </w:rPr>
      </w:pPr>
      <w:r>
        <w:fldChar w:fldCharType="begin"/>
      </w:r>
      <w:r>
        <w:instrText xml:space="preserve"> INCLUDEPICTURE "https://scalingupnutrition.org/sites/default/files/inline-images/wheel-with-text.png" \* MERGEFORMATINET </w:instrText>
      </w:r>
      <w:r>
        <w:fldChar w:fldCharType="separate"/>
      </w:r>
      <w:r>
        <w:rPr>
          <w:noProof/>
        </w:rPr>
        <w:drawing>
          <wp:inline distT="0" distB="0" distL="0" distR="0" wp14:anchorId="4FBE62BD" wp14:editId="03D73E58">
            <wp:extent cx="5029200" cy="5069353"/>
            <wp:effectExtent l="0" t="0" r="0" b="0"/>
            <wp:docPr id="21" name="Picture 21" descr="SD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wheel"/>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l="4873" t="3937" r="4974" b="5160"/>
                    <a:stretch/>
                  </pic:blipFill>
                  <pic:spPr bwMode="auto">
                    <a:xfrm>
                      <a:off x="0" y="0"/>
                      <a:ext cx="5029200" cy="50693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7B84555" w14:textId="1496B14E" w:rsidR="00C23852" w:rsidRDefault="00C23852" w:rsidP="00ED3591">
      <w:pPr>
        <w:pStyle w:val="AcknowledgmentsCredits"/>
      </w:pPr>
      <w:r w:rsidRPr="00F31FBE">
        <w:t xml:space="preserve">Source: Scaling </w:t>
      </w:r>
      <w:r>
        <w:t>U</w:t>
      </w:r>
      <w:r w:rsidRPr="00F31FBE">
        <w:t>p Nutrition 2017</w:t>
      </w:r>
    </w:p>
    <w:p w14:paraId="48E92677" w14:textId="2D4F759F" w:rsidR="00C23852" w:rsidRPr="00FA09DF" w:rsidRDefault="00C23852" w:rsidP="00AF79AD">
      <w:pPr>
        <w:pStyle w:val="BodyText"/>
      </w:pPr>
      <w:r>
        <w:t>SLIDE [</w:t>
      </w:r>
      <w:r w:rsidR="00ED559D">
        <w:t>70</w:t>
      </w:r>
      <w:r>
        <w:t xml:space="preserve">]: </w:t>
      </w:r>
      <w:r w:rsidRPr="00DF2DB9">
        <w:t>Over the next 15 years, the SDGs commit all governments to comprehensive, integrated, and universal transformations, including ending hunger and malnutrition by 2030. Countries will mobilize efforts to end all forms of poverty, fight inequalities, and tackle climate change, while ensuring no one is left behind.</w:t>
      </w:r>
    </w:p>
    <w:p w14:paraId="0A6FD92F" w14:textId="77777777" w:rsidR="006C068A" w:rsidRDefault="006C068A" w:rsidP="00AF79AD">
      <w:pPr>
        <w:pStyle w:val="BodyText"/>
      </w:pPr>
    </w:p>
    <w:p w14:paraId="22CE9E2C" w14:textId="4B36A54A" w:rsidR="00C23852" w:rsidRPr="006C068A" w:rsidRDefault="00C23852" w:rsidP="00AF79AD">
      <w:pPr>
        <w:pStyle w:val="BodyText"/>
      </w:pPr>
      <w:r w:rsidRPr="00ED559D">
        <w:rPr>
          <w:rFonts w:eastAsia="Calibri"/>
        </w:rPr>
        <w:t>SLIDE [</w:t>
      </w:r>
      <w:r w:rsidR="00ED559D" w:rsidRPr="00ED559D">
        <w:rPr>
          <w:rFonts w:eastAsia="Calibri"/>
        </w:rPr>
        <w:t>71</w:t>
      </w:r>
      <w:r w:rsidRPr="00ED559D">
        <w:rPr>
          <w:rFonts w:eastAsia="Calibri"/>
        </w:rPr>
        <w:t xml:space="preserve">]: </w:t>
      </w:r>
      <w:r w:rsidRPr="00ED559D">
        <w:t>On</w:t>
      </w:r>
      <w:r w:rsidRPr="0045437C">
        <w:t xml:space="preserve"> this slide</w:t>
      </w:r>
      <w:r>
        <w:t>, the figure presents</w:t>
      </w:r>
      <w:r w:rsidRPr="0045437C">
        <w:t xml:space="preserve"> the Six Pillars for Nutrition Action/United Nations Decade of Action on Nutrition 2016</w:t>
      </w:r>
      <w:r>
        <w:t>–</w:t>
      </w:r>
      <w:r w:rsidRPr="0045437C">
        <w:t>2025.</w:t>
      </w:r>
    </w:p>
    <w:p w14:paraId="0F9B881C" w14:textId="77777777" w:rsidR="00C23852" w:rsidRPr="0045437C" w:rsidRDefault="00C23852" w:rsidP="00ED3591">
      <w:pPr>
        <w:pStyle w:val="FigureChartTitle"/>
      </w:pPr>
      <w:r w:rsidRPr="006C068A">
        <w:lastRenderedPageBreak/>
        <w:t>Figure 10. Six Pillars</w:t>
      </w:r>
      <w:r w:rsidRPr="009B7474">
        <w:t xml:space="preserve"> for Nutrition Action</w:t>
      </w:r>
    </w:p>
    <w:p w14:paraId="018A0B6D" w14:textId="77777777" w:rsidR="00C23852" w:rsidRPr="00ED3591" w:rsidRDefault="00C23852" w:rsidP="00AF79AD">
      <w:pPr>
        <w:pStyle w:val="BodyText"/>
      </w:pPr>
      <w:bookmarkStart w:id="81" w:name="_3rdcrjn" w:colFirst="0" w:colLast="0"/>
      <w:bookmarkEnd w:id="81"/>
      <w:r w:rsidRPr="00ED3591">
        <w:rPr>
          <w:noProof/>
        </w:rPr>
        <w:drawing>
          <wp:inline distT="0" distB="0" distL="0" distR="0" wp14:anchorId="5F88C1A0" wp14:editId="5DECAA02">
            <wp:extent cx="2838203" cy="3792426"/>
            <wp:effectExtent l="19050" t="19050" r="19685" b="17780"/>
            <wp:docPr id="1025" name="Picture 10" descr="DOA_pillars">
              <a:extLst xmlns:a="http://schemas.openxmlformats.org/drawingml/2006/main">
                <a:ext uri="{FF2B5EF4-FFF2-40B4-BE49-F238E27FC236}">
                  <a16:creationId xmlns:a16="http://schemas.microsoft.com/office/drawing/2014/main" id="{4D7398B8-C208-52BA-1701-7FD2871E1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DOA_pillars">
                      <a:extLst>
                        <a:ext uri="{FF2B5EF4-FFF2-40B4-BE49-F238E27FC236}">
                          <a16:creationId xmlns:a16="http://schemas.microsoft.com/office/drawing/2014/main" id="{4D7398B8-C208-52BA-1701-7FD2871E1D61}"/>
                        </a:ext>
                      </a:extLst>
                    </pic:cNvPr>
                    <pic:cNvPicPr>
                      <a:picLocks noChangeAspect="1" noChangeArrowheads="1"/>
                    </pic:cNvPicPr>
                  </pic:nvPicPr>
                  <pic:blipFill>
                    <a:blip r:embed="rId32" r:link="rId33" cstate="screen">
                      <a:extLst>
                        <a:ext uri="{28A0092B-C50C-407E-A947-70E740481C1C}">
                          <a14:useLocalDpi xmlns:a14="http://schemas.microsoft.com/office/drawing/2010/main"/>
                        </a:ext>
                      </a:extLst>
                    </a:blip>
                    <a:srcRect/>
                    <a:stretch>
                      <a:fillRect/>
                    </a:stretch>
                  </pic:blipFill>
                  <pic:spPr bwMode="auto">
                    <a:xfrm>
                      <a:off x="0" y="0"/>
                      <a:ext cx="2838203" cy="3792426"/>
                    </a:xfrm>
                    <a:prstGeom prst="rect">
                      <a:avLst/>
                    </a:prstGeom>
                    <a:noFill/>
                    <a:ln>
                      <a:solidFill>
                        <a:schemeClr val="tx1">
                          <a:lumMod val="50000"/>
                          <a:lumOff val="50000"/>
                        </a:schemeClr>
                      </a:solidFill>
                    </a:ln>
                  </pic:spPr>
                </pic:pic>
              </a:graphicData>
            </a:graphic>
          </wp:inline>
        </w:drawing>
      </w:r>
    </w:p>
    <w:p w14:paraId="27E4FF89" w14:textId="0E0252DB" w:rsidR="00C23852" w:rsidRPr="00ED559D" w:rsidRDefault="00C23852" w:rsidP="00ED3591">
      <w:pPr>
        <w:pStyle w:val="AcknowledgmentsCredits"/>
      </w:pPr>
      <w:r w:rsidRPr="00ED559D">
        <w:t>Source: WHO 2017</w:t>
      </w:r>
    </w:p>
    <w:p w14:paraId="096FCEC3" w14:textId="223BD16A" w:rsidR="00C23852" w:rsidRPr="007B3350" w:rsidRDefault="00C23852" w:rsidP="00AF79AD">
      <w:pPr>
        <w:pStyle w:val="BodyText"/>
      </w:pPr>
      <w:r w:rsidRPr="00ED559D">
        <w:t>SLIDE [</w:t>
      </w:r>
      <w:r w:rsidR="00ED559D" w:rsidRPr="00ED559D">
        <w:t>71</w:t>
      </w:r>
      <w:r w:rsidRPr="00ED559D">
        <w:t xml:space="preserve">]: The UN Decade of Action on Nutrition is </w:t>
      </w:r>
      <w:proofErr w:type="gramStart"/>
      <w:r w:rsidRPr="00ED559D">
        <w:t>a</w:t>
      </w:r>
      <w:proofErr w:type="gramEnd"/>
      <w:r w:rsidRPr="00ED559D">
        <w:t xml:space="preserve"> UN-wide, FAO- and WHO-convened, Member State–driven global collective</w:t>
      </w:r>
      <w:r w:rsidRPr="00DF2DB9">
        <w:t xml:space="preserve"> effort to set, track, and achieve policy commitments to end all forms of malnutrition worldwide. It is built around six pillars for nutrition action, which are based on the commitments of the Rome Declaration on Nutrition and the recommendations included in the International Conference on Nutrition Framework for Action.</w:t>
      </w:r>
      <w:r w:rsidR="00ED3591">
        <w:br/>
      </w:r>
    </w:p>
    <w:tbl>
      <w:tblPr>
        <w:tblW w:w="0" w:type="auto"/>
        <w:tblLook w:val="04A0" w:firstRow="1" w:lastRow="0" w:firstColumn="1" w:lastColumn="0" w:noHBand="0" w:noVBand="1"/>
      </w:tblPr>
      <w:tblGrid>
        <w:gridCol w:w="9350"/>
      </w:tblGrid>
      <w:tr w:rsidR="00ED3591" w:rsidRPr="00ED3591" w14:paraId="51D22FB3" w14:textId="77777777" w:rsidTr="00DA7703">
        <w:tc>
          <w:tcPr>
            <w:tcW w:w="9350" w:type="dxa"/>
          </w:tcPr>
          <w:p w14:paraId="6FF980E1" w14:textId="47DD1044" w:rsidR="00ED3591" w:rsidRPr="00ED3591" w:rsidRDefault="00ED3591" w:rsidP="00EC0C9E">
            <w:pPr>
              <w:pStyle w:val="Tablebody"/>
            </w:pPr>
            <w:r w:rsidRPr="007535FE">
              <w:rPr>
                <w:b/>
                <w:bCs/>
              </w:rPr>
              <w:t>Key Takeaways:</w:t>
            </w:r>
            <w:r w:rsidRPr="00ED3591">
              <w:t xml:space="preserve"> Before we break, take a minute to think of one or two things you learned that you’re going to take away from this session and how this new knowledge can apply to your work.</w:t>
            </w:r>
          </w:p>
        </w:tc>
      </w:tr>
    </w:tbl>
    <w:p w14:paraId="5808215C" w14:textId="3DDFA581"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7D7A1958" w14:textId="77777777" w:rsidR="007804E4" w:rsidRPr="00DA7703" w:rsidRDefault="00C23852" w:rsidP="007804E4">
      <w:pPr>
        <w:pStyle w:val="Heading1"/>
        <w:rPr>
          <w:color w:val="08670F" w:themeColor="accent2" w:themeShade="80"/>
        </w:rPr>
      </w:pPr>
      <w:bookmarkStart w:id="82" w:name="_Toc148548982"/>
      <w:r w:rsidRPr="00DA7703">
        <w:rPr>
          <w:color w:val="08670F" w:themeColor="accent2" w:themeShade="80"/>
        </w:rPr>
        <w:lastRenderedPageBreak/>
        <w:t>Session 2.2</w:t>
      </w:r>
      <w:bookmarkEnd w:id="82"/>
    </w:p>
    <w:p w14:paraId="4AF4AE62" w14:textId="59466ABF" w:rsidR="00C23852" w:rsidRDefault="00C23852" w:rsidP="00AF79AD">
      <w:pPr>
        <w:pStyle w:val="Heading2"/>
      </w:pPr>
      <w:bookmarkStart w:id="83" w:name="_Toc148548983"/>
      <w:r w:rsidRPr="0045437C">
        <w:t xml:space="preserve">Nutrition Situation in </w:t>
      </w:r>
      <w:r w:rsidRPr="0045437C">
        <w:rPr>
          <w:highlight w:val="green"/>
        </w:rPr>
        <w:t>[X State]</w:t>
      </w:r>
      <w:bookmarkEnd w:id="83"/>
      <w:r w:rsidRPr="0045437C">
        <w:t xml:space="preserve"> </w:t>
      </w:r>
    </w:p>
    <w:p w14:paraId="27D2D399" w14:textId="4368DDFF" w:rsidR="00C23852" w:rsidRPr="005064BD" w:rsidRDefault="00C23852" w:rsidP="00AF79AD">
      <w:pPr>
        <w:pStyle w:val="BodyText"/>
      </w:pPr>
      <w:r w:rsidRPr="005064BD">
        <w:t xml:space="preserve">TIME TO COMPLETE: </w:t>
      </w:r>
      <w:r>
        <w:t>30</w:t>
      </w:r>
      <w:r w:rsidRPr="005064BD">
        <w:t xml:space="preserve"> MINUTES</w:t>
      </w:r>
    </w:p>
    <w:p w14:paraId="1BC037F8" w14:textId="60D070A3" w:rsidR="00CF1A1B" w:rsidRPr="0045437C" w:rsidRDefault="00CF1A1B" w:rsidP="003D4933">
      <w:pPr>
        <w:pStyle w:val="BodyText"/>
      </w:pPr>
      <w:r w:rsidRPr="00ED3591">
        <w:rPr>
          <w:b/>
          <w:bCs/>
        </w:rPr>
        <w:t>Instructions for the facilitator:</w:t>
      </w:r>
      <w:r w:rsidRPr="0045437C">
        <w:t xml:space="preserve"> The purpose of this session is to enhance participant understanding and appreciation of the magnitude, causes, and consequences of malnutrition in Nigeria</w:t>
      </w:r>
      <w:r w:rsidR="006C068A">
        <w:t>, with particular focus in their state</w:t>
      </w:r>
      <w:r>
        <w:t>.</w:t>
      </w:r>
      <w:r w:rsidR="006C068A">
        <w:t xml:space="preserve"> This section will need to be updated depending on the state of focus. Facilitators are encouraged to update the highlighted information below.</w:t>
      </w:r>
    </w:p>
    <w:p w14:paraId="382FE9CE" w14:textId="749580F3" w:rsidR="00CF1A1B" w:rsidRPr="0045437C" w:rsidRDefault="00CF1A1B" w:rsidP="003D4933">
      <w:pPr>
        <w:pStyle w:val="BodyText"/>
      </w:pPr>
      <w:r w:rsidRPr="0045437C">
        <w:t xml:space="preserve">This session covers slides </w:t>
      </w:r>
      <w:r w:rsidRPr="0045437C">
        <w:rPr>
          <w:highlight w:val="yellow"/>
        </w:rPr>
        <w:t>#</w:t>
      </w:r>
      <w:r>
        <w:t>–</w:t>
      </w:r>
      <w:r w:rsidRPr="0045437C">
        <w:rPr>
          <w:highlight w:val="yellow"/>
        </w:rPr>
        <w:t>#</w:t>
      </w:r>
      <w:r w:rsidR="006C068A">
        <w:t xml:space="preserve"> - starts on slide 72</w:t>
      </w:r>
      <w:r w:rsidRPr="0045437C">
        <w:t>:</w:t>
      </w:r>
    </w:p>
    <w:p w14:paraId="21294CF8" w14:textId="211F1907" w:rsidR="00CF1A1B" w:rsidRPr="0045437C" w:rsidRDefault="00CF1A1B" w:rsidP="003D4933">
      <w:pPr>
        <w:pStyle w:val="bulletedlistfirst"/>
      </w:pPr>
      <w:r w:rsidRPr="0045437C">
        <w:t xml:space="preserve">Overview of Maternal and Child Nutrition Outcomes: </w:t>
      </w:r>
      <w:r w:rsidRPr="0045437C">
        <w:rPr>
          <w:highlight w:val="yellow"/>
        </w:rPr>
        <w:t>slides</w:t>
      </w:r>
      <w:r w:rsidRPr="0045437C">
        <w:t xml:space="preserve"> #</w:t>
      </w:r>
      <w:r>
        <w:t>–</w:t>
      </w:r>
      <w:r w:rsidRPr="0045437C">
        <w:rPr>
          <w:highlight w:val="yellow"/>
        </w:rPr>
        <w:t>#</w:t>
      </w:r>
      <w:r w:rsidRPr="0045437C">
        <w:t>:</w:t>
      </w:r>
    </w:p>
    <w:p w14:paraId="487A845C" w14:textId="410FF7C9" w:rsidR="00CF1A1B" w:rsidRPr="0045437C" w:rsidRDefault="00CF1A1B" w:rsidP="003D4933">
      <w:pPr>
        <w:pStyle w:val="bulletedlistfirst"/>
      </w:pPr>
      <w:r w:rsidRPr="0045437C">
        <w:t xml:space="preserve">Immediate Determinants of Nutrition: </w:t>
      </w:r>
      <w:r w:rsidRPr="0045437C">
        <w:rPr>
          <w:highlight w:val="yellow"/>
        </w:rPr>
        <w:t>slides</w:t>
      </w:r>
      <w:r w:rsidRPr="0045437C">
        <w:t xml:space="preserve"> #</w:t>
      </w:r>
      <w:r>
        <w:t>–</w:t>
      </w:r>
      <w:r w:rsidRPr="0045437C">
        <w:rPr>
          <w:highlight w:val="yellow"/>
        </w:rPr>
        <w:t>#</w:t>
      </w:r>
      <w:r w:rsidRPr="0045437C">
        <w:t>:</w:t>
      </w:r>
    </w:p>
    <w:p w14:paraId="1F349517" w14:textId="1CA1B67C" w:rsidR="00CF1A1B" w:rsidRPr="0045437C" w:rsidRDefault="00CF1A1B" w:rsidP="003D4933">
      <w:pPr>
        <w:pStyle w:val="bulletedlistfirst"/>
      </w:pPr>
      <w:r w:rsidRPr="0045437C">
        <w:t xml:space="preserve">Underlying Determinants of Nutrition: </w:t>
      </w:r>
      <w:r w:rsidRPr="0045437C">
        <w:rPr>
          <w:highlight w:val="yellow"/>
        </w:rPr>
        <w:t>slides</w:t>
      </w:r>
      <w:r w:rsidRPr="0045437C">
        <w:t xml:space="preserve"> #</w:t>
      </w:r>
      <w:r>
        <w:t>–</w:t>
      </w:r>
      <w:r w:rsidRPr="0045437C">
        <w:rPr>
          <w:highlight w:val="yellow"/>
        </w:rPr>
        <w:t>#</w:t>
      </w:r>
      <w:r w:rsidRPr="0045437C">
        <w:t>:</w:t>
      </w:r>
    </w:p>
    <w:p w14:paraId="3F485AC3" w14:textId="02E26C12" w:rsidR="00CF1A1B" w:rsidRPr="0045437C" w:rsidRDefault="00CF1A1B" w:rsidP="003D4933">
      <w:pPr>
        <w:pStyle w:val="bulletedlistfirst"/>
      </w:pPr>
      <w:r w:rsidRPr="0045437C">
        <w:t xml:space="preserve">Basic Determinants of Nutrition: </w:t>
      </w:r>
      <w:r w:rsidRPr="0045437C">
        <w:rPr>
          <w:highlight w:val="yellow"/>
        </w:rPr>
        <w:t>slides</w:t>
      </w:r>
      <w:r w:rsidRPr="0045437C">
        <w:t xml:space="preserve"> #</w:t>
      </w:r>
      <w:r>
        <w:t>–</w:t>
      </w:r>
      <w:r w:rsidRPr="0045437C">
        <w:rPr>
          <w:highlight w:val="yellow"/>
        </w:rPr>
        <w:t>#</w:t>
      </w:r>
      <w:r w:rsidRPr="0045437C">
        <w:t>:</w:t>
      </w:r>
    </w:p>
    <w:p w14:paraId="55CEC8A6" w14:textId="4358AAC8" w:rsidR="00CF1A1B" w:rsidRPr="0045437C" w:rsidRDefault="00CF1A1B" w:rsidP="003D4933">
      <w:pPr>
        <w:pStyle w:val="BodyText"/>
      </w:pPr>
      <w:r w:rsidRPr="0045437C">
        <w:t xml:space="preserve">Note that the slides include nutrition statistics for national and regional levels; however, if </w:t>
      </w:r>
      <w:r>
        <w:t>s</w:t>
      </w:r>
      <w:r w:rsidRPr="0045437C">
        <w:t>tate</w:t>
      </w:r>
      <w:r>
        <w:t xml:space="preserve"> or </w:t>
      </w:r>
      <w:r w:rsidRPr="0045437C">
        <w:t>LGA</w:t>
      </w:r>
      <w:r>
        <w:t xml:space="preserve"> </w:t>
      </w:r>
      <w:r w:rsidRPr="0045437C">
        <w:t>statistics are also available, these slides can be updated to reflect the local context.</w:t>
      </w:r>
    </w:p>
    <w:p w14:paraId="0A9B89D6" w14:textId="2C58D5BA" w:rsidR="00C23852" w:rsidRPr="006C068A" w:rsidRDefault="00C23852" w:rsidP="00AF79AD">
      <w:pPr>
        <w:pStyle w:val="BodyText"/>
      </w:pPr>
      <w:r w:rsidRPr="006C068A">
        <w:t>Suggested organization below:</w:t>
      </w:r>
    </w:p>
    <w:p w14:paraId="0C038FD7" w14:textId="0133323B" w:rsidR="00C23852" w:rsidRPr="006C068A" w:rsidRDefault="00C23852" w:rsidP="00ED3591">
      <w:pPr>
        <w:pStyle w:val="bulletedlistfirst"/>
      </w:pPr>
      <w:r w:rsidRPr="006C068A">
        <w:t>Overview of Maternal and Child Nutrition Outcomes</w:t>
      </w:r>
    </w:p>
    <w:p w14:paraId="7FB1EE50" w14:textId="77777777" w:rsidR="00C23852" w:rsidRPr="006C068A" w:rsidRDefault="00C23852" w:rsidP="00ED3591">
      <w:pPr>
        <w:pStyle w:val="bulletedlistsecond"/>
      </w:pPr>
      <w:r w:rsidRPr="006C068A">
        <w:t xml:space="preserve">Health: Instruct participants to </w:t>
      </w:r>
      <w:proofErr w:type="gramStart"/>
      <w:r w:rsidRPr="006C068A">
        <w:t>have a discussion about</w:t>
      </w:r>
      <w:proofErr w:type="gramEnd"/>
      <w:r w:rsidRPr="006C068A">
        <w:t xml:space="preserve"> state-level data. What are the most pressing issues? What is being done to address these issues? How can your SCFN plan to address them?</w:t>
      </w:r>
    </w:p>
    <w:p w14:paraId="681070A4" w14:textId="77777777" w:rsidR="00C23852" w:rsidRPr="006C068A" w:rsidRDefault="00C23852" w:rsidP="00ED3591">
      <w:pPr>
        <w:pStyle w:val="bulletedlistfirst"/>
      </w:pPr>
      <w:bookmarkStart w:id="84" w:name="_xc6gnmlchzbi" w:colFirst="0" w:colLast="0"/>
      <w:bookmarkEnd w:id="84"/>
      <w:r w:rsidRPr="006C068A">
        <w:t>Underlying Determinants of Nutrition</w:t>
      </w:r>
    </w:p>
    <w:p w14:paraId="59BE2DE6" w14:textId="77777777" w:rsidR="00C23852" w:rsidRPr="006C068A" w:rsidRDefault="00C23852" w:rsidP="00ED3591">
      <w:pPr>
        <w:pStyle w:val="bulletedlistsecond"/>
      </w:pPr>
      <w:r w:rsidRPr="006C068A">
        <w:t>Food Security: Hold a discussion about state-level data. What are the most pressing issues? What is being done to address these issues? How can your SCFN plan to address them?</w:t>
      </w:r>
    </w:p>
    <w:p w14:paraId="7629A4D4" w14:textId="77777777" w:rsidR="00C23852" w:rsidRPr="006C068A" w:rsidRDefault="00C23852" w:rsidP="00ED3591">
      <w:pPr>
        <w:pStyle w:val="bulletedlistfirst"/>
      </w:pPr>
      <w:r w:rsidRPr="006C068A">
        <w:t>WASH: Hold a discussion about state-level data. What are the most pressing issues? What is being done to address these issues? How can your SCFN plan to address them?</w:t>
      </w:r>
    </w:p>
    <w:p w14:paraId="36A55360" w14:textId="77777777" w:rsidR="00C23852" w:rsidRPr="006C068A" w:rsidRDefault="00C23852" w:rsidP="00ED3591">
      <w:pPr>
        <w:pStyle w:val="bulletedlistfirst"/>
      </w:pPr>
      <w:bookmarkStart w:id="85" w:name="_1ar5ztycre9x" w:colFirst="0" w:colLast="0"/>
      <w:bookmarkEnd w:id="85"/>
      <w:r w:rsidRPr="006C068A">
        <w:t>Basic Determinants of Nutrition</w:t>
      </w:r>
    </w:p>
    <w:p w14:paraId="7F7C552D" w14:textId="361525CA" w:rsidR="00C23852" w:rsidRPr="006C068A" w:rsidRDefault="00C23852" w:rsidP="00ED3591">
      <w:pPr>
        <w:pStyle w:val="bulletedlistsecond"/>
      </w:pPr>
      <w:r w:rsidRPr="006C068A">
        <w:t>Hold a discussion about state-level data. What are the most pressing issues? What is being done to address these issues? How can your SCFN plan to address them?</w:t>
      </w:r>
      <w:r w:rsidR="00ED3591" w:rsidRPr="006C068A">
        <w:br/>
      </w:r>
    </w:p>
    <w:tbl>
      <w:tblPr>
        <w:tblW w:w="0" w:type="auto"/>
        <w:tblLook w:val="04A0" w:firstRow="1" w:lastRow="0" w:firstColumn="1" w:lastColumn="0" w:noHBand="0" w:noVBand="1"/>
      </w:tblPr>
      <w:tblGrid>
        <w:gridCol w:w="9350"/>
      </w:tblGrid>
      <w:tr w:rsidR="00ED3591" w:rsidRPr="00ED3591" w14:paraId="3CCBA177" w14:textId="77777777" w:rsidTr="00DA7703">
        <w:tc>
          <w:tcPr>
            <w:tcW w:w="9350" w:type="dxa"/>
          </w:tcPr>
          <w:p w14:paraId="10FFB4E6" w14:textId="2A2E262E" w:rsidR="00ED3591" w:rsidRPr="00ED3591" w:rsidRDefault="00ED3591" w:rsidP="00EC0C9E">
            <w:pPr>
              <w:pStyle w:val="Tablebody"/>
            </w:pPr>
            <w:r w:rsidRPr="007535FE">
              <w:rPr>
                <w:b/>
                <w:bCs/>
              </w:rPr>
              <w:t>Key Takeaways:</w:t>
            </w:r>
            <w:r w:rsidRPr="00ED3591">
              <w:t xml:space="preserve"> Before we break, take a minute to think of one or two things you learned that you’re going to take away from this session and how this new knowledge can apply to your work</w:t>
            </w:r>
          </w:p>
        </w:tc>
      </w:tr>
    </w:tbl>
    <w:p w14:paraId="51482896" w14:textId="77777777" w:rsidR="007804E4" w:rsidRPr="00DA7703" w:rsidRDefault="00C23852" w:rsidP="007804E4">
      <w:pPr>
        <w:pStyle w:val="Heading1"/>
        <w:rPr>
          <w:color w:val="08670F" w:themeColor="accent2" w:themeShade="80"/>
        </w:rPr>
      </w:pPr>
      <w:bookmarkStart w:id="86" w:name="_Toc148548984"/>
      <w:r w:rsidRPr="00DA7703">
        <w:rPr>
          <w:color w:val="08670F" w:themeColor="accent2" w:themeShade="80"/>
        </w:rPr>
        <w:lastRenderedPageBreak/>
        <w:t>Session 2.3</w:t>
      </w:r>
      <w:bookmarkEnd w:id="86"/>
    </w:p>
    <w:p w14:paraId="357D2284" w14:textId="195AF3D0" w:rsidR="00C23852" w:rsidRDefault="00C23852" w:rsidP="00AF79AD">
      <w:pPr>
        <w:pStyle w:val="Heading2"/>
      </w:pPr>
      <w:bookmarkStart w:id="87" w:name="_Toc148548985"/>
      <w:r>
        <w:t xml:space="preserve">Nigeria </w:t>
      </w:r>
      <w:r w:rsidRPr="0045437C">
        <w:t>Policy Environment</w:t>
      </w:r>
      <w:bookmarkEnd w:id="87"/>
    </w:p>
    <w:p w14:paraId="1CA1F593" w14:textId="1EE85A41" w:rsidR="00C23852" w:rsidRPr="005064BD" w:rsidRDefault="00C23852" w:rsidP="00AF79AD">
      <w:pPr>
        <w:pStyle w:val="BodyText"/>
      </w:pPr>
      <w:r w:rsidRPr="005064BD">
        <w:t xml:space="preserve">TIME TO COMPLETE: </w:t>
      </w:r>
      <w:r>
        <w:t>45</w:t>
      </w:r>
      <w:r w:rsidRPr="005064BD">
        <w:t xml:space="preserve"> MINUTES</w:t>
      </w:r>
    </w:p>
    <w:p w14:paraId="7E884B49" w14:textId="241AA5B3" w:rsidR="00CF1A1B" w:rsidRPr="005355F0" w:rsidRDefault="00CF1A1B" w:rsidP="003D4933">
      <w:pPr>
        <w:pStyle w:val="BodyText"/>
      </w:pPr>
      <w:r w:rsidRPr="005355F0">
        <w:rPr>
          <w:b/>
          <w:bCs/>
        </w:rPr>
        <w:t>Instructions for the facilitator:</w:t>
      </w:r>
      <w:r w:rsidRPr="005355F0">
        <w:t xml:space="preserve"> The purpose of this session is to enable an enhanced understanding of the overall policy environment for addressing malnutrition.</w:t>
      </w:r>
    </w:p>
    <w:p w14:paraId="4DBD224F" w14:textId="63AE2379" w:rsidR="00CF1A1B" w:rsidRPr="005355F0" w:rsidRDefault="00CF1A1B" w:rsidP="003D4933">
      <w:pPr>
        <w:pStyle w:val="BodyText"/>
      </w:pPr>
      <w:r w:rsidRPr="005355F0">
        <w:t xml:space="preserve">This session covers slides </w:t>
      </w:r>
      <w:r w:rsidR="0085342C">
        <w:t>74-84:</w:t>
      </w:r>
    </w:p>
    <w:p w14:paraId="6BDA1507" w14:textId="5E9E4067" w:rsidR="00CF1A1B" w:rsidRPr="005355F0" w:rsidRDefault="00CF1A1B" w:rsidP="003D4933">
      <w:pPr>
        <w:pStyle w:val="bulletedlistfirst"/>
      </w:pPr>
      <w:r w:rsidRPr="005355F0">
        <w:t xml:space="preserve">Policy </w:t>
      </w:r>
      <w:r w:rsidRPr="0085342C">
        <w:t xml:space="preserve">Environment slides </w:t>
      </w:r>
      <w:r w:rsidR="0085342C" w:rsidRPr="0085342C">
        <w:t>75-80</w:t>
      </w:r>
    </w:p>
    <w:p w14:paraId="4D057756" w14:textId="2D539A92" w:rsidR="00C23852" w:rsidRPr="007E27D0" w:rsidRDefault="00C23852" w:rsidP="00DF1C45">
      <w:pPr>
        <w:pStyle w:val="BodyText"/>
      </w:pPr>
      <w:r w:rsidRPr="007E27D0">
        <w:t>SLIDE [</w:t>
      </w:r>
      <w:r w:rsidR="00ED559D" w:rsidRPr="007E27D0">
        <w:t>75</w:t>
      </w:r>
      <w:r w:rsidRPr="007E27D0">
        <w:t xml:space="preserve">]: The Government of Nigeria has signed and endorsed many international frameworks to reduce poverty and improve the health and nutritional status of its population: </w:t>
      </w:r>
    </w:p>
    <w:p w14:paraId="65BFEDD0" w14:textId="77777777" w:rsidR="00C23852" w:rsidRPr="007E27D0" w:rsidRDefault="00C23852" w:rsidP="00DF1C45">
      <w:pPr>
        <w:pStyle w:val="bulletedlistfirst"/>
      </w:pPr>
      <w:r w:rsidRPr="007E27D0">
        <w:t xml:space="preserve">It is a signatory of the Comprehensive Africa Agriculture Development </w:t>
      </w:r>
      <w:proofErr w:type="spellStart"/>
      <w:r w:rsidRPr="007E27D0">
        <w:t>Programme</w:t>
      </w:r>
      <w:proofErr w:type="spellEnd"/>
      <w:r w:rsidRPr="007E27D0">
        <w:t xml:space="preserve"> Compact (2009). </w:t>
      </w:r>
    </w:p>
    <w:p w14:paraId="0F134106" w14:textId="77777777" w:rsidR="00C23852" w:rsidRPr="007E27D0" w:rsidRDefault="00C23852" w:rsidP="00DF1C45">
      <w:pPr>
        <w:pStyle w:val="bulletedlistfirst"/>
      </w:pPr>
      <w:r w:rsidRPr="007E27D0">
        <w:t xml:space="preserve">Nigeria has been a member of the SUN Movement since 2012 and has had a SUN Business Network since 2017. </w:t>
      </w:r>
    </w:p>
    <w:p w14:paraId="70B22B57" w14:textId="77777777" w:rsidR="00C23852" w:rsidRPr="007E27D0" w:rsidRDefault="00C23852" w:rsidP="00DF1C45">
      <w:pPr>
        <w:pStyle w:val="bulletedlistfirst"/>
      </w:pPr>
      <w:r w:rsidRPr="007E27D0">
        <w:t xml:space="preserve">Nigeria is part of the Economic Community of West African States Zero Hunger Initiative (2014). </w:t>
      </w:r>
    </w:p>
    <w:p w14:paraId="7E35903A" w14:textId="7B5DB082" w:rsidR="00C23852" w:rsidRPr="007E27D0" w:rsidRDefault="00C23852" w:rsidP="00AF79AD">
      <w:pPr>
        <w:pStyle w:val="BodyText"/>
      </w:pPr>
      <w:r w:rsidRPr="007E27D0">
        <w:t>SLIDE [</w:t>
      </w:r>
      <w:r w:rsidR="0085342C" w:rsidRPr="007E27D0">
        <w:t>75</w:t>
      </w:r>
      <w:r w:rsidRPr="007E27D0">
        <w:t>]: These global initiatives are reflected in the multi-sectoral nature of Nigeria’s nutrition, agriculture, and food systems policies, strategies, and plans:</w:t>
      </w:r>
    </w:p>
    <w:p w14:paraId="3ED31E36" w14:textId="77777777" w:rsidR="00C23852" w:rsidRPr="0045437C" w:rsidRDefault="00C23852" w:rsidP="005355F0">
      <w:pPr>
        <w:pStyle w:val="bulletedlistfirst"/>
      </w:pPr>
      <w:r w:rsidRPr="007E27D0">
        <w:t>The National</w:t>
      </w:r>
      <w:r w:rsidRPr="0045437C">
        <w:t xml:space="preserve"> Policy on Food and Nutrition in Nigeria was revised in 2016</w:t>
      </w:r>
      <w:r>
        <w:t>. It</w:t>
      </w:r>
      <w:r w:rsidRPr="0045437C">
        <w:t xml:space="preserve"> provides the overarching policy framework for multi-sectoral action to reduce malnutrition in the country. </w:t>
      </w:r>
    </w:p>
    <w:p w14:paraId="3502AAD9" w14:textId="577825E4" w:rsidR="005355F0" w:rsidRDefault="00C23852" w:rsidP="005355F0">
      <w:pPr>
        <w:pStyle w:val="BodyText"/>
      </w:pPr>
      <w:r w:rsidRPr="007E27D0">
        <w:t>SLIDE [</w:t>
      </w:r>
      <w:r w:rsidR="0085342C" w:rsidRPr="007E27D0">
        <w:t>77</w:t>
      </w:r>
      <w:r w:rsidRPr="007E27D0">
        <w:t>]: In January</w:t>
      </w:r>
      <w:r w:rsidRPr="0045437C">
        <w:t xml:space="preserve"> 2021, the NCN approved the National Multi-Sectoral Plan of Action for Food and Nutrition (NMPFAN)</w:t>
      </w:r>
      <w:r>
        <w:t xml:space="preserve"> </w:t>
      </w:r>
      <w:r w:rsidRPr="0045437C">
        <w:t>2021–2025</w:t>
      </w:r>
      <w:r>
        <w:t>:</w:t>
      </w:r>
      <w:r w:rsidRPr="0045437C">
        <w:t xml:space="preserve"> </w:t>
      </w:r>
    </w:p>
    <w:p w14:paraId="6DB4C901" w14:textId="4C80F7E9" w:rsidR="00C23852" w:rsidRPr="0045437C" w:rsidRDefault="00C23852" w:rsidP="005355F0">
      <w:pPr>
        <w:pStyle w:val="bulletedlistfirst"/>
      </w:pPr>
      <w:r w:rsidRPr="0045437C">
        <w:t xml:space="preserve">The plan is meant to guide the implementation of nutrition-specific and nutrition-sensitive interventions across sectors to address the challenges of hunger and malnutrition. </w:t>
      </w:r>
    </w:p>
    <w:p w14:paraId="4B901D7B" w14:textId="375291D7" w:rsidR="00C23852" w:rsidRPr="0045437C" w:rsidRDefault="00C23852" w:rsidP="005355F0">
      <w:pPr>
        <w:pStyle w:val="bulletedlistfirst"/>
      </w:pPr>
      <w:r w:rsidRPr="0045437C">
        <w:t>The NMPFAN sets national targets to reduce the proportion of people who suffer malnutrition by 50 percent, increase the exclusive breastfeeding rate to 65 percent, and reduce stunting among children under</w:t>
      </w:r>
      <w:r>
        <w:t xml:space="preserve"> age five</w:t>
      </w:r>
      <w:r w:rsidRPr="0045437C">
        <w:t xml:space="preserve"> to 18 percent (FMFBNP</w:t>
      </w:r>
      <w:r w:rsidRPr="0045437C" w:rsidDel="009C5E5B">
        <w:t xml:space="preserve"> </w:t>
      </w:r>
      <w:r w:rsidRPr="0045437C">
        <w:t>2021).</w:t>
      </w:r>
    </w:p>
    <w:p w14:paraId="74ACEB25" w14:textId="75B1C22A" w:rsidR="00C23852" w:rsidRPr="007E27D0" w:rsidRDefault="00C23852" w:rsidP="00AF79AD">
      <w:pPr>
        <w:pStyle w:val="BodyText"/>
      </w:pPr>
      <w:r w:rsidRPr="007E27D0">
        <w:t>SLIDE [</w:t>
      </w:r>
      <w:r w:rsidR="0085342C" w:rsidRPr="007E27D0">
        <w:t>78</w:t>
      </w:r>
      <w:r w:rsidRPr="007E27D0">
        <w:t xml:space="preserve">]: The National Agricultural Technology and Innovation Policy (2022–2027) and the Nigeria Agricultural Sector Food Security and Nutrition Strategy (2016–2025) provide the strategic direction to improve nutrition and achieve food systems transformation through the agriculture sector in Nigeria: </w:t>
      </w:r>
    </w:p>
    <w:p w14:paraId="28C5E15B" w14:textId="77777777" w:rsidR="00C23852" w:rsidRPr="007E27D0" w:rsidRDefault="00C23852" w:rsidP="005355F0">
      <w:pPr>
        <w:pStyle w:val="bulletedlistfirst"/>
      </w:pPr>
      <w:r w:rsidRPr="007E27D0">
        <w:lastRenderedPageBreak/>
        <w:t xml:space="preserve">These policies are meant to work in synergy with other nutrition-related policies, such as the National Policy on Food and Nutrition (2016–2025), the NMPFAN (2021–2025), the National Policy on Infant and Young Child Feeding in Nigeria (2010), and the Nigeria National Social Protection Policy (2016). </w:t>
      </w:r>
    </w:p>
    <w:p w14:paraId="102A1DBB" w14:textId="4AACA4D8" w:rsidR="005355F0" w:rsidRPr="007E27D0" w:rsidRDefault="00C23852" w:rsidP="005355F0">
      <w:pPr>
        <w:pStyle w:val="BodyText"/>
      </w:pPr>
      <w:r w:rsidRPr="007E27D0">
        <w:t>SLIDE [</w:t>
      </w:r>
      <w:r w:rsidR="0085342C" w:rsidRPr="007E27D0">
        <w:t>79</w:t>
      </w:r>
      <w:r w:rsidRPr="007E27D0">
        <w:t xml:space="preserve">]: The National Health Policy (2016), Second National Strategic Health Development Plan (2018–2022), and Health Sector National Strategic Action Plan for Nutrition (2021–2025) provide the strategic direction to improve nutrition, especially undernutrition, through the health sector and services. The National Multi-Sectoral Action Plan for the Prevention and Control of Non-Communicable Diseases (2019–2025) further highlights strategies for addressing overweight and obesity. </w:t>
      </w:r>
    </w:p>
    <w:p w14:paraId="57782EDA" w14:textId="700CF028" w:rsidR="00C23852" w:rsidRPr="007E27D0" w:rsidRDefault="00C23852" w:rsidP="005355F0">
      <w:pPr>
        <w:pStyle w:val="BodyText"/>
      </w:pPr>
      <w:r w:rsidRPr="007E27D0">
        <w:t>SLIDE [</w:t>
      </w:r>
      <w:r w:rsidR="0085342C" w:rsidRPr="007E27D0">
        <w:t>80</w:t>
      </w:r>
      <w:r w:rsidRPr="007E27D0">
        <w:t>]: The Partnership for Expanded Water Supply, Sanitation and Hygiene Strategy (2016–2030) recognizes improved nutrition and reductions in stunting as an outcome area for the water and sanitation sector in Nigeria, and it outlines approaches for increasing national supply to WASH services.</w:t>
      </w:r>
    </w:p>
    <w:p w14:paraId="4D9179D3" w14:textId="59440DFB" w:rsidR="005355F0" w:rsidRPr="005355F0" w:rsidRDefault="00C23852" w:rsidP="005355F0">
      <w:pPr>
        <w:pStyle w:val="BodyText"/>
      </w:pPr>
      <w:r w:rsidRPr="007E27D0">
        <w:t>SLIDE [</w:t>
      </w:r>
      <w:r w:rsidR="00ED559D" w:rsidRPr="007E27D0">
        <w:t>80</w:t>
      </w:r>
      <w:r w:rsidRPr="007E27D0">
        <w:t>]: The Nigeria Sustainable Urban and Rural Water Supply, Sanitation and Hygiene Program for Results (2021) aims to increase access to WASH services and strengthen sector institutions.</w:t>
      </w:r>
    </w:p>
    <w:p w14:paraId="03DF3231" w14:textId="16EEFDF4" w:rsidR="005355F0" w:rsidRDefault="00C23852" w:rsidP="005355F0">
      <w:pPr>
        <w:pStyle w:val="bulletedlistfirst"/>
      </w:pPr>
      <w:r w:rsidRPr="0045437C">
        <w:t>The Revised National Social Protection Policy (2021) outlines actions to facilitate adequate nutrition among poor and marginalized groups and reduce inequities in nutritional status.</w:t>
      </w:r>
    </w:p>
    <w:p w14:paraId="272649CA" w14:textId="77777777" w:rsidR="005355F0" w:rsidRDefault="005355F0">
      <w:pPr>
        <w:rPr>
          <w:rFonts w:ascii="Verdana" w:hAnsi="Verdana"/>
          <w:color w:val="262626" w:themeColor="text1" w:themeTint="D9"/>
          <w:sz w:val="20"/>
        </w:rPr>
      </w:pPr>
      <w:r>
        <w:br w:type="page"/>
      </w:r>
    </w:p>
    <w:tbl>
      <w:tblPr>
        <w:tblStyle w:val="GroupExercise"/>
        <w:tblW w:w="9360" w:type="dxa"/>
        <w:tblLayout w:type="fixed"/>
        <w:tblLook w:val="0420" w:firstRow="1" w:lastRow="0" w:firstColumn="0" w:lastColumn="0" w:noHBand="0" w:noVBand="1"/>
      </w:tblPr>
      <w:tblGrid>
        <w:gridCol w:w="9360"/>
      </w:tblGrid>
      <w:tr w:rsidR="00C23852" w:rsidRPr="0045437C" w14:paraId="0B325615" w14:textId="77777777" w:rsidTr="005355F0">
        <w:trPr>
          <w:cnfStyle w:val="100000000000" w:firstRow="1" w:lastRow="0" w:firstColumn="0" w:lastColumn="0" w:oddVBand="0" w:evenVBand="0" w:oddHBand="0" w:evenHBand="0" w:firstRowFirstColumn="0" w:firstRowLastColumn="0" w:lastRowFirstColumn="0" w:lastRowLastColumn="0"/>
        </w:trPr>
        <w:tc>
          <w:tcPr>
            <w:tcW w:w="9360" w:type="dxa"/>
          </w:tcPr>
          <w:p w14:paraId="24953581" w14:textId="77777777" w:rsidR="00C23852" w:rsidRPr="0045437C" w:rsidRDefault="00C23852" w:rsidP="005355F0">
            <w:pPr>
              <w:pStyle w:val="TableHeader2"/>
            </w:pPr>
            <w:r w:rsidRPr="0045437C">
              <w:lastRenderedPageBreak/>
              <w:t xml:space="preserve">Group Exercise: Nutrition in State/LGA Plans </w:t>
            </w:r>
          </w:p>
        </w:tc>
      </w:tr>
      <w:tr w:rsidR="00C23852" w:rsidRPr="0045437C" w14:paraId="083BF1DD" w14:textId="77777777" w:rsidTr="005355F0">
        <w:trPr>
          <w:cnfStyle w:val="000000100000" w:firstRow="0" w:lastRow="0" w:firstColumn="0" w:lastColumn="0" w:oddVBand="0" w:evenVBand="0" w:oddHBand="1" w:evenHBand="0" w:firstRowFirstColumn="0" w:firstRowLastColumn="0" w:lastRowFirstColumn="0" w:lastRowLastColumn="0"/>
        </w:trPr>
        <w:tc>
          <w:tcPr>
            <w:tcW w:w="9360" w:type="dxa"/>
          </w:tcPr>
          <w:p w14:paraId="6620AE98" w14:textId="77777777" w:rsidR="00C23852" w:rsidRPr="0045437C" w:rsidRDefault="00C23852" w:rsidP="005355F0">
            <w:pPr>
              <w:pStyle w:val="Tablebody"/>
            </w:pPr>
            <w:r w:rsidRPr="0056005D">
              <w:t>Instructions for the facilitator</w:t>
            </w:r>
            <w:r w:rsidRPr="0056005D">
              <w:rPr>
                <w:color w:val="1155CC"/>
                <w:u w:val="single"/>
              </w:rPr>
              <w:t>:</w:t>
            </w:r>
          </w:p>
          <w:p w14:paraId="0ED6E4C6" w14:textId="3F72B606" w:rsidR="00C23852" w:rsidRPr="0045437C" w:rsidRDefault="00C23852" w:rsidP="005355F0">
            <w:pPr>
              <w:pStyle w:val="Tablebodybulleted"/>
            </w:pPr>
            <w:r w:rsidRPr="0045437C">
              <w:t xml:space="preserve">Break participants into groups of </w:t>
            </w:r>
            <w:r>
              <w:t>five</w:t>
            </w:r>
            <w:r w:rsidRPr="0045437C">
              <w:t xml:space="preserve"> </w:t>
            </w:r>
            <w:r>
              <w:t xml:space="preserve">participants </w:t>
            </w:r>
            <w:r w:rsidRPr="0045437C">
              <w:t xml:space="preserve">or </w:t>
            </w:r>
            <w:r>
              <w:t>fewer</w:t>
            </w:r>
            <w:r w:rsidRPr="0045437C">
              <w:t>.</w:t>
            </w:r>
          </w:p>
          <w:p w14:paraId="65133474" w14:textId="77777777" w:rsidR="00C23852" w:rsidRPr="0045437C" w:rsidRDefault="00C23852" w:rsidP="005355F0">
            <w:pPr>
              <w:pStyle w:val="Tablebodybulleted"/>
            </w:pPr>
            <w:r w:rsidRPr="0045437C">
              <w:t>Assign a recorder and reporter</w:t>
            </w:r>
            <w:r>
              <w:t xml:space="preserve"> </w:t>
            </w:r>
            <w:r w:rsidRPr="0045437C">
              <w:t xml:space="preserve">to present the findings. </w:t>
            </w:r>
          </w:p>
          <w:p w14:paraId="2CD02CA5" w14:textId="2C414564" w:rsidR="00C23852" w:rsidRPr="0045437C" w:rsidRDefault="00C23852" w:rsidP="005355F0">
            <w:pPr>
              <w:pStyle w:val="Tablebodybulleted"/>
            </w:pPr>
            <w:r w:rsidRPr="0045437C">
              <w:t xml:space="preserve">Give each group </w:t>
            </w:r>
            <w:r w:rsidR="006C068A">
              <w:t>10</w:t>
            </w:r>
            <w:r w:rsidRPr="0045437C">
              <w:t xml:space="preserve"> minutes to discuss the questions below. </w:t>
            </w:r>
          </w:p>
          <w:p w14:paraId="494D7C00" w14:textId="77777777" w:rsidR="00C23852" w:rsidRPr="0045437C" w:rsidRDefault="00C23852" w:rsidP="005355F0">
            <w:pPr>
              <w:pStyle w:val="Tablebodybulleted"/>
            </w:pPr>
            <w:r w:rsidRPr="0045437C">
              <w:t xml:space="preserve">Ask each group to present </w:t>
            </w:r>
            <w:r>
              <w:t>its</w:t>
            </w:r>
            <w:r w:rsidRPr="0045437C">
              <w:t xml:space="preserve"> findings at the end of this exercise.</w:t>
            </w:r>
          </w:p>
          <w:p w14:paraId="3C9ADF78" w14:textId="77777777" w:rsidR="00C23852" w:rsidRPr="0045437C" w:rsidRDefault="00C23852" w:rsidP="005355F0">
            <w:pPr>
              <w:pStyle w:val="Tablebody"/>
            </w:pPr>
            <w:r w:rsidRPr="0045437C">
              <w:t xml:space="preserve">Materials: </w:t>
            </w:r>
          </w:p>
          <w:p w14:paraId="1C7BE5C6" w14:textId="226D1BCE" w:rsidR="00C23852" w:rsidRDefault="00C23852" w:rsidP="005355F0">
            <w:pPr>
              <w:pStyle w:val="Tablebodybulleted"/>
            </w:pPr>
            <w:r w:rsidRPr="0045437C">
              <w:t>None</w:t>
            </w:r>
          </w:p>
          <w:p w14:paraId="74A20F90" w14:textId="4CD41396" w:rsidR="00C23852" w:rsidRPr="002102DD" w:rsidRDefault="00C23852" w:rsidP="005355F0">
            <w:pPr>
              <w:pStyle w:val="Tablebody"/>
            </w:pPr>
            <w:r w:rsidRPr="005064BD">
              <w:rPr>
                <w:sz w:val="22"/>
                <w:szCs w:val="22"/>
              </w:rPr>
              <w:t xml:space="preserve">TIME TO COMPLETE: </w:t>
            </w:r>
            <w:r>
              <w:rPr>
                <w:sz w:val="22"/>
                <w:szCs w:val="22"/>
              </w:rPr>
              <w:t>10</w:t>
            </w:r>
            <w:r w:rsidRPr="005064BD">
              <w:rPr>
                <w:sz w:val="22"/>
                <w:szCs w:val="22"/>
              </w:rPr>
              <w:t xml:space="preserve"> MINUTES</w:t>
            </w:r>
          </w:p>
        </w:tc>
      </w:tr>
      <w:tr w:rsidR="00C23852" w:rsidRPr="0045437C" w14:paraId="7C573DB7" w14:textId="77777777" w:rsidTr="005355F0">
        <w:tc>
          <w:tcPr>
            <w:tcW w:w="9360" w:type="dxa"/>
          </w:tcPr>
          <w:p w14:paraId="7EBA6A26" w14:textId="710B417F" w:rsidR="00C23852" w:rsidRPr="005355F0" w:rsidRDefault="00C23852" w:rsidP="005355F0">
            <w:pPr>
              <w:pStyle w:val="Tablebody"/>
              <w:rPr>
                <w:b/>
                <w:bCs/>
                <w:color w:val="000000"/>
              </w:rPr>
            </w:pPr>
            <w:r w:rsidRPr="005355F0">
              <w:rPr>
                <w:b/>
                <w:bCs/>
                <w:color w:val="000000"/>
              </w:rPr>
              <w:t>Questions:</w:t>
            </w:r>
          </w:p>
          <w:p w14:paraId="50871CDA" w14:textId="2EBDEC42" w:rsidR="00C23852" w:rsidRPr="0045437C" w:rsidRDefault="00C23852" w:rsidP="005355F0">
            <w:pPr>
              <w:pStyle w:val="Tablebodybullet"/>
            </w:pPr>
            <w:r w:rsidRPr="0045437C">
              <w:t xml:space="preserve">What are the nutrition interventions included in the </w:t>
            </w:r>
            <w:r>
              <w:t>five</w:t>
            </w:r>
            <w:r w:rsidRPr="0045437C">
              <w:t>-year state</w:t>
            </w:r>
            <w:r>
              <w:t xml:space="preserve"> or </w:t>
            </w:r>
            <w:r w:rsidRPr="0045437C">
              <w:t xml:space="preserve">LGA development plan? </w:t>
            </w:r>
          </w:p>
          <w:p w14:paraId="6A6ACA82" w14:textId="77777777" w:rsidR="00C23852" w:rsidRPr="0045437C" w:rsidRDefault="00C23852" w:rsidP="005355F0">
            <w:pPr>
              <w:pStyle w:val="Tablebodybullet"/>
            </w:pPr>
            <w:r w:rsidRPr="0045437C">
              <w:t>What are the nutrition interventions included in the department annual work</w:t>
            </w:r>
            <w:r>
              <w:t xml:space="preserve"> </w:t>
            </w:r>
            <w:r w:rsidRPr="0045437C">
              <w:t xml:space="preserve">plans? </w:t>
            </w:r>
          </w:p>
          <w:p w14:paraId="1DE7CBF9" w14:textId="77777777" w:rsidR="00C23852" w:rsidRPr="0045437C" w:rsidRDefault="00C23852" w:rsidP="005355F0">
            <w:pPr>
              <w:pStyle w:val="Tablebodybullet"/>
            </w:pPr>
            <w:r w:rsidRPr="0045437C">
              <w:t>What nutrition interventions are included in the</w:t>
            </w:r>
            <w:r>
              <w:t xml:space="preserve"> State </w:t>
            </w:r>
            <w:r w:rsidRPr="00A948ED">
              <w:t>Multi-Sectoral Plan of Action for Food and Nutrition</w:t>
            </w:r>
            <w:r w:rsidRPr="0045437C">
              <w:t>?</w:t>
            </w:r>
          </w:p>
          <w:p w14:paraId="6088D4C4" w14:textId="77777777" w:rsidR="00C23852" w:rsidRPr="0045437C" w:rsidRDefault="00C23852" w:rsidP="005355F0">
            <w:pPr>
              <w:pStyle w:val="Tablebodybullet"/>
            </w:pPr>
            <w:r w:rsidRPr="0045437C">
              <w:t xml:space="preserve">What are the policy environments in your </w:t>
            </w:r>
            <w:r>
              <w:t>s</w:t>
            </w:r>
            <w:r w:rsidRPr="0045437C">
              <w:t>tate that support nutrition?</w:t>
            </w:r>
          </w:p>
        </w:tc>
      </w:tr>
    </w:tbl>
    <w:p w14:paraId="39E77F81" w14:textId="77777777" w:rsidR="00C23852" w:rsidRDefault="00C23852" w:rsidP="00AF79AD">
      <w:pPr>
        <w:pStyle w:val="BodyText"/>
      </w:pPr>
    </w:p>
    <w:tbl>
      <w:tblPr>
        <w:tblW w:w="0" w:type="auto"/>
        <w:tblLook w:val="04A0" w:firstRow="1" w:lastRow="0" w:firstColumn="1" w:lastColumn="0" w:noHBand="0" w:noVBand="1"/>
      </w:tblPr>
      <w:tblGrid>
        <w:gridCol w:w="9350"/>
      </w:tblGrid>
      <w:tr w:rsidR="005355F0" w:rsidRPr="005355F0" w14:paraId="62DA1586" w14:textId="77777777" w:rsidTr="00DA7703">
        <w:tc>
          <w:tcPr>
            <w:tcW w:w="9350" w:type="dxa"/>
          </w:tcPr>
          <w:p w14:paraId="2D103BFD" w14:textId="3866B4A6" w:rsidR="005355F0" w:rsidRPr="005355F0" w:rsidRDefault="005355F0">
            <w:pPr>
              <w:pStyle w:val="Tablebody"/>
            </w:pPr>
            <w:r w:rsidRPr="007535FE">
              <w:rPr>
                <w:b/>
                <w:bCs/>
              </w:rPr>
              <w:t>Key Takeaways:</w:t>
            </w:r>
            <w:r w:rsidRPr="005355F0">
              <w:t xml:space="preserve"> Before we break, take a minute to think of one or two things you learned that you’re going to take away from this session and how this new knowledge can apply to your work.</w:t>
            </w:r>
          </w:p>
        </w:tc>
      </w:tr>
    </w:tbl>
    <w:p w14:paraId="5D54B682" w14:textId="77777777" w:rsidR="00C23852" w:rsidRPr="008611C1" w:rsidRDefault="00C23852" w:rsidP="00120122">
      <w:pPr>
        <w:pStyle w:val="Heading3"/>
      </w:pPr>
      <w:bookmarkStart w:id="88" w:name="_Toc148548986"/>
      <w:r w:rsidRPr="008611C1">
        <w:t>Overview of the National Policy on Food and Nutrition</w:t>
      </w:r>
      <w:bookmarkStart w:id="89" w:name="_fi03p6bi05rl" w:colFirst="0" w:colLast="0"/>
      <w:bookmarkEnd w:id="88"/>
      <w:bookmarkEnd w:id="89"/>
    </w:p>
    <w:p w14:paraId="15EA8DE5" w14:textId="471D5EEB" w:rsidR="00C23852" w:rsidRPr="00331877" w:rsidRDefault="00C23852" w:rsidP="005355F0">
      <w:pPr>
        <w:pStyle w:val="BodyText"/>
      </w:pPr>
      <w:r w:rsidRPr="00331877">
        <w:t>SLIDE [</w:t>
      </w:r>
      <w:r w:rsidR="00331877" w:rsidRPr="00331877">
        <w:t>74</w:t>
      </w:r>
      <w:r w:rsidRPr="00331877">
        <w:t>]: Introduction to Session 2.3: The purpose of this session is to enable an enhanced understanding of the national policy environment on food and nutrition in Nigeria.</w:t>
      </w:r>
    </w:p>
    <w:p w14:paraId="08BB534C" w14:textId="6EAA69BF" w:rsidR="00C23852" w:rsidRPr="005355F0" w:rsidRDefault="00C23852" w:rsidP="005355F0">
      <w:pPr>
        <w:pStyle w:val="BodyText"/>
      </w:pPr>
      <w:r w:rsidRPr="00331877">
        <w:t>SLIDE [</w:t>
      </w:r>
      <w:r w:rsidR="00331877" w:rsidRPr="00331877">
        <w:t>82</w:t>
      </w:r>
      <w:r w:rsidRPr="00331877">
        <w:t>]: This image</w:t>
      </w:r>
      <w:r w:rsidRPr="005355F0">
        <w:t xml:space="preserve"> is the National Policy on Food and Nutrition in Nigeria.</w:t>
      </w:r>
    </w:p>
    <w:p w14:paraId="193133B4" w14:textId="77777777" w:rsidR="00C23852" w:rsidRPr="0045437C" w:rsidRDefault="00C23852" w:rsidP="005355F0">
      <w:pPr>
        <w:pStyle w:val="BodyText"/>
        <w:rPr>
          <w:rFonts w:eastAsia="Calibri"/>
        </w:rPr>
      </w:pPr>
      <w:r w:rsidRPr="0045437C">
        <w:rPr>
          <w:noProof/>
        </w:rPr>
        <w:lastRenderedPageBreak/>
        <w:drawing>
          <wp:inline distT="114300" distB="114300" distL="114300" distR="114300" wp14:anchorId="6A057FC4" wp14:editId="2A2F6387">
            <wp:extent cx="2205038" cy="2953246"/>
            <wp:effectExtent l="0" t="0" r="0" b="0"/>
            <wp:docPr id="1" name="Picture 1" descr="A pie chart titled National Policy on Food and Nutrition in Nigeria. From smallest to largest, the slices of the pie are as follows. Food containing fat and foods containing sugar. Meat, fish, and alternatives. Milk and dairy products. Bread, other cereals, and potatoes. Fruits and vegetables."/>
            <wp:cNvGraphicFramePr/>
            <a:graphic xmlns:a="http://schemas.openxmlformats.org/drawingml/2006/main">
              <a:graphicData uri="http://schemas.openxmlformats.org/drawingml/2006/picture">
                <pic:pic xmlns:pic="http://schemas.openxmlformats.org/drawingml/2006/picture">
                  <pic:nvPicPr>
                    <pic:cNvPr id="1" name="Picture 1" descr="A pie chart titled National Policy on Food and Nutrition in Nigeria. From smallest to largest, the slices of the pie are as follows. Food containing fat and foods containing sugar. Meat, fish, and alternatives. Milk and dairy products. Bread, other cereals, and potatoes. Fruits and vegetables."/>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2205038" cy="2953246"/>
                    </a:xfrm>
                    <a:prstGeom prst="rect">
                      <a:avLst/>
                    </a:prstGeom>
                    <a:ln/>
                  </pic:spPr>
                </pic:pic>
              </a:graphicData>
            </a:graphic>
          </wp:inline>
        </w:drawing>
      </w:r>
    </w:p>
    <w:p w14:paraId="0F993FB5" w14:textId="42190039" w:rsidR="00C23852" w:rsidRPr="0045437C" w:rsidRDefault="00C23852" w:rsidP="005355F0">
      <w:pPr>
        <w:pStyle w:val="AcknowledgmentsCredits"/>
      </w:pPr>
      <w:r>
        <w:t>Source: National Policy on Food and Nutrition 2016</w:t>
      </w:r>
    </w:p>
    <w:p w14:paraId="052DC8E4" w14:textId="77777777" w:rsidR="00C23852" w:rsidRPr="0045437C" w:rsidRDefault="00C23852" w:rsidP="005355F0">
      <w:pPr>
        <w:pStyle w:val="Heading3"/>
        <w:rPr>
          <w:szCs w:val="22"/>
        </w:rPr>
      </w:pPr>
      <w:bookmarkStart w:id="90" w:name="_Toc148548987"/>
      <w:r w:rsidRPr="0045437C">
        <w:t xml:space="preserve">Vision Statement of the </w:t>
      </w:r>
      <w:r>
        <w:t xml:space="preserve">National </w:t>
      </w:r>
      <w:r w:rsidRPr="0045437C">
        <w:t>Food and Nutrition Policy</w:t>
      </w:r>
      <w:bookmarkEnd w:id="90"/>
    </w:p>
    <w:p w14:paraId="05C42EFA" w14:textId="23044F14" w:rsidR="00C23852" w:rsidRPr="007E27D0" w:rsidRDefault="00C23852" w:rsidP="00AF79AD">
      <w:pPr>
        <w:pStyle w:val="BodyText"/>
        <w:rPr>
          <w:color w:val="000000"/>
        </w:rPr>
      </w:pPr>
      <w:r w:rsidRPr="007E27D0">
        <w:rPr>
          <w:color w:val="000000"/>
        </w:rPr>
        <w:t>SLIDE [</w:t>
      </w:r>
      <w:r w:rsidR="007E27D0" w:rsidRPr="007E27D0">
        <w:rPr>
          <w:color w:val="000000"/>
        </w:rPr>
        <w:t>82</w:t>
      </w:r>
      <w:r w:rsidRPr="007E27D0">
        <w:rPr>
          <w:color w:val="000000"/>
        </w:rPr>
        <w:t>]: A country where the people are equitably food and nutrition-secure with high quality of life and socioeconomic development contributing to human capital development objectives of Nigeria Vision 20:20:20 and beyond.</w:t>
      </w:r>
    </w:p>
    <w:p w14:paraId="524AE53E" w14:textId="77777777" w:rsidR="00C23852" w:rsidRPr="007E27D0" w:rsidRDefault="00C23852" w:rsidP="005355F0">
      <w:pPr>
        <w:pStyle w:val="Heading3"/>
      </w:pPr>
      <w:bookmarkStart w:id="91" w:name="_Toc148548988"/>
      <w:r w:rsidRPr="007E27D0">
        <w:t>Goal</w:t>
      </w:r>
      <w:bookmarkEnd w:id="91"/>
    </w:p>
    <w:p w14:paraId="1E494CC0" w14:textId="2B88997B" w:rsidR="00C23852" w:rsidRPr="007E27D0" w:rsidRDefault="00C23852" w:rsidP="00AF79AD">
      <w:pPr>
        <w:pStyle w:val="BodyText"/>
      </w:pPr>
      <w:r w:rsidRPr="007E27D0">
        <w:t>SLIDE [</w:t>
      </w:r>
      <w:r w:rsidR="007E27D0" w:rsidRPr="007E27D0">
        <w:t>83</w:t>
      </w:r>
      <w:r w:rsidRPr="007E27D0">
        <w:t>]: To attain optimal nutritional status for all Nigeria, with particular emphasis on the most vulnerable groups, such as children, adolescents, women, elderly, and groups with special nutritional needs.</w:t>
      </w:r>
    </w:p>
    <w:p w14:paraId="7D121153" w14:textId="77777777" w:rsidR="00C23852" w:rsidRPr="007E27D0" w:rsidRDefault="00C23852" w:rsidP="005355F0">
      <w:pPr>
        <w:pStyle w:val="Heading3"/>
      </w:pPr>
      <w:bookmarkStart w:id="92" w:name="_Toc148548989"/>
      <w:r w:rsidRPr="007E27D0">
        <w:t>Objectives</w:t>
      </w:r>
      <w:bookmarkEnd w:id="92"/>
    </w:p>
    <w:p w14:paraId="392FAA78" w14:textId="542A6BE3" w:rsidR="00C23852" w:rsidRPr="007E27D0" w:rsidRDefault="00C23852" w:rsidP="00AF79AD">
      <w:pPr>
        <w:pStyle w:val="BodyText"/>
      </w:pPr>
      <w:r w:rsidRPr="007E27D0">
        <w:t>SLIDE [</w:t>
      </w:r>
      <w:r w:rsidR="007E27D0" w:rsidRPr="007E27D0">
        <w:t>83</w:t>
      </w:r>
      <w:r w:rsidRPr="007E27D0">
        <w:t xml:space="preserve">]: To achieve the goal of attaining an optimal nutritional status by the year 2025, several objectives are articulated: </w:t>
      </w:r>
    </w:p>
    <w:p w14:paraId="74AB873F" w14:textId="7A79D3DB" w:rsidR="00C23852" w:rsidRPr="007E27D0" w:rsidRDefault="00C23852" w:rsidP="005355F0">
      <w:pPr>
        <w:pStyle w:val="bulletedlistfirst"/>
      </w:pPr>
      <w:r w:rsidRPr="007E27D0">
        <w:t xml:space="preserve">Improve food security at national, community, and household levels. </w:t>
      </w:r>
    </w:p>
    <w:p w14:paraId="73706AED" w14:textId="2EC16415" w:rsidR="00C23852" w:rsidRPr="0045437C" w:rsidRDefault="00C23852" w:rsidP="005355F0">
      <w:pPr>
        <w:pStyle w:val="bulletedlistfirst"/>
      </w:pPr>
      <w:r w:rsidRPr="007E27D0">
        <w:t>Reduce undernutrition among infants and children, adolescents, and women of reproductive</w:t>
      </w:r>
      <w:r w:rsidRPr="0045437C">
        <w:t xml:space="preserve"> age</w:t>
      </w:r>
      <w:r>
        <w:t>.</w:t>
      </w:r>
      <w:r w:rsidRPr="0045437C">
        <w:t xml:space="preserve"> </w:t>
      </w:r>
    </w:p>
    <w:p w14:paraId="3AC30DCB" w14:textId="4C294648" w:rsidR="00C23852" w:rsidRPr="0045437C" w:rsidRDefault="00C23852" w:rsidP="005355F0">
      <w:pPr>
        <w:pStyle w:val="bulletedlistfirst"/>
      </w:pPr>
      <w:r>
        <w:t>S</w:t>
      </w:r>
      <w:r w:rsidRPr="0045437C">
        <w:t xml:space="preserve">ignificantly reduce micronutrient deficiency disorders, especially </w:t>
      </w:r>
      <w:r>
        <w:t>in</w:t>
      </w:r>
      <w:r w:rsidRPr="0045437C">
        <w:t xml:space="preserve"> the vulnerable group</w:t>
      </w:r>
      <w:r>
        <w:t>.</w:t>
      </w:r>
      <w:r w:rsidRPr="0045437C">
        <w:t xml:space="preserve"> </w:t>
      </w:r>
    </w:p>
    <w:p w14:paraId="67F4FCC9" w14:textId="667A0B06" w:rsidR="00C23852" w:rsidRPr="0045437C" w:rsidRDefault="00C23852" w:rsidP="005355F0">
      <w:pPr>
        <w:pStyle w:val="bulletedlistfirst"/>
      </w:pPr>
      <w:r>
        <w:t>I</w:t>
      </w:r>
      <w:r w:rsidRPr="0045437C">
        <w:t xml:space="preserve">ncrease the knowledge of nutrition </w:t>
      </w:r>
      <w:r>
        <w:t>in</w:t>
      </w:r>
      <w:r w:rsidRPr="0045437C">
        <w:t xml:space="preserve"> the populace</w:t>
      </w:r>
      <w:r>
        <w:t xml:space="preserve"> </w:t>
      </w:r>
      <w:r w:rsidRPr="0045437C">
        <w:t>and nutrition education in formal and informal training</w:t>
      </w:r>
      <w:r>
        <w:t>.</w:t>
      </w:r>
      <w:r w:rsidRPr="0045437C">
        <w:t xml:space="preserve"> </w:t>
      </w:r>
    </w:p>
    <w:p w14:paraId="3C929545" w14:textId="7305E155" w:rsidR="00C23852" w:rsidRPr="0045437C" w:rsidRDefault="00C23852" w:rsidP="005355F0">
      <w:pPr>
        <w:pStyle w:val="bulletedlistfirst"/>
      </w:pPr>
      <w:r>
        <w:lastRenderedPageBreak/>
        <w:t>P</w:t>
      </w:r>
      <w:r w:rsidRPr="0045437C">
        <w:t xml:space="preserve">romote optimum nutrition for people in especially difficult circumstances, including </w:t>
      </w:r>
      <w:r>
        <w:t>people living with HIV and AIDS.</w:t>
      </w:r>
      <w:r w:rsidRPr="0045437C">
        <w:t xml:space="preserve"> </w:t>
      </w:r>
    </w:p>
    <w:p w14:paraId="5E754145" w14:textId="43A27942" w:rsidR="00C23852" w:rsidRPr="0045437C" w:rsidRDefault="00C23852" w:rsidP="005355F0">
      <w:pPr>
        <w:pStyle w:val="bulletedlistfirst"/>
      </w:pPr>
      <w:r>
        <w:t>P</w:t>
      </w:r>
      <w:r w:rsidRPr="0045437C">
        <w:t>revent and control chronic nutrition-related noncommunicable diseases</w:t>
      </w:r>
      <w:r>
        <w:t>.</w:t>
      </w:r>
      <w:r w:rsidRPr="0045437C">
        <w:t xml:space="preserve"> </w:t>
      </w:r>
    </w:p>
    <w:p w14:paraId="5355DFAA" w14:textId="4B12AAB9" w:rsidR="00C23852" w:rsidRPr="0045437C" w:rsidRDefault="00C23852" w:rsidP="005355F0">
      <w:pPr>
        <w:pStyle w:val="bulletedlistfirst"/>
      </w:pPr>
      <w:r>
        <w:t>I</w:t>
      </w:r>
      <w:r w:rsidRPr="0045437C">
        <w:t xml:space="preserve">ncorporate food and nutrition considerations into </w:t>
      </w:r>
      <w:r>
        <w:t>f</w:t>
      </w:r>
      <w:r w:rsidRPr="0045437C">
        <w:t xml:space="preserve">ederal, </w:t>
      </w:r>
      <w:r>
        <w:t>s</w:t>
      </w:r>
      <w:r w:rsidRPr="0045437C">
        <w:t>tate</w:t>
      </w:r>
      <w:r>
        <w:t>,</w:t>
      </w:r>
      <w:r w:rsidRPr="0045437C">
        <w:t xml:space="preserve"> and </w:t>
      </w:r>
      <w:r>
        <w:t>l</w:t>
      </w:r>
      <w:r w:rsidRPr="0045437C">
        <w:t xml:space="preserve">ocal </w:t>
      </w:r>
      <w:r>
        <w:t>g</w:t>
      </w:r>
      <w:r w:rsidRPr="0045437C">
        <w:t>overnment sectoral development plans</w:t>
      </w:r>
      <w:r>
        <w:t>.</w:t>
      </w:r>
      <w:r w:rsidRPr="0045437C">
        <w:t xml:space="preserve"> </w:t>
      </w:r>
    </w:p>
    <w:p w14:paraId="2072504E" w14:textId="262C5B91" w:rsidR="00C23852" w:rsidRPr="0045437C" w:rsidRDefault="00C23852" w:rsidP="005355F0">
      <w:pPr>
        <w:pStyle w:val="bulletedlistfirst"/>
      </w:pPr>
      <w:r>
        <w:t>P</w:t>
      </w:r>
      <w:r w:rsidRPr="0045437C">
        <w:t xml:space="preserve">romote and strengthen </w:t>
      </w:r>
      <w:r>
        <w:t>r</w:t>
      </w:r>
      <w:r w:rsidRPr="0045437C">
        <w:t xml:space="preserve">esearch, </w:t>
      </w:r>
      <w:r>
        <w:t xml:space="preserve">and monitoring and evaluation (M&amp;E) </w:t>
      </w:r>
      <w:r w:rsidRPr="0045437C">
        <w:t>of food and nutrition program</w:t>
      </w:r>
      <w:r>
        <w:t>s.</w:t>
      </w:r>
      <w:r w:rsidRPr="0045437C">
        <w:t xml:space="preserve"> </w:t>
      </w:r>
    </w:p>
    <w:p w14:paraId="5C7F881E" w14:textId="0EC193C8" w:rsidR="00C23852" w:rsidRPr="0045437C" w:rsidRDefault="00C23852" w:rsidP="005355F0">
      <w:pPr>
        <w:pStyle w:val="bulletedlistfirst"/>
      </w:pPr>
      <w:r>
        <w:t>S</w:t>
      </w:r>
      <w:r w:rsidRPr="0045437C">
        <w:t>trengthen systems for providing early warning information on the food and nutrition situation</w:t>
      </w:r>
      <w:r>
        <w:t>.</w:t>
      </w:r>
      <w:r w:rsidRPr="0045437C">
        <w:t xml:space="preserve"> </w:t>
      </w:r>
    </w:p>
    <w:p w14:paraId="2395C130" w14:textId="7F4F8679" w:rsidR="00C23852" w:rsidRDefault="00C23852" w:rsidP="005355F0">
      <w:pPr>
        <w:pStyle w:val="bulletedlistfirst"/>
      </w:pPr>
      <w:r>
        <w:t>E</w:t>
      </w:r>
      <w:r w:rsidRPr="0045437C">
        <w:t>nsure universal access to nutrition-sensitive social protection.</w:t>
      </w:r>
      <w:r w:rsidR="005355F0">
        <w:br/>
      </w:r>
    </w:p>
    <w:tbl>
      <w:tblPr>
        <w:tblStyle w:val="GroupExercise"/>
        <w:tblW w:w="9360" w:type="dxa"/>
        <w:tblLayout w:type="fixed"/>
        <w:tblLook w:val="0420" w:firstRow="1" w:lastRow="0" w:firstColumn="0" w:lastColumn="0" w:noHBand="0" w:noVBand="1"/>
      </w:tblPr>
      <w:tblGrid>
        <w:gridCol w:w="9360"/>
      </w:tblGrid>
      <w:tr w:rsidR="00C23852" w:rsidRPr="005355F0" w14:paraId="523E8882" w14:textId="77777777" w:rsidTr="005355F0">
        <w:trPr>
          <w:cnfStyle w:val="100000000000" w:firstRow="1" w:lastRow="0" w:firstColumn="0" w:lastColumn="0" w:oddVBand="0" w:evenVBand="0" w:oddHBand="0" w:evenHBand="0" w:firstRowFirstColumn="0" w:firstRowLastColumn="0" w:lastRowFirstColumn="0" w:lastRowLastColumn="0"/>
        </w:trPr>
        <w:tc>
          <w:tcPr>
            <w:tcW w:w="9360" w:type="dxa"/>
          </w:tcPr>
          <w:p w14:paraId="695DE59C" w14:textId="77777777" w:rsidR="00C23852" w:rsidRPr="005355F0" w:rsidRDefault="00C23852" w:rsidP="005355F0">
            <w:pPr>
              <w:pStyle w:val="TableHeader2"/>
            </w:pPr>
            <w:bookmarkStart w:id="93" w:name="_35nkun2" w:colFirst="0" w:colLast="0"/>
            <w:bookmarkEnd w:id="93"/>
            <w:r w:rsidRPr="005355F0">
              <w:t>Group Discussion: What is our role?</w:t>
            </w:r>
          </w:p>
        </w:tc>
      </w:tr>
      <w:tr w:rsidR="00C23852" w:rsidRPr="005355F0" w14:paraId="7865C16A" w14:textId="77777777" w:rsidTr="005355F0">
        <w:trPr>
          <w:cnfStyle w:val="000000100000" w:firstRow="0" w:lastRow="0" w:firstColumn="0" w:lastColumn="0" w:oddVBand="0" w:evenVBand="0" w:oddHBand="1" w:evenHBand="0" w:firstRowFirstColumn="0" w:firstRowLastColumn="0" w:lastRowFirstColumn="0" w:lastRowLastColumn="0"/>
        </w:trPr>
        <w:tc>
          <w:tcPr>
            <w:tcW w:w="9360" w:type="dxa"/>
          </w:tcPr>
          <w:p w14:paraId="4407C036" w14:textId="77777777" w:rsidR="00C23852" w:rsidRPr="005355F0" w:rsidRDefault="00C23852" w:rsidP="005355F0">
            <w:pPr>
              <w:pStyle w:val="Tablebody"/>
            </w:pPr>
            <w:bookmarkStart w:id="94" w:name="_heading=h.g71h8ciese05" w:colFirst="0" w:colLast="0"/>
            <w:bookmarkEnd w:id="94"/>
            <w:r w:rsidRPr="005355F0">
              <w:t>Nutrition governance represents actions taken to provide an institutional framework and systems to facilitate the institutionalization of nutrition in existing government structures, policies, and frameworks. Nutrition governance includes information management, coordination and partnership, advocacy, communication, and policy development and implementation.</w:t>
            </w:r>
          </w:p>
        </w:tc>
      </w:tr>
      <w:tr w:rsidR="00C23852" w:rsidRPr="005355F0" w14:paraId="28FCBD94" w14:textId="77777777" w:rsidTr="005355F0">
        <w:tc>
          <w:tcPr>
            <w:tcW w:w="9360" w:type="dxa"/>
          </w:tcPr>
          <w:p w14:paraId="72B9EBA0" w14:textId="77777777" w:rsidR="00C23852" w:rsidRPr="005355F0" w:rsidRDefault="00C23852" w:rsidP="005355F0">
            <w:pPr>
              <w:pStyle w:val="Tablebodybulleted"/>
            </w:pPr>
            <w:r w:rsidRPr="005355F0">
              <w:t xml:space="preserve">What LGAs or communities are most affected by malnutrition? </w:t>
            </w:r>
          </w:p>
          <w:p w14:paraId="61915D86" w14:textId="77777777" w:rsidR="00C23852" w:rsidRPr="005355F0" w:rsidRDefault="00C23852" w:rsidP="005355F0">
            <w:pPr>
              <w:pStyle w:val="Tablebodybulleted"/>
            </w:pPr>
            <w:r w:rsidRPr="005355F0">
              <w:t>Which local government, wards, or communities would you prioritize for support and why?</w:t>
            </w:r>
          </w:p>
          <w:p w14:paraId="20BDB606" w14:textId="77777777" w:rsidR="00C23852" w:rsidRPr="005355F0" w:rsidRDefault="00C23852" w:rsidP="005355F0">
            <w:pPr>
              <w:pStyle w:val="Tablebodybulleted"/>
            </w:pPr>
            <w:r w:rsidRPr="005355F0">
              <w:t>Prepare a short presentation to share with the larger group.</w:t>
            </w:r>
          </w:p>
        </w:tc>
      </w:tr>
    </w:tbl>
    <w:p w14:paraId="03018F7E" w14:textId="77777777" w:rsidR="00C23852" w:rsidRDefault="00C23852" w:rsidP="00AF79AD">
      <w:pPr>
        <w:pStyle w:val="BodyText"/>
      </w:pPr>
    </w:p>
    <w:tbl>
      <w:tblPr>
        <w:tblW w:w="0" w:type="auto"/>
        <w:tblLook w:val="04A0" w:firstRow="1" w:lastRow="0" w:firstColumn="1" w:lastColumn="0" w:noHBand="0" w:noVBand="1"/>
      </w:tblPr>
      <w:tblGrid>
        <w:gridCol w:w="9350"/>
      </w:tblGrid>
      <w:tr w:rsidR="005355F0" w:rsidRPr="005355F0" w14:paraId="7E7CA5E9" w14:textId="77777777" w:rsidTr="00DA7703">
        <w:tc>
          <w:tcPr>
            <w:tcW w:w="9350" w:type="dxa"/>
          </w:tcPr>
          <w:p w14:paraId="5E29A3C5" w14:textId="545B8256" w:rsidR="005355F0" w:rsidRPr="005355F0" w:rsidRDefault="005355F0">
            <w:pPr>
              <w:pStyle w:val="Tablebody"/>
            </w:pPr>
            <w:r w:rsidRPr="007535FE">
              <w:rPr>
                <w:b/>
                <w:bCs/>
              </w:rPr>
              <w:t>Key Takeaways:</w:t>
            </w:r>
            <w:r w:rsidRPr="005355F0">
              <w:t xml:space="preserve"> Before we break, take a minute to think of one or two things you learned that you’re going to take away from this session and how this new knowledge can apply to your work.</w:t>
            </w:r>
          </w:p>
        </w:tc>
      </w:tr>
    </w:tbl>
    <w:p w14:paraId="592D6402" w14:textId="493D6BC0"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0308DCE3" w14:textId="77777777" w:rsidR="007804E4" w:rsidRPr="00DA7703" w:rsidRDefault="00C23852" w:rsidP="007804E4">
      <w:pPr>
        <w:pStyle w:val="Heading1"/>
        <w:rPr>
          <w:color w:val="08670F" w:themeColor="accent2" w:themeShade="80"/>
        </w:rPr>
      </w:pPr>
      <w:bookmarkStart w:id="95" w:name="_Toc148548990"/>
      <w:r w:rsidRPr="00DA7703">
        <w:rPr>
          <w:color w:val="08670F" w:themeColor="accent2" w:themeShade="80"/>
        </w:rPr>
        <w:lastRenderedPageBreak/>
        <w:t>Session 2.4</w:t>
      </w:r>
      <w:bookmarkEnd w:id="95"/>
    </w:p>
    <w:p w14:paraId="3D627971" w14:textId="411CA593" w:rsidR="00C23852" w:rsidRDefault="00C23852" w:rsidP="005355F0">
      <w:pPr>
        <w:pStyle w:val="Heading2"/>
      </w:pPr>
      <w:bookmarkStart w:id="96" w:name="_Toc148548991"/>
      <w:r w:rsidRPr="0045437C">
        <w:t>Nigeria Multi-Sectoral Nutrition Coordination Framework</w:t>
      </w:r>
      <w:bookmarkEnd w:id="96"/>
    </w:p>
    <w:p w14:paraId="05D9C04B" w14:textId="0AFBC97B" w:rsidR="00C23852" w:rsidRPr="005064BD" w:rsidRDefault="00C23852" w:rsidP="00120122">
      <w:pPr>
        <w:pStyle w:val="BodyText"/>
      </w:pPr>
      <w:r w:rsidRPr="005064BD">
        <w:t xml:space="preserve">TIME TO COMPLETE: </w:t>
      </w:r>
      <w:r>
        <w:t>45</w:t>
      </w:r>
      <w:r w:rsidRPr="005064BD">
        <w:t xml:space="preserve"> MINUTES</w:t>
      </w:r>
    </w:p>
    <w:p w14:paraId="201A6FA0" w14:textId="77777777" w:rsidR="00CF1A1B" w:rsidRPr="00120122" w:rsidRDefault="00CF1A1B" w:rsidP="003D4933">
      <w:pPr>
        <w:pStyle w:val="BodyText"/>
      </w:pPr>
      <w:r w:rsidRPr="007535FE">
        <w:rPr>
          <w:b/>
          <w:bCs/>
        </w:rPr>
        <w:t>Instructions for the facilitator:</w:t>
      </w:r>
      <w:r w:rsidRPr="00120122">
        <w:t xml:space="preserve"> The purpose of this session is to guide participants through the nutrition coordination framework for Nigeria from national to state to LGA levels.</w:t>
      </w:r>
    </w:p>
    <w:p w14:paraId="31390998" w14:textId="1D2E485A" w:rsidR="00CF1A1B" w:rsidRPr="00120122" w:rsidRDefault="00CF1A1B" w:rsidP="003D4933">
      <w:pPr>
        <w:pStyle w:val="BodyText"/>
      </w:pPr>
      <w:r w:rsidRPr="00120122">
        <w:t xml:space="preserve">This session covers slides </w:t>
      </w:r>
      <w:r w:rsidR="00654F47">
        <w:t>86-104:</w:t>
      </w:r>
    </w:p>
    <w:p w14:paraId="7431E199" w14:textId="0C20F8C0" w:rsidR="00CF1A1B" w:rsidRPr="00120122" w:rsidRDefault="00CF1A1B" w:rsidP="003D4933">
      <w:pPr>
        <w:pStyle w:val="bulletedlistfirst"/>
      </w:pPr>
      <w:r w:rsidRPr="00120122">
        <w:t xml:space="preserve">Various Sectors’ Contributions </w:t>
      </w:r>
      <w:r w:rsidRPr="00331877">
        <w:t>to Nutrition slides</w:t>
      </w:r>
      <w:r w:rsidR="00331877" w:rsidRPr="00331877">
        <w:t xml:space="preserve"> 89-99</w:t>
      </w:r>
    </w:p>
    <w:p w14:paraId="38A896D1" w14:textId="309AD030" w:rsidR="00CF1A1B" w:rsidRPr="00120122" w:rsidRDefault="00CF1A1B" w:rsidP="003D4933">
      <w:pPr>
        <w:pStyle w:val="bulletedlistfirst"/>
      </w:pPr>
      <w:r w:rsidRPr="00120122">
        <w:t>Leadership, Structures, and Institutions</w:t>
      </w:r>
      <w:r w:rsidRPr="00331877">
        <w:t xml:space="preserve">: slides </w:t>
      </w:r>
      <w:r w:rsidR="00331877" w:rsidRPr="00331877">
        <w:t>100</w:t>
      </w:r>
      <w:r w:rsidR="00331877">
        <w:t>-102</w:t>
      </w:r>
    </w:p>
    <w:p w14:paraId="13FCB98E" w14:textId="6CD9B495" w:rsidR="00C23852" w:rsidRPr="0045437C" w:rsidRDefault="00C23852" w:rsidP="00120122">
      <w:pPr>
        <w:pStyle w:val="BodyText"/>
      </w:pPr>
      <w:r w:rsidRPr="00654F47">
        <w:t>SLIDE [</w:t>
      </w:r>
      <w:r w:rsidR="00654F47" w:rsidRPr="00654F47">
        <w:t>86</w:t>
      </w:r>
      <w:r w:rsidRPr="00654F47">
        <w:t>]: The</w:t>
      </w:r>
      <w:r w:rsidRPr="0045437C">
        <w:t xml:space="preserve"> multi-sectoral causes of malnutrition, as highlighted in the UNICEF framework, require that nutrition </w:t>
      </w:r>
      <w:r>
        <w:t xml:space="preserve">also </w:t>
      </w:r>
      <w:r w:rsidRPr="0045437C">
        <w:t xml:space="preserve">be addressed using multi-sectoral approaches. This </w:t>
      </w:r>
      <w:r>
        <w:t>figure</w:t>
      </w:r>
      <w:r w:rsidRPr="0045437C">
        <w:t xml:space="preserve"> summarizes </w:t>
      </w:r>
      <w:r>
        <w:t xml:space="preserve">the </w:t>
      </w:r>
      <w:r w:rsidRPr="0045437C">
        <w:t>sectors and MDAs that could be involved in addressing various aspects of nutrition determinants.</w:t>
      </w:r>
    </w:p>
    <w:p w14:paraId="4DA05383" w14:textId="77777777" w:rsidR="00C23852" w:rsidRPr="0045437C" w:rsidRDefault="00C23852" w:rsidP="00120122">
      <w:pPr>
        <w:pStyle w:val="FigureChartTitle"/>
      </w:pPr>
      <w:r w:rsidRPr="00516F77">
        <w:t xml:space="preserve">Figure </w:t>
      </w:r>
      <w:r>
        <w:t>11</w:t>
      </w:r>
      <w:r w:rsidRPr="00516F77">
        <w:t>. Sectors Involved in Addressing Malnutrition</w:t>
      </w:r>
    </w:p>
    <w:p w14:paraId="1AB0A19B" w14:textId="77777777" w:rsidR="00C23852" w:rsidRPr="0045437C" w:rsidRDefault="00C23852" w:rsidP="00120122">
      <w:pPr>
        <w:pStyle w:val="BodyText"/>
      </w:pPr>
      <w:r w:rsidRPr="0045437C">
        <w:rPr>
          <w:noProof/>
        </w:rPr>
        <w:drawing>
          <wp:inline distT="114300" distB="114300" distL="114300" distR="114300" wp14:anchorId="501F136E" wp14:editId="135B6E1E">
            <wp:extent cx="5829300" cy="3104515"/>
            <wp:effectExtent l="0" t="0" r="0" b="635"/>
            <wp:docPr id="17" name="image4.png" descr="A bottom-up flowchart of the causes of malnutrition and the sectors that could address malnutrition divided into following levels. Basic causes. This level has potential resources. Arrows labeled economic structures and political and ideological factors point from potential resources to resources and control, which comprises human, economic and organizational. The second level is underlying causes, which comprises inadequate access to food, inadequate care for children and women, and insufficient health services and unhealthy environment. Arrows from this level point to inadequate dietary intake and disease, which are a part of the third level which is labeled immediate causes. The components of underlying causes has a 2-way relationship with malnutrition, which is the final step and a component of the last level which is manifestation. Basic causes can be addressed by economic, agriculture, water resources, and environment sectors. Underlying causes can be addressed by environment, health, education, and agriculture sectors. Immediate causes can be addressed by health and agriculture sectors. All the mentioned sectors can be addressed by science and technology sector, information and communication sector, finance budget and national planning, and industry, trade and investments. the flowchart is adapted from UNICEF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png" descr="A bottom-up flowchart of the causes of malnutrition and the sectors that could address malnutrition divided into following levels. Basic causes. This level has potential resources. Arrows labeled economic structures and political and ideological factors point from potential resources to resources and control, which comprises human, economic and organizational. The second level is underlying causes, which comprises inadequate access to food, inadequate care for children and women, and insufficient health services and unhealthy environment. Arrows from this level point to inadequate dietary intake and disease, which are a part of the third level which is labeled immediate causes. The components of underlying causes has a 2-way relationship with malnutrition, which is the final step and a component of the last level which is manifestation. Basic causes can be addressed by economic, agriculture, water resources, and environment sectors. Underlying causes can be addressed by environment, health, education, and agriculture sectors. Immediate causes can be addressed by health and agriculture sectors. All the mentioned sectors can be addressed by science and technology sector, information and communication sector, finance budget and national planning, and industry, trade and investments. the flowchart is adapted from UNICEF 1990."/>
                    <pic:cNvPicPr/>
                  </pic:nvPicPr>
                  <pic:blipFill rotWithShape="1">
                    <a:blip r:embed="rId35"/>
                    <a:srcRect r="4851"/>
                    <a:stretch/>
                  </pic:blipFill>
                  <pic:spPr bwMode="auto">
                    <a:xfrm>
                      <a:off x="0" y="0"/>
                      <a:ext cx="5829308" cy="3104519"/>
                    </a:xfrm>
                    <a:prstGeom prst="rect">
                      <a:avLst/>
                    </a:prstGeom>
                    <a:ln>
                      <a:noFill/>
                    </a:ln>
                    <a:extLst>
                      <a:ext uri="{53640926-AAD7-44D8-BBD7-CCE9431645EC}">
                        <a14:shadowObscured xmlns:a14="http://schemas.microsoft.com/office/drawing/2010/main"/>
                      </a:ext>
                    </a:extLst>
                  </pic:spPr>
                </pic:pic>
              </a:graphicData>
            </a:graphic>
          </wp:inline>
        </w:drawing>
      </w:r>
    </w:p>
    <w:p w14:paraId="0534890F" w14:textId="5A09BCEA" w:rsidR="00C23852" w:rsidRDefault="00C23852" w:rsidP="00120122">
      <w:pPr>
        <w:pStyle w:val="AcknowledgmentsCredits"/>
      </w:pPr>
      <w:r w:rsidRPr="005D11E2">
        <w:t>Source: Transform Nutrition West Africa</w:t>
      </w:r>
      <w:r w:rsidR="008512EA">
        <w:t>, adapted from UNICEF, 1990.</w:t>
      </w:r>
    </w:p>
    <w:p w14:paraId="3EE8E585" w14:textId="5A2C1EFA" w:rsidR="00C23852" w:rsidRPr="00654F47" w:rsidRDefault="00C23852" w:rsidP="003D4933">
      <w:pPr>
        <w:pStyle w:val="Heading4"/>
        <w:rPr>
          <w:color w:val="000000"/>
        </w:rPr>
      </w:pPr>
      <w:r w:rsidRPr="00654F47">
        <w:lastRenderedPageBreak/>
        <w:t>SLIDE [</w:t>
      </w:r>
      <w:r w:rsidR="00654F47" w:rsidRPr="00654F47">
        <w:t>87</w:t>
      </w:r>
      <w:r w:rsidRPr="00654F47">
        <w:t xml:space="preserve">]: The Multi-Sectoral Nutrition Coordination Framework (cont’d.) </w:t>
      </w:r>
    </w:p>
    <w:p w14:paraId="07B9EB73" w14:textId="77777777" w:rsidR="00C23852" w:rsidRPr="00654F47" w:rsidRDefault="00C23852" w:rsidP="00120122">
      <w:pPr>
        <w:pStyle w:val="BodyText"/>
      </w:pPr>
      <w:r w:rsidRPr="00654F47">
        <w:t>Malnutrition is a multifaceted problem requiring the involvement of all government sectors directly or indirectly involved in promoting nutrition and preventing and controlling malnutrition. While a multi-sectoral approach with central coordination is necessary to deal with the complex nature of malnutrition, to appreciate the intricate interplay of numerous determinants, individual technically sound programs need be implemented by each critical sector, according to its mandate and in line with the national policy on food and nutrition and the multi-sectoral strategy for its implementation.</w:t>
      </w:r>
    </w:p>
    <w:p w14:paraId="0C4E034B" w14:textId="75C17E02" w:rsidR="00C23852" w:rsidRPr="00654F47" w:rsidRDefault="00C23852" w:rsidP="003D4933">
      <w:pPr>
        <w:pStyle w:val="Heading4"/>
        <w:rPr>
          <w:color w:val="000000"/>
        </w:rPr>
      </w:pPr>
      <w:r w:rsidRPr="00654F47">
        <w:t>SLIDE [</w:t>
      </w:r>
      <w:r w:rsidR="00654F47" w:rsidRPr="00654F47">
        <w:t>88</w:t>
      </w:r>
      <w:r w:rsidRPr="00654F47">
        <w:t xml:space="preserve">]: The Multi-Sectoral Nutrition Coordination Framework (cont’d.) </w:t>
      </w:r>
    </w:p>
    <w:p w14:paraId="27E10447" w14:textId="77777777" w:rsidR="00C23852" w:rsidRPr="00654F47" w:rsidRDefault="00C23852" w:rsidP="00120122">
      <w:pPr>
        <w:pStyle w:val="bulletedlistfirst"/>
        <w:rPr>
          <w:color w:val="000000"/>
        </w:rPr>
      </w:pPr>
      <w:r w:rsidRPr="00654F47">
        <w:t>T</w:t>
      </w:r>
      <w:r w:rsidRPr="00654F47">
        <w:rPr>
          <w:color w:val="000000"/>
        </w:rPr>
        <w:t xml:space="preserve">o address </w:t>
      </w:r>
      <w:r w:rsidRPr="00654F47">
        <w:t>the multi-sectoral causes of malnutrition</w:t>
      </w:r>
      <w:r w:rsidRPr="00654F47">
        <w:rPr>
          <w:color w:val="000000"/>
        </w:rPr>
        <w:t>, the Government of Nigeria design</w:t>
      </w:r>
      <w:r w:rsidRPr="00654F47">
        <w:t>ated the FMFBNP as the national focal point for food and nutrition policy, program planning, and coordination in the country</w:t>
      </w:r>
      <w:r w:rsidRPr="00654F47">
        <w:rPr>
          <w:color w:val="000000"/>
        </w:rPr>
        <w:t xml:space="preserve">. </w:t>
      </w:r>
    </w:p>
    <w:p w14:paraId="7E6DF2D1" w14:textId="77777777" w:rsidR="00C23852" w:rsidRPr="00654F47" w:rsidRDefault="00C23852" w:rsidP="00120122">
      <w:pPr>
        <w:pStyle w:val="bulletedlistfirst"/>
        <w:rPr>
          <w:color w:val="000000"/>
        </w:rPr>
      </w:pPr>
      <w:r w:rsidRPr="00654F47">
        <w:rPr>
          <w:color w:val="000000"/>
        </w:rPr>
        <w:t xml:space="preserve">In May 2007, the NCN was approved by the Federal Executive Council. Its membership includes ministers from relevant MDAs, one representative from the Nigeria </w:t>
      </w:r>
      <w:r w:rsidRPr="00654F47">
        <w:t>G</w:t>
      </w:r>
      <w:r w:rsidRPr="00654F47">
        <w:rPr>
          <w:color w:val="000000"/>
        </w:rPr>
        <w:t xml:space="preserve">overnors’ Forum (NGF), and organized private sector and nutrition-related agencies. </w:t>
      </w:r>
    </w:p>
    <w:p w14:paraId="5B09477A" w14:textId="1E259FB4" w:rsidR="00C23852" w:rsidRPr="00654F47" w:rsidRDefault="00C23852" w:rsidP="00120122">
      <w:pPr>
        <w:pStyle w:val="bulletedlistfirst"/>
      </w:pPr>
      <w:r w:rsidRPr="00654F47">
        <w:t>NCN is the highest policymaking body for nutrition in the country.</w:t>
      </w:r>
    </w:p>
    <w:p w14:paraId="65C81A06" w14:textId="5D0CEEAA" w:rsidR="00C23852" w:rsidRPr="00654F47" w:rsidRDefault="00C23852" w:rsidP="003D4933">
      <w:pPr>
        <w:pStyle w:val="Heading4"/>
      </w:pPr>
      <w:r w:rsidRPr="00654F47">
        <w:rPr>
          <w:rFonts w:eastAsia="Calibri"/>
        </w:rPr>
        <w:t>SLIDE [</w:t>
      </w:r>
      <w:r w:rsidR="00654F47" w:rsidRPr="00654F47">
        <w:rPr>
          <w:rFonts w:eastAsia="Calibri"/>
        </w:rPr>
        <w:t>89</w:t>
      </w:r>
      <w:r w:rsidRPr="00654F47">
        <w:rPr>
          <w:rFonts w:eastAsia="Calibri"/>
        </w:rPr>
        <w:t xml:space="preserve">]: </w:t>
      </w:r>
      <w:r w:rsidRPr="00654F47">
        <w:t>Various Sectors’ Contributions to Nutrition</w:t>
      </w:r>
    </w:p>
    <w:p w14:paraId="07D1995A" w14:textId="5D3D8A20" w:rsidR="00C23852" w:rsidRPr="00654F47" w:rsidRDefault="00C23852" w:rsidP="00120122">
      <w:pPr>
        <w:pStyle w:val="BodyText"/>
      </w:pPr>
      <w:r w:rsidRPr="00654F47">
        <w:t>Each MDA (e.g., education, health, agriculture, planning, water, social development, information, trade and industry, and administration) contributes to addressing malnutrition. The next few slides present a brief overview of how and what they contribute.</w:t>
      </w:r>
      <w:r w:rsidRPr="00654F47">
        <w:br/>
        <w:t>SLIDE [</w:t>
      </w:r>
      <w:r w:rsidR="00654F47" w:rsidRPr="00654F47">
        <w:t>90</w:t>
      </w:r>
      <w:r w:rsidRPr="00654F47">
        <w:t xml:space="preserve">]: </w:t>
      </w:r>
      <w:r w:rsidRPr="00C44E93">
        <w:rPr>
          <w:b/>
          <w:bCs/>
        </w:rPr>
        <w:t>Education:</w:t>
      </w:r>
      <w:r w:rsidRPr="00654F47">
        <w:t xml:space="preserve"> The education sector can contribute to improving nutrition in several ways. Children born to mothers or fathers with a higher number of years of education are better nourished than children whose parents have fewer years of education. Formal education can facilitate increased knowledge about appropriate child feeding and care practices. </w:t>
      </w:r>
    </w:p>
    <w:p w14:paraId="0EF4B6F0" w14:textId="707C58C4" w:rsidR="00C23852" w:rsidRPr="00654F47" w:rsidRDefault="00C23852" w:rsidP="00120122">
      <w:pPr>
        <w:pStyle w:val="BodyText"/>
      </w:pPr>
      <w:r w:rsidRPr="00654F47">
        <w:t>SLIDE [</w:t>
      </w:r>
      <w:r w:rsidR="00654F47" w:rsidRPr="00654F47">
        <w:t>90</w:t>
      </w:r>
      <w:r w:rsidRPr="00654F47">
        <w:t xml:space="preserve">]: Education promotes self-efficacy and confidence and contributes to positive decision-making around food consumption, health seeking, and WASH. Apart from impacts through parental education, the education sector can directly affect child nutrition through nutrition and hygiene education, delivery of health care, and regular provision of nutritious school meals. </w:t>
      </w:r>
    </w:p>
    <w:p w14:paraId="69264131" w14:textId="3079477C" w:rsidR="00C23852" w:rsidRPr="00654F47" w:rsidRDefault="00C23852" w:rsidP="00120122">
      <w:pPr>
        <w:pStyle w:val="BodyText"/>
      </w:pPr>
      <w:r w:rsidRPr="00654F47">
        <w:t>SLIDE [</w:t>
      </w:r>
      <w:r w:rsidR="00654F47" w:rsidRPr="00654F47">
        <w:t>91</w:t>
      </w:r>
      <w:r w:rsidRPr="00654F47">
        <w:t xml:space="preserve">]: </w:t>
      </w:r>
      <w:r w:rsidRPr="00C44E93">
        <w:rPr>
          <w:b/>
          <w:bCs/>
        </w:rPr>
        <w:t>Health:</w:t>
      </w:r>
      <w:r w:rsidRPr="00654F47">
        <w:t xml:space="preserve"> Disease or poor health is one of the immediate causes of malnutrition. Maternal health during pregnancy has serious implications for a woman’s own nutrition and that of her unborn child. The health sector is important for ensuring that women have access to comprehensive antenatal care that reduces the risks of malnutrition in women and children. Child spacing or family planning services provided by the health sector help women to nutritionally recover from one pregnancy before having another and thereby support improved maternal and child nutrition. </w:t>
      </w:r>
    </w:p>
    <w:p w14:paraId="419E2383" w14:textId="40354B50" w:rsidR="00C23852" w:rsidRPr="00654F47" w:rsidRDefault="00C23852" w:rsidP="00120122">
      <w:pPr>
        <w:pStyle w:val="BodyText"/>
      </w:pPr>
      <w:r w:rsidRPr="00654F47">
        <w:lastRenderedPageBreak/>
        <w:t>SLIDE [</w:t>
      </w:r>
      <w:r w:rsidR="00654F47" w:rsidRPr="00654F47">
        <w:t>91</w:t>
      </w:r>
      <w:r w:rsidRPr="00654F47">
        <w:t xml:space="preserve">]: The health sector is also key in delivering vital nutrition-specific interventions, including micronutrient supplements, ready-to-use therapeutic foods for the treatment of severe acute malnutrition, and improved feeding behaviors and stimulation. For the health sector to effectively address nutrition, it must deliver nutrition services </w:t>
      </w:r>
      <w:proofErr w:type="gramStart"/>
      <w:r w:rsidRPr="00654F47">
        <w:t>and also</w:t>
      </w:r>
      <w:proofErr w:type="gramEnd"/>
      <w:r w:rsidRPr="00654F47">
        <w:t xml:space="preserve"> integrate nutrition into core health care, such as family planning, antenatal care, child delivery, post-delivery care, vaccinations, well-child clinics, and sick child visits. </w:t>
      </w:r>
    </w:p>
    <w:p w14:paraId="6AC52697" w14:textId="18486F71" w:rsidR="00C23852" w:rsidRPr="00654F47" w:rsidRDefault="00C23852" w:rsidP="00120122">
      <w:pPr>
        <w:pStyle w:val="BodyText"/>
      </w:pPr>
      <w:r w:rsidRPr="00654F47">
        <w:t>SLIDE [</w:t>
      </w:r>
      <w:r w:rsidR="00654F47" w:rsidRPr="00654F47">
        <w:t>92</w:t>
      </w:r>
      <w:r w:rsidRPr="00654F47">
        <w:t xml:space="preserve">]: </w:t>
      </w:r>
      <w:r w:rsidRPr="00C44E93">
        <w:rPr>
          <w:b/>
          <w:bCs/>
        </w:rPr>
        <w:t>Agriculture:</w:t>
      </w:r>
      <w:r w:rsidRPr="00654F47">
        <w:t xml:space="preserve"> There are several ways agriculture contributes to nutrition. Agriculture is the source of all food and influences the amounts, diversity, stability, quality, and safety of foods available. Agricultural practices influence the demand and supply of food and, thereby, food prices and affordability. Agriculture is the main livelihood and source of income for a significant portion of the Nigerian population and therefore affects food and non-food expenditures, including expenditures on health, education, and WASH. Agricultural labor can have serious effects on the health and nutrition of women. </w:t>
      </w:r>
    </w:p>
    <w:p w14:paraId="28664C11" w14:textId="48E50525" w:rsidR="00C23852" w:rsidRPr="00654F47" w:rsidRDefault="00C23852" w:rsidP="00AF79AD">
      <w:pPr>
        <w:pStyle w:val="BodyText"/>
      </w:pPr>
      <w:r w:rsidRPr="00654F47">
        <w:t>SLIDE [</w:t>
      </w:r>
      <w:r w:rsidR="00654F47" w:rsidRPr="00654F47">
        <w:t>93</w:t>
      </w:r>
      <w:r w:rsidRPr="00654F47">
        <w:t xml:space="preserve">]: </w:t>
      </w:r>
      <w:r w:rsidRPr="00C44E93">
        <w:rPr>
          <w:b/>
          <w:bCs/>
        </w:rPr>
        <w:t>Agriculture:</w:t>
      </w:r>
      <w:r w:rsidRPr="00654F47">
        <w:t xml:space="preserve"> Agriculture can be a source of environmental contamination, increasing the risks of diseases and thus malnutrition. It is therefore important for the agricultural sector to contribute to improved nutrition by ensuring adequate availability of diverse, nutritious, safe, and affordable foods, while saving time and energy for women involved in agricultural activities.</w:t>
      </w:r>
    </w:p>
    <w:p w14:paraId="77810083" w14:textId="1EDA827D" w:rsidR="00C23852" w:rsidRPr="00654F47" w:rsidRDefault="00C23852" w:rsidP="00AF79AD">
      <w:pPr>
        <w:pStyle w:val="BodyText"/>
      </w:pPr>
      <w:r w:rsidRPr="00654F47">
        <w:t>SLIDE [</w:t>
      </w:r>
      <w:r w:rsidR="00654F47" w:rsidRPr="00654F47">
        <w:t>94</w:t>
      </w:r>
      <w:r w:rsidRPr="00654F47">
        <w:t xml:space="preserve">]: </w:t>
      </w:r>
      <w:r w:rsidRPr="00C44E93">
        <w:rPr>
          <w:b/>
          <w:bCs/>
        </w:rPr>
        <w:t>Planning:</w:t>
      </w:r>
      <w:r w:rsidRPr="0045437C">
        <w:t xml:space="preserve"> </w:t>
      </w:r>
      <w:r w:rsidRPr="00B53733">
        <w:t xml:space="preserve">Adequate nutrition requires that the same individuals have adequate </w:t>
      </w:r>
      <w:r w:rsidRPr="00654F47">
        <w:t>food, health, and care at the same time. Given that the interventions related to these three nutrition determinants are delivered by different sectors and MDAs, it is the role of planning MDAs to ensure other MDAs are effectively coordinated to achieve simultaneous delivery of interventions to communities, households, and individuals.</w:t>
      </w:r>
    </w:p>
    <w:p w14:paraId="6017D059" w14:textId="4BA6FA06" w:rsidR="00C23852" w:rsidRPr="00654F47" w:rsidRDefault="00C23852" w:rsidP="00AF79AD">
      <w:pPr>
        <w:pStyle w:val="BodyText"/>
      </w:pPr>
      <w:r w:rsidRPr="00654F47">
        <w:t xml:space="preserve">Such coordination includes joint planning across MDAs to select communities and households that will receive interventions in a specified period, as well as accountability mechanisms to ensure each MDA effectively delivers its interventions to the correct households in the stipulated period. </w:t>
      </w:r>
      <w:r w:rsidRPr="00654F47">
        <w:br/>
        <w:t>SLIDE [</w:t>
      </w:r>
      <w:r w:rsidR="00654F47" w:rsidRPr="00654F47">
        <w:t>95</w:t>
      </w:r>
      <w:r w:rsidRPr="00654F47">
        <w:t xml:space="preserve">]: </w:t>
      </w:r>
      <w:r w:rsidRPr="00C44E93">
        <w:rPr>
          <w:b/>
          <w:bCs/>
        </w:rPr>
        <w:t>WASH:</w:t>
      </w:r>
      <w:r w:rsidRPr="00654F47">
        <w:t xml:space="preserve"> The WASH sector is important to achieve the health determinants of nutritional status. Poor WASH can result in illnesses and diseases that increase malnutrition. For example, diarrhea, a common outcome of poor WASH, has been clearly linked to stunting and other forms of malnutrition. Poor WASH can also result in poor intestinal (gut) health or even intestinal damage and thereby result in malnutrition. </w:t>
      </w:r>
    </w:p>
    <w:p w14:paraId="0CA0E15E" w14:textId="2E4C5F61" w:rsidR="00C23852" w:rsidRPr="00654F47" w:rsidRDefault="00C23852" w:rsidP="00AF79AD">
      <w:pPr>
        <w:pStyle w:val="BodyText"/>
      </w:pPr>
      <w:r w:rsidRPr="00654F47">
        <w:t>The WASH sector can contribute to improved nutrition by scaling up safely managed water and sanitation services and optimal hygiene services among recipients of other nutrition interventions. Nutrition and hygiene education must also be integrated in the delivery of WASH services.</w:t>
      </w:r>
    </w:p>
    <w:p w14:paraId="36E7D663" w14:textId="77777777" w:rsidR="002E6AE5" w:rsidRDefault="00C23852" w:rsidP="00AF79AD">
      <w:pPr>
        <w:pStyle w:val="BodyText"/>
      </w:pPr>
      <w:r w:rsidRPr="00654F47">
        <w:t>SLIDE [</w:t>
      </w:r>
      <w:r w:rsidR="00654F47" w:rsidRPr="00654F47">
        <w:t>97</w:t>
      </w:r>
      <w:r w:rsidRPr="00654F47">
        <w:t>]:</w:t>
      </w:r>
      <w:r w:rsidRPr="0045437C">
        <w:t xml:space="preserve"> </w:t>
      </w:r>
      <w:r w:rsidRPr="00C44E93">
        <w:rPr>
          <w:b/>
          <w:bCs/>
        </w:rPr>
        <w:t>Social Development:</w:t>
      </w:r>
      <w:r w:rsidRPr="0045437C">
        <w:t xml:space="preserve"> </w:t>
      </w:r>
      <w:r w:rsidRPr="00B53733">
        <w:t xml:space="preserve">There are inequalities in malnutrition in Nigeria, including economic, gender, and geographic inequalities. Many of the inequalities in malnutrition are due to differing access to services because of socioeconomic status, gender, geographical location, or other social and demographic characteristics. The role of </w:t>
      </w:r>
      <w:r w:rsidRPr="00B53733">
        <w:lastRenderedPageBreak/>
        <w:t xml:space="preserve">social development MDAs, including the Ministries of Women Affairs, Youth Development, Humanitarian Affairs, and similar MDAs, is to reduce the differences that result in disparate nutrition statuses across social strata. Such reduction in differences will involve targeting vulnerable groups, like people who are poor, and facilitating increased access to nutrition-related services, including through social assistance, social insurance, increased economic </w:t>
      </w:r>
      <w:r w:rsidRPr="00654F47">
        <w:t>opportunities, and social equity.</w:t>
      </w:r>
      <w:r w:rsidRPr="00654F47">
        <w:br/>
      </w:r>
    </w:p>
    <w:p w14:paraId="7E9928FB" w14:textId="24E316A1" w:rsidR="00C23852" w:rsidRPr="00B53733" w:rsidRDefault="00C23852" w:rsidP="00AF79AD">
      <w:pPr>
        <w:pStyle w:val="BodyText"/>
      </w:pPr>
      <w:r w:rsidRPr="00654F47">
        <w:t>SLIDE [</w:t>
      </w:r>
      <w:r w:rsidR="00654F47" w:rsidRPr="00654F47">
        <w:t>98</w:t>
      </w:r>
      <w:r w:rsidRPr="00654F47">
        <w:t xml:space="preserve">]: </w:t>
      </w:r>
      <w:r w:rsidRPr="00C44E93">
        <w:rPr>
          <w:b/>
          <w:bCs/>
        </w:rPr>
        <w:t>Trade and industry:</w:t>
      </w:r>
      <w:r w:rsidRPr="00654F47">
        <w:t xml:space="preserve"> The food and health industries involve very powerful actors determining the</w:t>
      </w:r>
      <w:r w:rsidRPr="00B53733">
        <w:t xml:space="preserve"> nutrition of populations, including in Nigeria. Industry and trade determine what foods and drugs are available to households and individuals and determine the prices at which foods and drugs are accessible. The role of trade and industry MDAs in improving nutrition includes ensuring healthy food products are available to all segments of the population at affordable prices. These food products can include fortified foods, foods in packaging that extends their shelf life and increases their months of availability, and specially formulated foods to address specific nutrition concerns. Trade and industry MDAs also need to ensure essential drugs, including micronutrient supplements, are available and affordable to all.</w:t>
      </w:r>
    </w:p>
    <w:p w14:paraId="54C62649" w14:textId="77777777" w:rsidR="00C23852" w:rsidRDefault="00C23852" w:rsidP="00AF79AD">
      <w:pPr>
        <w:pStyle w:val="BodyText"/>
      </w:pPr>
      <w:r w:rsidRPr="00B53733">
        <w:t>Trade and industry MDAs can fulfill their roles by increasing the ease, and thereby reducing the costs, of doing business; streamlining bureaucratic processes for registering and rolling out products; facilitating access to financing, improved infrastructure, and other inputs required by industry for successful businesses; and creating regulations and incentives to reduce the availability and affordability of unhealthy foods. Trade and industry MDAs can further intervene to address supply chain bottlenecks to reaching low-income populations with nutritious food products and drugs, create mechanisms to signal healthy/nutritious foods to consumers, and reward remarkable industry efforts to increase access to nutrition-promoting foods and drugs. Above all, trade and industry MDAs must ensure that regulatory processes prioritize consumer needs.</w:t>
      </w:r>
    </w:p>
    <w:p w14:paraId="2E2ED52A" w14:textId="0F920B3C" w:rsidR="00C23852" w:rsidRPr="0045437C" w:rsidRDefault="008512EA" w:rsidP="00AF79AD">
      <w:pPr>
        <w:pStyle w:val="BodyText"/>
      </w:pPr>
      <w:r>
        <w:t xml:space="preserve">SLIDE [99]: </w:t>
      </w:r>
      <w:r w:rsidR="00C23852" w:rsidRPr="00C44E93">
        <w:rPr>
          <w:b/>
          <w:bCs/>
        </w:rPr>
        <w:t>Information:</w:t>
      </w:r>
      <w:r w:rsidR="00C23852" w:rsidRPr="0045437C">
        <w:t xml:space="preserve"> </w:t>
      </w:r>
      <w:r w:rsidR="00C23852" w:rsidRPr="008453E5">
        <w:t>The Federal Ministry of Information and Culture contributes through newspapers and online publications on the importance of adequate nutrition and by organizing food fair shows through TV and radio.</w:t>
      </w:r>
    </w:p>
    <w:p w14:paraId="55B47ADB" w14:textId="77777777" w:rsidR="00C23852" w:rsidRPr="0045437C" w:rsidRDefault="00C23852" w:rsidP="00120122">
      <w:pPr>
        <w:pStyle w:val="Heading3"/>
      </w:pPr>
      <w:bookmarkStart w:id="97" w:name="_Toc148548992"/>
      <w:r w:rsidRPr="0045437C">
        <w:t>Leadership, Structures, and Institutions</w:t>
      </w:r>
      <w:bookmarkEnd w:id="97"/>
    </w:p>
    <w:p w14:paraId="07DA1228" w14:textId="120C234A" w:rsidR="00C23852" w:rsidRPr="00C74A3A" w:rsidRDefault="00C23852" w:rsidP="00AF79AD">
      <w:pPr>
        <w:pStyle w:val="BodyText"/>
      </w:pPr>
      <w:r w:rsidRPr="00C74A3A">
        <w:t>SLIDE [</w:t>
      </w:r>
      <w:r w:rsidR="00C74A3A" w:rsidRPr="00C74A3A">
        <w:t>100</w:t>
      </w:r>
      <w:r w:rsidRPr="00C74A3A">
        <w:t>]: The Nutrition Division, located in the Department of Family Health in the Federal Ministry of Health (FMOH), is the government body where the country focal person for the SUN Movement sits. Apart from the coordination structures in the FMFBNP, the SUN Movement focal point also convenes government ministries and departments, including the Ministries of Health, Education, Agriculture, Women Affairs, Finance, Information, Science and Technology, and Water Resources.</w:t>
      </w:r>
    </w:p>
    <w:p w14:paraId="4F5B63AC" w14:textId="31A4C552" w:rsidR="00C23852" w:rsidRPr="00C74A3A" w:rsidRDefault="00C23852" w:rsidP="00AF79AD">
      <w:pPr>
        <w:pStyle w:val="BodyText"/>
      </w:pPr>
      <w:r w:rsidRPr="00C74A3A">
        <w:t>SLIDE [</w:t>
      </w:r>
      <w:r w:rsidR="00C74A3A" w:rsidRPr="00C74A3A">
        <w:t>10</w:t>
      </w:r>
      <w:r w:rsidR="00C74A3A">
        <w:t>0</w:t>
      </w:r>
      <w:r w:rsidRPr="00C74A3A">
        <w:t>]: The implementation</w:t>
      </w:r>
      <w:r w:rsidRPr="00863481">
        <w:t xml:space="preserve"> of the National Policy on Food and Nutrition is the responsibility of authorities at the three levels of government (federal, state, and LGA) in </w:t>
      </w:r>
      <w:r w:rsidRPr="00863481">
        <w:lastRenderedPageBreak/>
        <w:t xml:space="preserve">collaboration with other stakeholders, including the organized private sector, development </w:t>
      </w:r>
      <w:r w:rsidRPr="00C74A3A">
        <w:t>partners, professional bodies, civil society organizations (CSOs) (e.g., nongovernmental organizations [NGOs], faith-based organizations), and communities.</w:t>
      </w:r>
    </w:p>
    <w:p w14:paraId="5A09422F" w14:textId="43B34D39" w:rsidR="00C23852" w:rsidRPr="00DB6DED" w:rsidRDefault="00C23852" w:rsidP="00AF79AD">
      <w:pPr>
        <w:pStyle w:val="BodyText"/>
      </w:pPr>
      <w:r w:rsidRPr="00C74A3A">
        <w:t>SLIDE [</w:t>
      </w:r>
      <w:r w:rsidR="00C74A3A" w:rsidRPr="00C74A3A">
        <w:t>101</w:t>
      </w:r>
      <w:r w:rsidRPr="00C74A3A">
        <w:t>]: State and</w:t>
      </w:r>
      <w:r w:rsidRPr="00863481">
        <w:t xml:space="preserve"> local government counterparts of the FMFBNP will be the focal points for coordinating food and nutrition programs at state and LGA levels and will be assisted by the SCFNs and LGCFNs. Implementation agencies at federal, state, and LGA levels are responsible for implementing specific projects and programs relevant to the </w:t>
      </w:r>
      <w:r w:rsidRPr="00DB6DED">
        <w:t>policy.</w:t>
      </w:r>
    </w:p>
    <w:p w14:paraId="29719FA1" w14:textId="63C191CC" w:rsidR="00C23852" w:rsidRPr="00DB6DED" w:rsidRDefault="00C23852" w:rsidP="00AF79AD">
      <w:pPr>
        <w:pStyle w:val="BodyText"/>
      </w:pPr>
      <w:r w:rsidRPr="00DB6DED">
        <w:t>SLIDE [</w:t>
      </w:r>
      <w:r w:rsidR="00DB6DED" w:rsidRPr="00DB6DED">
        <w:t>102</w:t>
      </w:r>
      <w:r w:rsidRPr="00DB6DED">
        <w:t>]: The focal points at federal, state, and LGA levels will have responsibility for identifying and mobilizing resources for executing given projects or activities in a coordinated manner and emphasizing the need for harmonization and synergy in each body’s geographic boundaries and authority.</w:t>
      </w:r>
    </w:p>
    <w:p w14:paraId="0705B4F0" w14:textId="3D0A0895" w:rsidR="00C23852" w:rsidRPr="0045437C" w:rsidRDefault="00C23852" w:rsidP="00AF79AD">
      <w:pPr>
        <w:pStyle w:val="BodyText"/>
      </w:pPr>
      <w:r w:rsidRPr="00DB6DED">
        <w:t>SLIDE [</w:t>
      </w:r>
      <w:r w:rsidR="00DB6DED" w:rsidRPr="00DB6DED">
        <w:t>103</w:t>
      </w:r>
      <w:r w:rsidRPr="00DB6DED">
        <w:t>]: As you</w:t>
      </w:r>
      <w:r w:rsidRPr="0056005D">
        <w:t xml:space="preserve"> can see in the Institutional Structure for the Coordination of Policy Implementation below…</w:t>
      </w:r>
    </w:p>
    <w:p w14:paraId="3CFAE413" w14:textId="77777777" w:rsidR="00C23852" w:rsidRPr="0045437C" w:rsidRDefault="00C23852" w:rsidP="00120122">
      <w:pPr>
        <w:pStyle w:val="FigureChartTitle"/>
      </w:pPr>
      <w:r w:rsidRPr="00516F77">
        <w:t>Figure 1</w:t>
      </w:r>
      <w:r>
        <w:t>2</w:t>
      </w:r>
      <w:r w:rsidRPr="00516F77">
        <w:t>. Institutional</w:t>
      </w:r>
      <w:r w:rsidRPr="008F6800">
        <w:t xml:space="preserve"> Structure for the Coordination of Policy Implementation</w:t>
      </w:r>
    </w:p>
    <w:p w14:paraId="000C7789" w14:textId="77777777" w:rsidR="00C23852" w:rsidRDefault="00C23852" w:rsidP="00AF79AD">
      <w:pPr>
        <w:pStyle w:val="BodyText"/>
      </w:pPr>
      <w:r w:rsidRPr="0045437C">
        <w:rPr>
          <w:noProof/>
        </w:rPr>
        <w:drawing>
          <wp:inline distT="0" distB="0" distL="114300" distR="114300" wp14:anchorId="556B5B51" wp14:editId="2415866A">
            <wp:extent cx="3222914" cy="3374898"/>
            <wp:effectExtent l="19050" t="19050" r="15875" b="16510"/>
            <wp:docPr id="4" name="image3.png" descr="A schematic explains the interplay between the different levels of government. Ward committee on food and nutrition has a 2-way relationship with L G committee on food and nutrition (secretariat, office of the vice chairman), which has a 2-way relationship with state committee on food and nutrition (secretariat, state planning office), which has a 2-way relationship with national committee on food and nutrition (secretariat, ministry of budget and national planning), which has a 2-way relationship with presidency (National Council on Nutrition)."/>
            <wp:cNvGraphicFramePr/>
            <a:graphic xmlns:a="http://schemas.openxmlformats.org/drawingml/2006/main">
              <a:graphicData uri="http://schemas.openxmlformats.org/drawingml/2006/picture">
                <pic:pic xmlns:pic="http://schemas.openxmlformats.org/drawingml/2006/picture">
                  <pic:nvPicPr>
                    <pic:cNvPr id="4" name="image3.png" descr="A schematic explains the interplay between the different levels of government. Ward committee on food and nutrition has a 2-way relationship with L G committee on food and nutrition (secretariat, office of the vice chairman), which has a 2-way relationship with state committee on food and nutrition (secretariat, state planning office), which has a 2-way relationship with national committee on food and nutrition (secretariat, ministry of budget and national planning), which has a 2-way relationship with presidency (National Council on Nutrition)."/>
                    <pic:cNvPicPr preferRelativeResize="0"/>
                  </pic:nvPicPr>
                  <pic:blipFill rotWithShape="1">
                    <a:blip r:embed="rId36" cstate="screen">
                      <a:extLst>
                        <a:ext uri="{28A0092B-C50C-407E-A947-70E740481C1C}">
                          <a14:useLocalDpi xmlns:a14="http://schemas.microsoft.com/office/drawing/2010/main"/>
                        </a:ext>
                      </a:extLst>
                    </a:blip>
                    <a:srcRect r="5450"/>
                    <a:stretch/>
                  </pic:blipFill>
                  <pic:spPr bwMode="auto">
                    <a:xfrm>
                      <a:off x="0" y="0"/>
                      <a:ext cx="3245543" cy="3398594"/>
                    </a:xfrm>
                    <a:prstGeom prst="rect">
                      <a:avLst/>
                    </a:prstGeom>
                    <a:ln w="9525" cap="flat" cmpd="sng" algn="ctr">
                      <a:solidFill>
                        <a:srgbClr val="000000">
                          <a:lumMod val="50000"/>
                          <a:lumOff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DAD4B0" w14:textId="2DE803FD" w:rsidR="00120122" w:rsidRDefault="00C23852" w:rsidP="00120122">
      <w:pPr>
        <w:pStyle w:val="AcknowledgmentsCredits"/>
      </w:pPr>
      <w:r>
        <w:t>Source: National Policy on Food and Nutrition 2016</w:t>
      </w:r>
    </w:p>
    <w:p w14:paraId="1173DE9D" w14:textId="77777777" w:rsidR="00120122" w:rsidRDefault="00120122" w:rsidP="00120122">
      <w:pPr>
        <w:pStyle w:val="BodyText"/>
        <w:rPr>
          <w:sz w:val="16"/>
          <w:szCs w:val="20"/>
        </w:rPr>
      </w:pPr>
      <w:r>
        <w:br w:type="page"/>
      </w:r>
    </w:p>
    <w:tbl>
      <w:tblPr>
        <w:tblStyle w:val="GroupExercise"/>
        <w:tblW w:w="9360" w:type="dxa"/>
        <w:tblLayout w:type="fixed"/>
        <w:tblLook w:val="0420" w:firstRow="1" w:lastRow="0" w:firstColumn="0" w:lastColumn="0" w:noHBand="0" w:noVBand="1"/>
      </w:tblPr>
      <w:tblGrid>
        <w:gridCol w:w="9360"/>
      </w:tblGrid>
      <w:tr w:rsidR="00C23852" w:rsidRPr="0045437C" w14:paraId="74A3F156" w14:textId="77777777" w:rsidTr="00120122">
        <w:trPr>
          <w:cnfStyle w:val="100000000000" w:firstRow="1" w:lastRow="0" w:firstColumn="0" w:lastColumn="0" w:oddVBand="0" w:evenVBand="0" w:oddHBand="0" w:evenHBand="0" w:firstRowFirstColumn="0" w:firstRowLastColumn="0" w:lastRowFirstColumn="0" w:lastRowLastColumn="0"/>
        </w:trPr>
        <w:tc>
          <w:tcPr>
            <w:tcW w:w="9360" w:type="dxa"/>
          </w:tcPr>
          <w:p w14:paraId="60DC0B22" w14:textId="38EDD4C1" w:rsidR="00C23852" w:rsidRPr="0045437C" w:rsidRDefault="00C23852" w:rsidP="00120122">
            <w:pPr>
              <w:pStyle w:val="TableHeader2"/>
            </w:pPr>
            <w:r w:rsidRPr="0045437C">
              <w:lastRenderedPageBreak/>
              <w:t>Group Exercise: How do the various levels of food</w:t>
            </w:r>
            <w:r>
              <w:t>-</w:t>
            </w:r>
            <w:r w:rsidRPr="0045437C">
              <w:t xml:space="preserve"> and nutrition</w:t>
            </w:r>
            <w:r>
              <w:t>-</w:t>
            </w:r>
            <w:r w:rsidRPr="0045437C">
              <w:t>focused MDA</w:t>
            </w:r>
            <w:r>
              <w:t>s</w:t>
            </w:r>
            <w:r w:rsidRPr="0045437C">
              <w:t xml:space="preserve"> work together?</w:t>
            </w:r>
          </w:p>
        </w:tc>
      </w:tr>
      <w:tr w:rsidR="00C23852" w:rsidRPr="0045437C" w14:paraId="088DEC5B" w14:textId="77777777" w:rsidTr="00120122">
        <w:trPr>
          <w:cnfStyle w:val="000000100000" w:firstRow="0" w:lastRow="0" w:firstColumn="0" w:lastColumn="0" w:oddVBand="0" w:evenVBand="0" w:oddHBand="1" w:evenHBand="0" w:firstRowFirstColumn="0" w:firstRowLastColumn="0" w:lastRowFirstColumn="0" w:lastRowLastColumn="0"/>
        </w:trPr>
        <w:tc>
          <w:tcPr>
            <w:tcW w:w="9360" w:type="dxa"/>
          </w:tcPr>
          <w:p w14:paraId="38B9ED21" w14:textId="77777777" w:rsidR="00C23852" w:rsidRPr="00120122" w:rsidRDefault="00C23852" w:rsidP="00120122">
            <w:pPr>
              <w:pStyle w:val="Tablebody"/>
              <w:rPr>
                <w:b/>
                <w:bCs/>
              </w:rPr>
            </w:pPr>
            <w:r w:rsidRPr="00120122">
              <w:rPr>
                <w:b/>
                <w:bCs/>
              </w:rPr>
              <w:t xml:space="preserve">Instructions for the facilitator: </w:t>
            </w:r>
          </w:p>
          <w:p w14:paraId="4FCAD9F6" w14:textId="77777777" w:rsidR="00C23852" w:rsidRPr="0056005D" w:rsidRDefault="00C23852" w:rsidP="00120122">
            <w:pPr>
              <w:pStyle w:val="Tablebodybulleted"/>
            </w:pPr>
            <w:r w:rsidRPr="0056005D">
              <w:t>Make sure that each group has the supplies it needs ahead of time to complete this exercise.</w:t>
            </w:r>
          </w:p>
          <w:p w14:paraId="34189D71" w14:textId="77777777" w:rsidR="00C23852" w:rsidRPr="0056005D" w:rsidRDefault="00C23852" w:rsidP="00120122">
            <w:pPr>
              <w:pStyle w:val="Tablebodybulleted"/>
            </w:pPr>
            <w:r w:rsidRPr="0056005D">
              <w:t>Go over the instructions.</w:t>
            </w:r>
          </w:p>
          <w:p w14:paraId="2F5CC12F" w14:textId="77777777" w:rsidR="00C23852" w:rsidRPr="0056005D" w:rsidRDefault="00C23852" w:rsidP="00120122">
            <w:pPr>
              <w:pStyle w:val="Tablebodybulleted"/>
            </w:pPr>
            <w:r w:rsidRPr="0056005D">
              <w:t>Give the groups [X] minutes to complete the exercise.</w:t>
            </w:r>
          </w:p>
          <w:p w14:paraId="146BE658" w14:textId="1707D3C5" w:rsidR="00C23852" w:rsidRPr="0056005D" w:rsidRDefault="00C23852" w:rsidP="00120122">
            <w:pPr>
              <w:pStyle w:val="Tablebodybulleted"/>
            </w:pPr>
            <w:r w:rsidRPr="0056005D">
              <w:t xml:space="preserve">Give each group </w:t>
            </w:r>
            <w:r>
              <w:t>two to three</w:t>
            </w:r>
            <w:r w:rsidRPr="0056005D">
              <w:t xml:space="preserve"> minutes to share its findings at the end of the exercise. </w:t>
            </w:r>
          </w:p>
          <w:p w14:paraId="166997D7" w14:textId="2253F65F" w:rsidR="00C23852" w:rsidRPr="00E057C9" w:rsidRDefault="00C23852" w:rsidP="00C44E93">
            <w:pPr>
              <w:pStyle w:val="Tablebody"/>
            </w:pPr>
            <w:r w:rsidRPr="00E057C9">
              <w:t xml:space="preserve">Objectives: </w:t>
            </w:r>
          </w:p>
          <w:p w14:paraId="6BF2CA8D" w14:textId="77777777" w:rsidR="00C23852" w:rsidRPr="0056005D" w:rsidRDefault="00C23852" w:rsidP="00120122">
            <w:pPr>
              <w:pStyle w:val="Tablebodybulleted"/>
            </w:pPr>
            <w:r w:rsidRPr="0056005D">
              <w:t>Simulate holding an annual planning meeting to agree on food and nutrition-relevant projects to be captured in their individual budgets.</w:t>
            </w:r>
          </w:p>
          <w:p w14:paraId="2B6C9F83" w14:textId="77777777" w:rsidR="00120122" w:rsidRDefault="00C23852" w:rsidP="00120122">
            <w:pPr>
              <w:pStyle w:val="Tablebodybulleted"/>
            </w:pPr>
            <w:r w:rsidRPr="0056005D">
              <w:t>Ensure proper understanding of their individual roles and responsibilities.</w:t>
            </w:r>
          </w:p>
          <w:p w14:paraId="3ACD6525" w14:textId="5317A93E" w:rsidR="00C23852" w:rsidRPr="006C068A" w:rsidRDefault="00C23852" w:rsidP="00120122">
            <w:pPr>
              <w:pStyle w:val="Tablebody"/>
            </w:pPr>
            <w:r w:rsidRPr="006C068A">
              <w:t xml:space="preserve">Supplies: </w:t>
            </w:r>
          </w:p>
          <w:p w14:paraId="74ADFF20" w14:textId="77777777" w:rsidR="00C23852" w:rsidRPr="006C068A" w:rsidRDefault="00C23852" w:rsidP="00120122">
            <w:pPr>
              <w:pStyle w:val="Tablebodybulleted"/>
            </w:pPr>
            <w:r w:rsidRPr="006C068A">
              <w:t>Flip chart paper</w:t>
            </w:r>
          </w:p>
          <w:p w14:paraId="0896DAAA" w14:textId="77777777" w:rsidR="001A6F0F" w:rsidRPr="006C068A" w:rsidRDefault="00C23852" w:rsidP="001A6F0F">
            <w:pPr>
              <w:pStyle w:val="Tablebodybulleted"/>
            </w:pPr>
            <w:r w:rsidRPr="006C068A">
              <w:t>Markers</w:t>
            </w:r>
          </w:p>
          <w:p w14:paraId="6139FC38" w14:textId="12861AF1" w:rsidR="00C23852" w:rsidRPr="00120122" w:rsidRDefault="00C23852" w:rsidP="001A6F0F">
            <w:pPr>
              <w:pStyle w:val="Tablebody"/>
              <w:rPr>
                <w:highlight w:val="cyan"/>
              </w:rPr>
            </w:pPr>
            <w:r w:rsidRPr="006C068A">
              <w:t>TIME TO COMPLETE: 15 MINUTES</w:t>
            </w:r>
          </w:p>
        </w:tc>
      </w:tr>
      <w:tr w:rsidR="00C23852" w:rsidRPr="0045437C" w14:paraId="24C10CB7" w14:textId="77777777" w:rsidTr="00120122">
        <w:tc>
          <w:tcPr>
            <w:tcW w:w="9360" w:type="dxa"/>
          </w:tcPr>
          <w:p w14:paraId="47B103C6" w14:textId="77777777" w:rsidR="00C23852" w:rsidRPr="00E057C9" w:rsidRDefault="00C23852" w:rsidP="00120122">
            <w:pPr>
              <w:pStyle w:val="Tablebody"/>
            </w:pPr>
            <w:r w:rsidRPr="00E057C9">
              <w:t>Instructions for participants:</w:t>
            </w:r>
          </w:p>
          <w:p w14:paraId="6CEA9CEB" w14:textId="77777777" w:rsidR="00C23852" w:rsidRPr="0045437C" w:rsidRDefault="00C23852" w:rsidP="00120122">
            <w:pPr>
              <w:pStyle w:val="Tablebodybulletednumber"/>
            </w:pPr>
            <w:r w:rsidRPr="0045437C">
              <w:t>With your group, discuss how the various levels of food</w:t>
            </w:r>
            <w:r>
              <w:t>-</w:t>
            </w:r>
            <w:r w:rsidRPr="0045437C">
              <w:t xml:space="preserve"> and nutrition</w:t>
            </w:r>
            <w:r>
              <w:t>-</w:t>
            </w:r>
            <w:r w:rsidRPr="0045437C">
              <w:t>focused MDA</w:t>
            </w:r>
            <w:r>
              <w:t>s</w:t>
            </w:r>
            <w:r w:rsidRPr="0045437C">
              <w:t xml:space="preserve"> work together.</w:t>
            </w:r>
          </w:p>
          <w:p w14:paraId="7F92C2FA" w14:textId="77777777" w:rsidR="00C23852" w:rsidRPr="0056005D" w:rsidRDefault="00C23852" w:rsidP="00120122">
            <w:pPr>
              <w:pStyle w:val="Tablebodybulletednumber"/>
            </w:pPr>
            <w:r w:rsidRPr="0056005D">
              <w:t>Simulate holding an annual planning meeting to agree on food and nutrition-relevant projects to be captured in their individual budgets.</w:t>
            </w:r>
          </w:p>
          <w:p w14:paraId="3C4EE855" w14:textId="0A1F7122" w:rsidR="00C23852" w:rsidRPr="0056005D" w:rsidRDefault="00C23852" w:rsidP="00120122">
            <w:pPr>
              <w:pStyle w:val="Tablebodybulletednumber"/>
            </w:pPr>
            <w:r w:rsidRPr="0056005D">
              <w:t>Ensure proper understanding of their individual roles and responsibilities.</w:t>
            </w:r>
          </w:p>
          <w:p w14:paraId="3A33D3EE" w14:textId="7343D7ED" w:rsidR="00C23852" w:rsidRPr="0045437C" w:rsidRDefault="00C23852" w:rsidP="00120122">
            <w:pPr>
              <w:pStyle w:val="Tablebodybulletednumber"/>
            </w:pPr>
            <w:r w:rsidRPr="0045437C">
              <w:t xml:space="preserve">Using a large sheet of flip chart paper, draw the institutional structure from above and list in the margins the types of information that </w:t>
            </w:r>
            <w:r>
              <w:t>are</w:t>
            </w:r>
            <w:r w:rsidRPr="0045437C">
              <w:t xml:space="preserve"> communicated to each level</w:t>
            </w:r>
            <w:r>
              <w:t>,</w:t>
            </w:r>
            <w:r w:rsidRPr="0045437C">
              <w:t xml:space="preserve"> including what resources are supported from each level.</w:t>
            </w:r>
          </w:p>
          <w:p w14:paraId="0FA8B317" w14:textId="77777777" w:rsidR="00C23852" w:rsidRPr="00E057C9" w:rsidRDefault="00C23852" w:rsidP="00120122">
            <w:pPr>
              <w:pStyle w:val="Tablebody"/>
            </w:pPr>
            <w:r w:rsidRPr="00E057C9">
              <w:t>NOTES:</w:t>
            </w:r>
          </w:p>
          <w:p w14:paraId="55EB3812" w14:textId="0CBF903E" w:rsidR="00C23852" w:rsidRPr="0045437C" w:rsidRDefault="00C23852" w:rsidP="00120122">
            <w:pPr>
              <w:pStyle w:val="Tablebodybulletednumber"/>
            </w:pPr>
            <w:r w:rsidRPr="0045437C">
              <w:t xml:space="preserve">This may look like a list in the margin, </w:t>
            </w:r>
            <w:r>
              <w:t>(</w:t>
            </w:r>
            <w:r w:rsidRPr="0045437C">
              <w:t>i.e</w:t>
            </w:r>
            <w:r w:rsidRPr="006C068A">
              <w:t>., from SCFN to LGCFN would be XX data, XX resources; from LGCFN to SCFN would be XX data and XX resources).</w:t>
            </w:r>
          </w:p>
          <w:p w14:paraId="3BD2E5A7" w14:textId="77777777" w:rsidR="00C23852" w:rsidRPr="0045437C" w:rsidRDefault="00C23852" w:rsidP="00120122">
            <w:pPr>
              <w:pStyle w:val="Tablebodybulletednumber"/>
            </w:pPr>
            <w:r w:rsidRPr="0045437C">
              <w:t>Complete for each level for data, resources, and other forms of support.</w:t>
            </w:r>
          </w:p>
        </w:tc>
      </w:tr>
    </w:tbl>
    <w:p w14:paraId="1D11822D" w14:textId="77777777" w:rsidR="00C23852" w:rsidRPr="0045437C" w:rsidRDefault="00C23852" w:rsidP="00AF79AD">
      <w:pPr>
        <w:pStyle w:val="BodyText"/>
      </w:pPr>
    </w:p>
    <w:tbl>
      <w:tblPr>
        <w:tblW w:w="0" w:type="auto"/>
        <w:tblLook w:val="04A0" w:firstRow="1" w:lastRow="0" w:firstColumn="1" w:lastColumn="0" w:noHBand="0" w:noVBand="1"/>
      </w:tblPr>
      <w:tblGrid>
        <w:gridCol w:w="9350"/>
      </w:tblGrid>
      <w:tr w:rsidR="00120122" w:rsidRPr="00120122" w14:paraId="3E12F8EF" w14:textId="77777777" w:rsidTr="00DA7703">
        <w:tc>
          <w:tcPr>
            <w:tcW w:w="9350" w:type="dxa"/>
          </w:tcPr>
          <w:p w14:paraId="3FABD4E4" w14:textId="6E6ACB2A" w:rsidR="00120122" w:rsidRPr="00120122" w:rsidRDefault="00120122">
            <w:pPr>
              <w:pStyle w:val="Tablebody"/>
            </w:pPr>
            <w:bookmarkStart w:id="98" w:name="_1ksv4uv" w:colFirst="0" w:colLast="0"/>
            <w:bookmarkEnd w:id="98"/>
            <w:r w:rsidRPr="007535FE">
              <w:rPr>
                <w:b/>
                <w:bCs/>
              </w:rPr>
              <w:t>Key Takeaways:</w:t>
            </w:r>
            <w:r w:rsidRPr="00120122">
              <w:t xml:space="preserve"> Before we break, take a minute to think of one or two things you learned that you’re going to take away from this session and how this new knowledge can apply to your work.</w:t>
            </w:r>
          </w:p>
        </w:tc>
      </w:tr>
    </w:tbl>
    <w:p w14:paraId="16B2162A" w14:textId="60A9D55A"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1A2A818D" w14:textId="77777777" w:rsidR="007804E4" w:rsidRPr="00DA7703" w:rsidRDefault="00C23852" w:rsidP="007804E4">
      <w:pPr>
        <w:pStyle w:val="Heading1"/>
        <w:rPr>
          <w:color w:val="08670F" w:themeColor="accent2" w:themeShade="80"/>
        </w:rPr>
      </w:pPr>
      <w:bookmarkStart w:id="99" w:name="_Toc148548993"/>
      <w:r w:rsidRPr="00DA7703">
        <w:rPr>
          <w:color w:val="08670F" w:themeColor="accent2" w:themeShade="80"/>
        </w:rPr>
        <w:lastRenderedPageBreak/>
        <w:t>Session 2.5</w:t>
      </w:r>
      <w:bookmarkEnd w:id="99"/>
    </w:p>
    <w:p w14:paraId="49091037" w14:textId="21FDA187" w:rsidR="00C23852" w:rsidRDefault="00C23852" w:rsidP="00AF79AD">
      <w:pPr>
        <w:pStyle w:val="Heading2"/>
      </w:pPr>
      <w:bookmarkStart w:id="100" w:name="_Toc148548994"/>
      <w:r w:rsidRPr="0045437C">
        <w:t>Roles and Responsibilities of National Nutrition Coordination Committee</w:t>
      </w:r>
      <w:r>
        <w:t>s</w:t>
      </w:r>
      <w:bookmarkEnd w:id="100"/>
      <w:r w:rsidRPr="0045437C">
        <w:t xml:space="preserve"> </w:t>
      </w:r>
    </w:p>
    <w:p w14:paraId="7BBFE857" w14:textId="3B7030B4" w:rsidR="00C23852" w:rsidRPr="005064BD" w:rsidRDefault="00C23852" w:rsidP="00AF79AD">
      <w:pPr>
        <w:pStyle w:val="BodyText"/>
      </w:pPr>
      <w:r w:rsidRPr="005064BD">
        <w:t xml:space="preserve">TIME TO COMPLETE: </w:t>
      </w:r>
      <w:r>
        <w:t>6</w:t>
      </w:r>
      <w:r w:rsidRPr="005064BD">
        <w:t>0 MINUTES</w:t>
      </w:r>
    </w:p>
    <w:p w14:paraId="1FBD44D2" w14:textId="77777777" w:rsidR="00CF1A1B" w:rsidRPr="00DB6DED" w:rsidRDefault="00CF1A1B" w:rsidP="003D4933">
      <w:pPr>
        <w:pStyle w:val="BodyText"/>
      </w:pPr>
      <w:r w:rsidRPr="007535FE">
        <w:rPr>
          <w:b/>
          <w:bCs/>
        </w:rPr>
        <w:t>Instructions for the facilitator:</w:t>
      </w:r>
      <w:r w:rsidRPr="00FA4442">
        <w:t xml:space="preserve"> The purpose of this session is to guide participants through the </w:t>
      </w:r>
      <w:r w:rsidRPr="00DB6DED">
        <w:t>roles and responsibilities of various government coordination committees.</w:t>
      </w:r>
    </w:p>
    <w:p w14:paraId="3B05FBA4" w14:textId="496A3C70" w:rsidR="00CF1A1B" w:rsidRPr="00DB6DED" w:rsidRDefault="00CF1A1B" w:rsidP="003D4933">
      <w:pPr>
        <w:pStyle w:val="BodyText"/>
      </w:pPr>
      <w:r w:rsidRPr="00DB6DED">
        <w:t xml:space="preserve">This session covers slides </w:t>
      </w:r>
      <w:r w:rsidR="00DB6DED" w:rsidRPr="00DB6DED">
        <w:t>105-108</w:t>
      </w:r>
    </w:p>
    <w:p w14:paraId="5A376434" w14:textId="60BBDC56" w:rsidR="00C23852" w:rsidRPr="0045437C" w:rsidRDefault="00C23852" w:rsidP="00AF79AD">
      <w:pPr>
        <w:pStyle w:val="BodyText"/>
      </w:pPr>
      <w:r w:rsidRPr="00DB6DED">
        <w:t>SLIDE [</w:t>
      </w:r>
      <w:r w:rsidR="00DB6DED" w:rsidRPr="00DB6DED">
        <w:t>106</w:t>
      </w:r>
      <w:r w:rsidRPr="00DB6DED">
        <w:t xml:space="preserve">]: </w:t>
      </w:r>
      <w:r w:rsidRPr="00C44E93">
        <w:rPr>
          <w:b/>
          <w:bCs/>
        </w:rPr>
        <w:t>Introduction to the Session:</w:t>
      </w:r>
      <w:r w:rsidRPr="00DB6DED">
        <w:t xml:space="preserve"> The following descriptions of structures come from the National Policy</w:t>
      </w:r>
      <w:r w:rsidRPr="00863481">
        <w:t xml:space="preserve"> on Food and Nutrition (2016). Let’s spend some time reviewing and unpacking them to better understand each structure’s roles and responsibilities and how they engage with other structures.</w:t>
      </w:r>
    </w:p>
    <w:p w14:paraId="4C13DC93" w14:textId="77777777" w:rsidR="00E16EEA" w:rsidRPr="00E16EEA" w:rsidRDefault="00E16EEA">
      <w:pPr>
        <w:rPr>
          <w:rFonts w:ascii="Verdana" w:hAnsi="Verdana"/>
          <w:color w:val="262626" w:themeColor="text1" w:themeTint="D9"/>
          <w:sz w:val="20"/>
        </w:rPr>
      </w:pPr>
      <w:r w:rsidRPr="00E16EEA">
        <w:br w:type="page"/>
      </w:r>
    </w:p>
    <w:p w14:paraId="58F5C83C" w14:textId="490125CC" w:rsidR="00C23852" w:rsidRPr="0045437C" w:rsidRDefault="00C23852" w:rsidP="00AF79AD">
      <w:pPr>
        <w:pStyle w:val="BodyText"/>
      </w:pPr>
      <w:r w:rsidRPr="006C068A">
        <w:lastRenderedPageBreak/>
        <w:t>For this section, we will refer to the Participant Handbook. There are no accompanying slides.</w:t>
      </w:r>
      <w:r w:rsidR="00FA4442">
        <w:br/>
      </w:r>
    </w:p>
    <w:tbl>
      <w:tblPr>
        <w:tblStyle w:val="GroupExercise"/>
        <w:tblW w:w="9460" w:type="dxa"/>
        <w:tblLayout w:type="fixed"/>
        <w:tblLook w:val="0420" w:firstRow="1" w:lastRow="0" w:firstColumn="0" w:lastColumn="0" w:noHBand="0" w:noVBand="1"/>
      </w:tblPr>
      <w:tblGrid>
        <w:gridCol w:w="9460"/>
      </w:tblGrid>
      <w:tr w:rsidR="00C23852" w:rsidRPr="0045437C" w14:paraId="2BDD9066" w14:textId="77777777" w:rsidTr="004A7B88">
        <w:trPr>
          <w:cnfStyle w:val="100000000000" w:firstRow="1" w:lastRow="0" w:firstColumn="0" w:lastColumn="0" w:oddVBand="0" w:evenVBand="0" w:oddHBand="0" w:evenHBand="0" w:firstRowFirstColumn="0" w:firstRowLastColumn="0" w:lastRowFirstColumn="0" w:lastRowLastColumn="0"/>
          <w:trHeight w:val="420"/>
        </w:trPr>
        <w:tc>
          <w:tcPr>
            <w:tcW w:w="9460" w:type="dxa"/>
          </w:tcPr>
          <w:p w14:paraId="34DA0AD0" w14:textId="77777777" w:rsidR="00C23852" w:rsidRPr="0045437C" w:rsidRDefault="00C23852" w:rsidP="00FA4442">
            <w:pPr>
              <w:pStyle w:val="TableHeader2"/>
            </w:pPr>
            <w:r w:rsidRPr="0045437C">
              <w:t>Overview of the FM</w:t>
            </w:r>
            <w:r>
              <w:t>F</w:t>
            </w:r>
            <w:r w:rsidRPr="0045437C">
              <w:t>BNP</w:t>
            </w:r>
          </w:p>
        </w:tc>
      </w:tr>
      <w:tr w:rsidR="00C23852" w:rsidRPr="0045437C" w14:paraId="15DC0B50" w14:textId="77777777" w:rsidTr="004A7B88">
        <w:trPr>
          <w:cnfStyle w:val="000000100000" w:firstRow="0" w:lastRow="0" w:firstColumn="0" w:lastColumn="0" w:oddVBand="0" w:evenVBand="0" w:oddHBand="1" w:evenHBand="0" w:firstRowFirstColumn="0" w:firstRowLastColumn="0" w:lastRowFirstColumn="0" w:lastRowLastColumn="0"/>
          <w:trHeight w:val="420"/>
        </w:trPr>
        <w:tc>
          <w:tcPr>
            <w:tcW w:w="9460" w:type="dxa"/>
          </w:tcPr>
          <w:p w14:paraId="6DF973CA" w14:textId="2C0D58A4" w:rsidR="00C23852" w:rsidRPr="0045437C" w:rsidRDefault="00C23852" w:rsidP="004A7B88">
            <w:pPr>
              <w:pStyle w:val="Tablebody"/>
            </w:pPr>
            <w:r w:rsidRPr="0069675C">
              <w:t xml:space="preserve">The FMFBNP will serve as the national focal point for food and nutrition policy program planning and coordination in the country. The FMFBNP will also serve as the secretariat for both the NCFN and NCN, will coordinate with the state secretariats, and will have regular forums for interactions. The FMFBNP will have at least one qualified and experienced nutritionist (not less than a deputy director) as the administrative head of the division or department that will house the NCFN </w:t>
            </w:r>
            <w:r>
              <w:t>S</w:t>
            </w:r>
            <w:r w:rsidRPr="0069675C">
              <w:t>ecretariat.</w:t>
            </w:r>
          </w:p>
        </w:tc>
      </w:tr>
      <w:tr w:rsidR="00C23852" w:rsidRPr="0045437C" w14:paraId="3612C00E" w14:textId="77777777" w:rsidTr="004A7B88">
        <w:trPr>
          <w:trHeight w:val="420"/>
        </w:trPr>
        <w:tc>
          <w:tcPr>
            <w:tcW w:w="9460" w:type="dxa"/>
          </w:tcPr>
          <w:p w14:paraId="35AACA83" w14:textId="170E554F" w:rsidR="00C23852" w:rsidRPr="00FA4442" w:rsidRDefault="00C23852" w:rsidP="004A7B88">
            <w:pPr>
              <w:pStyle w:val="Tablebody"/>
              <w:rPr>
                <w:b/>
                <w:bCs/>
              </w:rPr>
            </w:pPr>
            <w:bookmarkStart w:id="101" w:name="_o5fck5y0wh4v" w:colFirst="0" w:colLast="0"/>
            <w:bookmarkEnd w:id="101"/>
            <w:r w:rsidRPr="00FA4442">
              <w:rPr>
                <w:b/>
                <w:bCs/>
              </w:rPr>
              <w:t>Mandate of the FMFBNP—</w:t>
            </w:r>
          </w:p>
          <w:p w14:paraId="7427E43F" w14:textId="77777777" w:rsidR="00C23852" w:rsidRPr="0069675C" w:rsidRDefault="00C23852" w:rsidP="00FA4442">
            <w:pPr>
              <w:pStyle w:val="Tablebodybulleted"/>
            </w:pPr>
            <w:r w:rsidRPr="0069675C">
              <w:t xml:space="preserve">to provide day-to-day support that will enhance the effectiveness of the </w:t>
            </w:r>
            <w:proofErr w:type="gramStart"/>
            <w:r w:rsidRPr="0069675C">
              <w:t>NCN</w:t>
            </w:r>
            <w:proofErr w:type="gramEnd"/>
          </w:p>
          <w:p w14:paraId="396C2ADD" w14:textId="77777777" w:rsidR="00C23852" w:rsidRPr="0069675C" w:rsidRDefault="00C23852" w:rsidP="00FA4442">
            <w:pPr>
              <w:pStyle w:val="Tablebodybulleted"/>
            </w:pPr>
            <w:r w:rsidRPr="0069675C">
              <w:t xml:space="preserve">to serve as the focal point for the coordination and harmonization of all food- and nutrition-related policies and programs being implemented by various ministries and agencies into a national program consistent with the goals and aspirations outlined in this policy </w:t>
            </w:r>
            <w:proofErr w:type="gramStart"/>
            <w:r w:rsidRPr="0069675C">
              <w:t>document</w:t>
            </w:r>
            <w:proofErr w:type="gramEnd"/>
          </w:p>
          <w:p w14:paraId="05B5425F" w14:textId="77777777" w:rsidR="00C23852" w:rsidRPr="0069675C" w:rsidRDefault="00C23852" w:rsidP="00FA4442">
            <w:pPr>
              <w:pStyle w:val="Tablebodybulleted"/>
            </w:pPr>
            <w:r w:rsidRPr="0069675C">
              <w:t xml:space="preserve">to provide a forum for the exchange of views and experiences among the bodies implementing nutrition programs in Nigeria and, thereby, foster and strengthen their respective roles in the </w:t>
            </w:r>
            <w:proofErr w:type="gramStart"/>
            <w:r w:rsidRPr="0069675C">
              <w:t>program</w:t>
            </w:r>
            <w:proofErr w:type="gramEnd"/>
          </w:p>
          <w:p w14:paraId="15BFE113" w14:textId="77777777" w:rsidR="00C23852" w:rsidRPr="0069675C" w:rsidRDefault="00C23852" w:rsidP="00FA4442">
            <w:pPr>
              <w:pStyle w:val="Tablebodybulleted"/>
            </w:pPr>
            <w:r w:rsidRPr="0069675C">
              <w:t>to coordinate the review, on a continuous basis, of policies and programs regarding their potential impact on food and nutrition issues</w:t>
            </w:r>
          </w:p>
          <w:p w14:paraId="7D2A4FF8" w14:textId="77777777" w:rsidR="00C23852" w:rsidRPr="0069675C" w:rsidRDefault="00C23852" w:rsidP="00FA4442">
            <w:pPr>
              <w:pStyle w:val="Tablebodybulleted"/>
            </w:pPr>
            <w:r w:rsidRPr="0069675C">
              <w:t>to ensure the effective implementation of the different policies and programs by putting in place effective processes for M&amp;E</w:t>
            </w:r>
          </w:p>
          <w:p w14:paraId="5B4AD487" w14:textId="77777777" w:rsidR="00C23852" w:rsidRPr="0069675C" w:rsidRDefault="00C23852" w:rsidP="00FA4442">
            <w:pPr>
              <w:pStyle w:val="Tablebodybulleted"/>
            </w:pPr>
            <w:r w:rsidRPr="0069675C">
              <w:t>to maintain ongoing advocacy for food and nutrition issues</w:t>
            </w:r>
          </w:p>
          <w:p w14:paraId="60C82D8F" w14:textId="77777777" w:rsidR="00C23852" w:rsidRPr="0069675C" w:rsidRDefault="00C23852" w:rsidP="00FA4442">
            <w:pPr>
              <w:pStyle w:val="Tablebodybulleted"/>
            </w:pPr>
            <w:r w:rsidRPr="0069675C">
              <w:t>to ensure adequate financial provisions and the timely release of allocated funds in the National Development Plan and annual budget</w:t>
            </w:r>
          </w:p>
          <w:p w14:paraId="7A88C414" w14:textId="77777777" w:rsidR="00C23852" w:rsidRPr="0069675C" w:rsidRDefault="00C23852" w:rsidP="00FA4442">
            <w:pPr>
              <w:pStyle w:val="Tablebodybulleted"/>
            </w:pPr>
            <w:r w:rsidRPr="0069675C">
              <w:t xml:space="preserve">to liaise with international donor agencies, financial institutions, the private sector, community-based organizations (CBOs), and NGOs when soliciting funds and material support to complement government resources and efforts; and ensure that development partners incorporate nutritional considerations in their development strategies across all sectors, especially food security, maternal and child health, social protection, education, agricultural research, and gender-based </w:t>
            </w:r>
            <w:proofErr w:type="gramStart"/>
            <w:r w:rsidRPr="0069675C">
              <w:t>programs</w:t>
            </w:r>
            <w:proofErr w:type="gramEnd"/>
          </w:p>
          <w:p w14:paraId="6BD71A24" w14:textId="77777777" w:rsidR="00C23852" w:rsidRPr="0045437C" w:rsidRDefault="00C23852" w:rsidP="00FA4442">
            <w:pPr>
              <w:pStyle w:val="Tablebodybulleted"/>
            </w:pPr>
            <w:r w:rsidRPr="0069675C">
              <w:t>to coordinate the analysis and dissemination of the results of important food and nutrition studies, statistics, and data.</w:t>
            </w:r>
          </w:p>
        </w:tc>
      </w:tr>
    </w:tbl>
    <w:p w14:paraId="5CF0FB0A" w14:textId="209304EF" w:rsidR="00C23852" w:rsidRPr="001F5350" w:rsidRDefault="00FA4442" w:rsidP="00AF79AD">
      <w:pPr>
        <w:pStyle w:val="BodyText"/>
      </w:pPr>
      <w:r>
        <w:br/>
      </w:r>
      <w:r w:rsidR="00C23852" w:rsidRPr="0045437C">
        <w:t xml:space="preserve">FACILITATOR: </w:t>
      </w:r>
      <w:r w:rsidR="00C23852" w:rsidRPr="001F5350">
        <w:t>Now, let</w:t>
      </w:r>
      <w:r w:rsidR="00C23852">
        <w:t>’</w:t>
      </w:r>
      <w:r w:rsidR="00C23852" w:rsidRPr="001F5350">
        <w:t>s unpack these specific duties of the FM</w:t>
      </w:r>
      <w:r w:rsidR="00C23852">
        <w:t>F</w:t>
      </w:r>
      <w:r w:rsidR="00C23852" w:rsidRPr="001F5350">
        <w:t xml:space="preserve">BNP. As explained by the National Policy on Food and Nutrition (2016), </w:t>
      </w:r>
      <w:r w:rsidR="00C23852">
        <w:t xml:space="preserve">the </w:t>
      </w:r>
      <w:r w:rsidR="00C23852" w:rsidRPr="001F5350">
        <w:t>FM</w:t>
      </w:r>
      <w:r w:rsidR="00C23852">
        <w:t>F</w:t>
      </w:r>
      <w:r w:rsidR="00C23852" w:rsidRPr="001F5350">
        <w:t>BNP provide</w:t>
      </w:r>
      <w:r w:rsidR="00C23852">
        <w:t>s</w:t>
      </w:r>
      <w:r w:rsidR="00C23852" w:rsidRPr="001F5350">
        <w:t xml:space="preserve"> technical advice to national committees and activities</w:t>
      </w:r>
      <w:r w:rsidR="00C23852">
        <w:t xml:space="preserve"> and carries</w:t>
      </w:r>
      <w:r w:rsidR="00C23852" w:rsidRPr="001F5350">
        <w:t xml:space="preserve"> out reviews.</w:t>
      </w:r>
    </w:p>
    <w:p w14:paraId="38A1F509" w14:textId="1BEB875A" w:rsidR="00C23852" w:rsidRPr="0045437C" w:rsidRDefault="00C23852" w:rsidP="00AF79AD">
      <w:pPr>
        <w:pStyle w:val="BodyText"/>
      </w:pPr>
      <w:r w:rsidRPr="0045437C">
        <w:t>This part should be a facilitated discussion</w:t>
      </w:r>
      <w:r>
        <w:t xml:space="preserve"> and</w:t>
      </w:r>
      <w:r w:rsidRPr="0045437C">
        <w:t xml:space="preserve"> can be in a Q&amp;A format</w:t>
      </w:r>
      <w:r>
        <w:t>.</w:t>
      </w:r>
      <w:r w:rsidRPr="0045437C">
        <w:t xml:space="preserve"> </w:t>
      </w:r>
      <w:r>
        <w:t>P</w:t>
      </w:r>
      <w:r w:rsidRPr="0045437C">
        <w:t xml:space="preserve">lease ensure </w:t>
      </w:r>
      <w:r>
        <w:t xml:space="preserve">that </w:t>
      </w:r>
      <w:r w:rsidRPr="0045437C">
        <w:t>all bullet</w:t>
      </w:r>
      <w:r>
        <w:t xml:space="preserve"> points</w:t>
      </w:r>
      <w:r w:rsidRPr="0045437C">
        <w:t xml:space="preserve"> are covered (the order is not important). </w:t>
      </w:r>
    </w:p>
    <w:p w14:paraId="5C04684E" w14:textId="77777777" w:rsidR="00C23852" w:rsidRPr="001F5350" w:rsidRDefault="00C23852" w:rsidP="00E16EEA">
      <w:pPr>
        <w:pStyle w:val="BodyText"/>
        <w:keepNext/>
      </w:pPr>
      <w:r w:rsidRPr="001F5350">
        <w:lastRenderedPageBreak/>
        <w:t xml:space="preserve">In practice, how do they do this? </w:t>
      </w:r>
    </w:p>
    <w:p w14:paraId="3022504E" w14:textId="77777777" w:rsidR="00C23852" w:rsidRPr="001F5350" w:rsidRDefault="00C23852" w:rsidP="00FA4442">
      <w:pPr>
        <w:pStyle w:val="bulletedlistfirst"/>
      </w:pPr>
      <w:r>
        <w:t xml:space="preserve">What role does the </w:t>
      </w:r>
      <w:r w:rsidRPr="001F5350">
        <w:t>Permanent Secretary of the Ministry</w:t>
      </w:r>
      <w:r>
        <w:t xml:space="preserve"> play?</w:t>
      </w:r>
    </w:p>
    <w:p w14:paraId="2F6F7D41" w14:textId="77777777" w:rsidR="00C23852" w:rsidRPr="001F5350" w:rsidRDefault="00C23852" w:rsidP="00FA4442">
      <w:pPr>
        <w:pStyle w:val="bulletedlistfirst"/>
      </w:pPr>
      <w:r>
        <w:t>How frequently do a</w:t>
      </w:r>
      <w:r w:rsidRPr="001F5350">
        <w:t xml:space="preserve"> </w:t>
      </w:r>
      <w:r>
        <w:t>N</w:t>
      </w:r>
      <w:r w:rsidRPr="001F5350">
        <w:t xml:space="preserve">utrition </w:t>
      </w:r>
      <w:r>
        <w:t>P</w:t>
      </w:r>
      <w:r w:rsidRPr="001F5350">
        <w:t xml:space="preserve">artners </w:t>
      </w:r>
      <w:r>
        <w:t>F</w:t>
      </w:r>
      <w:r w:rsidRPr="001F5350">
        <w:t>orum, national working groups, and subcommittees on food and nutrition</w:t>
      </w:r>
      <w:r>
        <w:t xml:space="preserve"> meet?</w:t>
      </w:r>
    </w:p>
    <w:p w14:paraId="6324F3F0" w14:textId="77777777" w:rsidR="00C23852" w:rsidRPr="001F5350" w:rsidRDefault="00C23852" w:rsidP="00FA4442">
      <w:pPr>
        <w:pStyle w:val="bulletedlistfirst"/>
      </w:pPr>
      <w:r>
        <w:t>What are some roles within the technical team?</w:t>
      </w:r>
      <w:r w:rsidRPr="001F5350">
        <w:t xml:space="preserve"> </w:t>
      </w:r>
    </w:p>
    <w:p w14:paraId="1BAF296A" w14:textId="77777777" w:rsidR="00C23852" w:rsidRPr="00410A6C" w:rsidRDefault="00C23852" w:rsidP="00FA4442">
      <w:pPr>
        <w:pStyle w:val="bulletedlistfirst"/>
      </w:pPr>
      <w:r>
        <w:t>How does the</w:t>
      </w:r>
      <w:r w:rsidRPr="001F5350">
        <w:t xml:space="preserve"> </w:t>
      </w:r>
      <w:r w:rsidRPr="001F5350">
        <w:rPr>
          <w:color w:val="212121"/>
        </w:rPr>
        <w:t>FMFBNP</w:t>
      </w:r>
      <w:r w:rsidRPr="001F5350">
        <w:t xml:space="preserve"> </w:t>
      </w:r>
      <w:r>
        <w:t>engage with</w:t>
      </w:r>
      <w:r w:rsidRPr="001F5350">
        <w:t xml:space="preserve"> the NCFN and NCN</w:t>
      </w:r>
      <w:r>
        <w:t>? What do they provide?</w:t>
      </w:r>
    </w:p>
    <w:p w14:paraId="57148C01" w14:textId="6731A298" w:rsidR="00C23852" w:rsidRPr="0045437C" w:rsidRDefault="00C23852" w:rsidP="00AF79AD">
      <w:pPr>
        <w:pStyle w:val="BodyText"/>
      </w:pPr>
      <w:r w:rsidRPr="006C068A">
        <w:t>For this section, we will refer to the Participant Handbook. There are no accompanying slides.</w:t>
      </w:r>
      <w:r w:rsidR="00FA4442">
        <w:br/>
      </w:r>
    </w:p>
    <w:tbl>
      <w:tblPr>
        <w:tblStyle w:val="GroupExercise"/>
        <w:tblW w:w="9460" w:type="dxa"/>
        <w:tblLayout w:type="fixed"/>
        <w:tblLook w:val="0420" w:firstRow="1" w:lastRow="0" w:firstColumn="0" w:lastColumn="0" w:noHBand="0" w:noVBand="1"/>
      </w:tblPr>
      <w:tblGrid>
        <w:gridCol w:w="9460"/>
      </w:tblGrid>
      <w:tr w:rsidR="00C23852" w:rsidRPr="0045437C" w14:paraId="4C88F9C7" w14:textId="77777777" w:rsidTr="004A7B88">
        <w:trPr>
          <w:cnfStyle w:val="100000000000" w:firstRow="1" w:lastRow="0" w:firstColumn="0" w:lastColumn="0" w:oddVBand="0" w:evenVBand="0" w:oddHBand="0" w:evenHBand="0" w:firstRowFirstColumn="0" w:firstRowLastColumn="0" w:lastRowFirstColumn="0" w:lastRowLastColumn="0"/>
          <w:trHeight w:val="420"/>
        </w:trPr>
        <w:tc>
          <w:tcPr>
            <w:tcW w:w="9460" w:type="dxa"/>
          </w:tcPr>
          <w:p w14:paraId="5B14EB05" w14:textId="77777777" w:rsidR="00C23852" w:rsidRPr="0045437C" w:rsidRDefault="00C23852" w:rsidP="00FA4442">
            <w:pPr>
              <w:pStyle w:val="TableHeader2"/>
            </w:pPr>
            <w:r w:rsidRPr="0045437C">
              <w:t>Overview of the NCN</w:t>
            </w:r>
          </w:p>
        </w:tc>
      </w:tr>
      <w:tr w:rsidR="00C23852" w:rsidRPr="0045437C" w14:paraId="449F8664" w14:textId="77777777" w:rsidTr="004A7B88">
        <w:trPr>
          <w:cnfStyle w:val="000000100000" w:firstRow="0" w:lastRow="0" w:firstColumn="0" w:lastColumn="0" w:oddVBand="0" w:evenVBand="0" w:oddHBand="1" w:evenHBand="0" w:firstRowFirstColumn="0" w:firstRowLastColumn="0" w:lastRowFirstColumn="0" w:lastRowLastColumn="0"/>
          <w:trHeight w:val="420"/>
        </w:trPr>
        <w:tc>
          <w:tcPr>
            <w:tcW w:w="9460" w:type="dxa"/>
          </w:tcPr>
          <w:p w14:paraId="3DE334C3" w14:textId="77777777" w:rsidR="00C23852" w:rsidRPr="00FA4442" w:rsidRDefault="00C23852" w:rsidP="004A7B88">
            <w:pPr>
              <w:pStyle w:val="Tablebody"/>
              <w:rPr>
                <w:b/>
                <w:bCs/>
              </w:rPr>
            </w:pPr>
            <w:bookmarkStart w:id="102" w:name="_6apj1kex4pur" w:colFirst="0" w:colLast="0"/>
            <w:bookmarkEnd w:id="102"/>
            <w:r w:rsidRPr="00FA4442">
              <w:rPr>
                <w:b/>
                <w:bCs/>
              </w:rPr>
              <w:t xml:space="preserve">National Council on Nutrition </w:t>
            </w:r>
          </w:p>
          <w:p w14:paraId="506C0524" w14:textId="77777777" w:rsidR="00C23852" w:rsidRPr="0045437C" w:rsidRDefault="00C23852" w:rsidP="00FA4442">
            <w:pPr>
              <w:pStyle w:val="Tablebodybulleted"/>
            </w:pPr>
            <w:r w:rsidRPr="0045437C">
              <w:t>The NCN is the highest decision-making body on food and nutrition</w:t>
            </w:r>
            <w:r>
              <w:t>. It</w:t>
            </w:r>
            <w:r w:rsidRPr="0045437C">
              <w:t xml:space="preserve"> serves as the policy body for all efforts geared to ensuring food and nutrition security for all Nigeria</w:t>
            </w:r>
            <w:r>
              <w:t>ns.</w:t>
            </w:r>
            <w:r w:rsidRPr="0045437C">
              <w:t xml:space="preserve"> </w:t>
            </w:r>
          </w:p>
          <w:p w14:paraId="5B0E09EC" w14:textId="77777777" w:rsidR="00C23852" w:rsidRPr="0045437C" w:rsidRDefault="00C23852" w:rsidP="00FA4442">
            <w:pPr>
              <w:pStyle w:val="Tablebodybulleted"/>
            </w:pPr>
            <w:r w:rsidRPr="0045437C">
              <w:t xml:space="preserve">The </w:t>
            </w:r>
            <w:r>
              <w:t>NCN</w:t>
            </w:r>
            <w:r w:rsidRPr="0045437C">
              <w:t xml:space="preserve"> will be chaired by the Vice President of the Federal Republic of Nigeria and will be composed of </w:t>
            </w:r>
            <w:r>
              <w:t>m</w:t>
            </w:r>
            <w:r w:rsidRPr="0045437C">
              <w:t>inisters from relevant MDAs, one representative from Nigeria</w:t>
            </w:r>
            <w:r>
              <w:t xml:space="preserve"> </w:t>
            </w:r>
            <w:r w:rsidRPr="0045437C">
              <w:t>governors</w:t>
            </w:r>
            <w:r>
              <w:t>,</w:t>
            </w:r>
            <w:r w:rsidRPr="0045437C">
              <w:t xml:space="preserve"> and representatives of organized private sector/industry as approved by the Federal Executive Council in May 2007. The </w:t>
            </w:r>
            <w:r>
              <w:t>C</w:t>
            </w:r>
            <w:r w:rsidRPr="0045437C">
              <w:t>ouncil will meet on a biannual basis.</w:t>
            </w:r>
          </w:p>
        </w:tc>
      </w:tr>
      <w:tr w:rsidR="00C23852" w:rsidRPr="0045437C" w14:paraId="3B18BC64" w14:textId="77777777" w:rsidTr="004A7B88">
        <w:tc>
          <w:tcPr>
            <w:tcW w:w="9460" w:type="dxa"/>
          </w:tcPr>
          <w:p w14:paraId="36F37422" w14:textId="35B43E65" w:rsidR="00C23852" w:rsidRPr="00FA4442" w:rsidRDefault="00C23852" w:rsidP="004A7B88">
            <w:pPr>
              <w:pStyle w:val="Tablebody"/>
              <w:rPr>
                <w:b/>
                <w:bCs/>
              </w:rPr>
            </w:pPr>
            <w:bookmarkStart w:id="103" w:name="_a28wsal3zqvk" w:colFirst="0" w:colLast="0"/>
            <w:bookmarkEnd w:id="103"/>
            <w:r w:rsidRPr="00FA4442">
              <w:rPr>
                <w:b/>
                <w:bCs/>
              </w:rPr>
              <w:t>Terms of reference for the NCN—</w:t>
            </w:r>
          </w:p>
          <w:p w14:paraId="34BB12F8" w14:textId="77777777" w:rsidR="00C23852" w:rsidRPr="001F5350" w:rsidRDefault="00C23852" w:rsidP="00FA4442">
            <w:pPr>
              <w:pStyle w:val="Tablebodybulleted"/>
            </w:pPr>
            <w:r>
              <w:t>i</w:t>
            </w:r>
            <w:r w:rsidRPr="001F5350">
              <w:t xml:space="preserve">dentify, analyze, and ascertain the problem of nutrition in </w:t>
            </w:r>
            <w:proofErr w:type="gramStart"/>
            <w:r w:rsidRPr="001F5350">
              <w:t>Nigeria</w:t>
            </w:r>
            <w:proofErr w:type="gramEnd"/>
          </w:p>
          <w:p w14:paraId="07D38D0A" w14:textId="77777777" w:rsidR="00C23852" w:rsidRPr="001F5350" w:rsidRDefault="00C23852" w:rsidP="00FA4442">
            <w:pPr>
              <w:pStyle w:val="Tablebodybulleted"/>
            </w:pPr>
            <w:r>
              <w:t>i</w:t>
            </w:r>
            <w:r w:rsidRPr="001F5350">
              <w:t xml:space="preserve">dentify the efforts already in place for tackling child malnutrition in </w:t>
            </w:r>
            <w:proofErr w:type="gramStart"/>
            <w:r w:rsidRPr="001F5350">
              <w:t>Nigeria</w:t>
            </w:r>
            <w:proofErr w:type="gramEnd"/>
          </w:p>
          <w:p w14:paraId="59D65D0C" w14:textId="77777777" w:rsidR="00C23852" w:rsidRPr="001F5350" w:rsidRDefault="00C23852" w:rsidP="00FA4442">
            <w:pPr>
              <w:pStyle w:val="Tablebodybulleted"/>
            </w:pPr>
            <w:r>
              <w:t>r</w:t>
            </w:r>
            <w:r w:rsidRPr="001F5350">
              <w:t>eview strategies and their impact on household, community, local government, state, national, and international levels</w:t>
            </w:r>
          </w:p>
          <w:p w14:paraId="0FBC79D7" w14:textId="77777777" w:rsidR="00C23852" w:rsidRPr="001F5350" w:rsidRDefault="00C23852" w:rsidP="00FA4442">
            <w:pPr>
              <w:pStyle w:val="Tablebodybulleted"/>
            </w:pPr>
            <w:r>
              <w:t>a</w:t>
            </w:r>
            <w:r w:rsidRPr="001F5350">
              <w:t xml:space="preserve">ssess further action to be employed in dealing with malnutrition based on regular reviews of M&amp;E reports and periodic </w:t>
            </w:r>
            <w:proofErr w:type="gramStart"/>
            <w:r w:rsidRPr="001F5350">
              <w:t>surveys</w:t>
            </w:r>
            <w:proofErr w:type="gramEnd"/>
          </w:p>
          <w:p w14:paraId="4C9AF6D6" w14:textId="77777777" w:rsidR="00C23852" w:rsidRPr="001F5350" w:rsidRDefault="00C23852" w:rsidP="00FA4442">
            <w:pPr>
              <w:pStyle w:val="Tablebodybulleted"/>
            </w:pPr>
            <w:r>
              <w:t>c</w:t>
            </w:r>
            <w:r w:rsidRPr="001F5350">
              <w:t>oordinate and harmonize efforts, strategies</w:t>
            </w:r>
            <w:r>
              <w:t>,</w:t>
            </w:r>
            <w:r w:rsidRPr="001F5350">
              <w:t xml:space="preserve"> and programs of </w:t>
            </w:r>
            <w:proofErr w:type="gramStart"/>
            <w:r w:rsidRPr="001F5350">
              <w:t>nutrition</w:t>
            </w:r>
            <w:proofErr w:type="gramEnd"/>
          </w:p>
          <w:p w14:paraId="6FFC3F63" w14:textId="77777777" w:rsidR="00C23852" w:rsidRPr="00FA145F" w:rsidRDefault="00C23852" w:rsidP="00FA4442">
            <w:pPr>
              <w:pStyle w:val="Tablebodybulleted"/>
            </w:pPr>
            <w:r>
              <w:t>e</w:t>
            </w:r>
            <w:r w:rsidRPr="00FB70B0">
              <w:t>nsure adequate resource mobilization and allocation to address nutrition issues.</w:t>
            </w:r>
          </w:p>
        </w:tc>
      </w:tr>
    </w:tbl>
    <w:p w14:paraId="3F0012E2" w14:textId="5ECA7318" w:rsidR="00C23852" w:rsidRPr="0069675C" w:rsidRDefault="00C23852" w:rsidP="00AF79AD">
      <w:pPr>
        <w:pStyle w:val="BodyText"/>
      </w:pPr>
      <w:r w:rsidRPr="0045437C">
        <w:rPr>
          <w:rFonts w:eastAsia="Calibri"/>
        </w:rPr>
        <w:br/>
      </w:r>
      <w:r>
        <w:t xml:space="preserve">FACILITATOR: </w:t>
      </w:r>
      <w:r w:rsidRPr="0069675C">
        <w:t>Now, let’s unpack the specific duties of the NCN, as explained in the National Policy on Food and Nutrition (2016). The NCN is housed in the Office of the Vice President. It is charged with identifying, analyzing, and dealing with problems of nutrition by reviewing strategies and their impact at the household, community, local government, state, national, and international levels; coordinating and harmonizing efforts, strategies, and programs of nutrition; and ensuring adequate resource mobilization and allocation to address nutrition issues.</w:t>
      </w:r>
    </w:p>
    <w:p w14:paraId="5B21BDF0" w14:textId="77777777" w:rsidR="00C23852" w:rsidRPr="0069675C" w:rsidRDefault="00C23852" w:rsidP="00E16EEA">
      <w:pPr>
        <w:pStyle w:val="BodyText"/>
        <w:keepNext/>
      </w:pPr>
      <w:r w:rsidRPr="0069675C">
        <w:lastRenderedPageBreak/>
        <w:t>Tasks include—</w:t>
      </w:r>
    </w:p>
    <w:p w14:paraId="38809514" w14:textId="77777777" w:rsidR="00C23852" w:rsidRPr="0069675C" w:rsidRDefault="00C23852" w:rsidP="00FA4442">
      <w:pPr>
        <w:pStyle w:val="bulletedlistfirst"/>
      </w:pPr>
      <w:r w:rsidRPr="0069675C">
        <w:t>national-level coordination of multi-sectoral nutrition stakeholders</w:t>
      </w:r>
    </w:p>
    <w:p w14:paraId="37E3ECFE" w14:textId="77777777" w:rsidR="00C23852" w:rsidRPr="0069675C" w:rsidRDefault="00C23852" w:rsidP="00FA4442">
      <w:pPr>
        <w:pStyle w:val="bulletedlistfirst"/>
      </w:pPr>
      <w:r w:rsidRPr="0069675C">
        <w:t>coordination of the National Policy on Food and Nutrition (2016) and its implementation at decentralized levels</w:t>
      </w:r>
    </w:p>
    <w:p w14:paraId="3E07A61D" w14:textId="77777777" w:rsidR="00C23852" w:rsidRPr="0069675C" w:rsidRDefault="00C23852" w:rsidP="00FA4442">
      <w:pPr>
        <w:pStyle w:val="bulletedlistfirst"/>
      </w:pPr>
      <w:r w:rsidRPr="0069675C">
        <w:t xml:space="preserve">multi-sectoral nutrition knowledge management and information sharing through experience sharing and learning events at global, regional, and national </w:t>
      </w:r>
      <w:proofErr w:type="gramStart"/>
      <w:r w:rsidRPr="0069675C">
        <w:t>levels</w:t>
      </w:r>
      <w:proofErr w:type="gramEnd"/>
    </w:p>
    <w:p w14:paraId="467C7835" w14:textId="77777777" w:rsidR="00C23852" w:rsidRPr="0069675C" w:rsidRDefault="00C23852" w:rsidP="00FA4442">
      <w:pPr>
        <w:pStyle w:val="bulletedlistfirst"/>
      </w:pPr>
      <w:r w:rsidRPr="0069675C">
        <w:t>quarterly monitoring and supportive supervision to the SCFNs.</w:t>
      </w:r>
    </w:p>
    <w:p w14:paraId="4B853A64" w14:textId="77777777" w:rsidR="00F475CD" w:rsidRDefault="00F475CD">
      <w:pPr>
        <w:rPr>
          <w:rFonts w:ascii="Verdana" w:hAnsi="Verdana"/>
          <w:color w:val="262626" w:themeColor="text1" w:themeTint="D9"/>
          <w:sz w:val="20"/>
          <w:highlight w:val="yellow"/>
        </w:rPr>
      </w:pPr>
      <w:r>
        <w:rPr>
          <w:highlight w:val="yellow"/>
        </w:rPr>
        <w:br w:type="page"/>
      </w:r>
    </w:p>
    <w:p w14:paraId="4C01222B" w14:textId="62A76973" w:rsidR="00C23852" w:rsidRPr="00F60915" w:rsidRDefault="00C23852" w:rsidP="00FA4442">
      <w:pPr>
        <w:pStyle w:val="BodyText"/>
        <w:rPr>
          <w:highlight w:val="green"/>
        </w:rPr>
      </w:pPr>
      <w:r w:rsidRPr="006C068A">
        <w:lastRenderedPageBreak/>
        <w:t>For this section, we will refer to the Participant Handbook. There are no accompanying slides.</w:t>
      </w:r>
      <w:r w:rsidRPr="0045437C">
        <w:br/>
      </w:r>
    </w:p>
    <w:tbl>
      <w:tblPr>
        <w:tblStyle w:val="GroupExercise"/>
        <w:tblW w:w="9360" w:type="dxa"/>
        <w:tblLayout w:type="fixed"/>
        <w:tblLook w:val="0420" w:firstRow="1" w:lastRow="0" w:firstColumn="0" w:lastColumn="0" w:noHBand="0" w:noVBand="1"/>
      </w:tblPr>
      <w:tblGrid>
        <w:gridCol w:w="4531"/>
        <w:gridCol w:w="4829"/>
      </w:tblGrid>
      <w:tr w:rsidR="00C23852" w:rsidRPr="001F5350" w14:paraId="2D2409DB" w14:textId="77777777" w:rsidTr="00F475CD">
        <w:trPr>
          <w:cnfStyle w:val="100000000000" w:firstRow="1" w:lastRow="0" w:firstColumn="0" w:lastColumn="0" w:oddVBand="0" w:evenVBand="0" w:oddHBand="0" w:evenHBand="0" w:firstRowFirstColumn="0" w:firstRowLastColumn="0" w:lastRowFirstColumn="0" w:lastRowLastColumn="0"/>
          <w:trHeight w:val="420"/>
        </w:trPr>
        <w:tc>
          <w:tcPr>
            <w:tcW w:w="9360" w:type="dxa"/>
            <w:gridSpan w:val="2"/>
          </w:tcPr>
          <w:p w14:paraId="6288975F" w14:textId="77777777" w:rsidR="00C23852" w:rsidRPr="001F5350" w:rsidRDefault="00C23852" w:rsidP="00FA4442">
            <w:pPr>
              <w:pStyle w:val="TableHeader2"/>
            </w:pPr>
            <w:r w:rsidRPr="001F5350">
              <w:t>Overview of the NCFN</w:t>
            </w:r>
          </w:p>
        </w:tc>
      </w:tr>
      <w:tr w:rsidR="00C23852" w:rsidRPr="001F5350" w14:paraId="2817B4AA" w14:textId="77777777" w:rsidTr="00F475CD">
        <w:trPr>
          <w:cnfStyle w:val="000000100000" w:firstRow="0" w:lastRow="0" w:firstColumn="0" w:lastColumn="0" w:oddVBand="0" w:evenVBand="0" w:oddHBand="1" w:evenHBand="0" w:firstRowFirstColumn="0" w:firstRowLastColumn="0" w:lastRowFirstColumn="0" w:lastRowLastColumn="0"/>
          <w:trHeight w:val="420"/>
        </w:trPr>
        <w:tc>
          <w:tcPr>
            <w:tcW w:w="9360" w:type="dxa"/>
            <w:gridSpan w:val="2"/>
          </w:tcPr>
          <w:p w14:paraId="5A9AD114" w14:textId="77777777" w:rsidR="00C23852" w:rsidRPr="00DF1C45" w:rsidRDefault="00C23852" w:rsidP="004A7B88">
            <w:pPr>
              <w:pStyle w:val="Tablebody"/>
              <w:rPr>
                <w:b/>
                <w:bCs/>
              </w:rPr>
            </w:pPr>
            <w:bookmarkStart w:id="104" w:name="_heading=h.cbzu12fk3hwv" w:colFirst="0" w:colLast="0"/>
            <w:bookmarkEnd w:id="104"/>
            <w:r w:rsidRPr="00DF1C45">
              <w:rPr>
                <w:b/>
                <w:bCs/>
              </w:rPr>
              <w:t xml:space="preserve">National Committee on Food and Nutrition </w:t>
            </w:r>
          </w:p>
          <w:p w14:paraId="0053C0CA" w14:textId="77777777" w:rsidR="00C23852" w:rsidRPr="001F5350" w:rsidRDefault="00C23852" w:rsidP="004A7B88">
            <w:pPr>
              <w:pStyle w:val="Tablebody"/>
            </w:pPr>
            <w:r w:rsidRPr="001F5350">
              <w:t xml:space="preserve">To achieve the National Policy on Food and Nutrition objectives and implement its programs, a NCFN has been established, located in the </w:t>
            </w:r>
            <w:r w:rsidRPr="001F5350">
              <w:rPr>
                <w:color w:val="212121"/>
              </w:rPr>
              <w:t>FMFBNP</w:t>
            </w:r>
            <w:r>
              <w:rPr>
                <w:color w:val="212121"/>
              </w:rPr>
              <w:t>,</w:t>
            </w:r>
            <w:r w:rsidRPr="001F5350">
              <w:t xml:space="preserve"> to assist the </w:t>
            </w:r>
            <w:r w:rsidRPr="001F5350">
              <w:rPr>
                <w:color w:val="212121"/>
              </w:rPr>
              <w:t>FMFBNP</w:t>
            </w:r>
            <w:r w:rsidRPr="001F5350">
              <w:t xml:space="preserve"> to assess and enhance the various policies on food and nutrition and to plan national programs on food and nutrition matters. Membership of the </w:t>
            </w:r>
            <w:r>
              <w:t>c</w:t>
            </w:r>
            <w:r w:rsidRPr="001F5350">
              <w:t xml:space="preserve">ommittee is drawn from relevant </w:t>
            </w:r>
            <w:r>
              <w:t>MDAs</w:t>
            </w:r>
            <w:r w:rsidRPr="001F5350">
              <w:t xml:space="preserve"> of government </w:t>
            </w:r>
            <w:r>
              <w:t>and</w:t>
            </w:r>
            <w:r w:rsidRPr="001F5350">
              <w:t xml:space="preserve"> representatives of universities dealing with issues of food and nutrition, CSOs</w:t>
            </w:r>
            <w:r>
              <w:t>,</w:t>
            </w:r>
            <w:r w:rsidRPr="001F5350">
              <w:t xml:space="preserve"> and relevant private sector</w:t>
            </w:r>
            <w:r>
              <w:t xml:space="preserve"> institutions.</w:t>
            </w:r>
          </w:p>
        </w:tc>
      </w:tr>
      <w:tr w:rsidR="00C23852" w:rsidRPr="001F5350" w14:paraId="6CB261B2" w14:textId="77777777" w:rsidTr="00F475CD">
        <w:tc>
          <w:tcPr>
            <w:tcW w:w="4531" w:type="dxa"/>
          </w:tcPr>
          <w:p w14:paraId="307AA8D7" w14:textId="77777777" w:rsidR="00C23852" w:rsidRPr="001F5350" w:rsidRDefault="00C23852" w:rsidP="004A7B88">
            <w:pPr>
              <w:pStyle w:val="Tablebody"/>
            </w:pPr>
            <w:bookmarkStart w:id="105" w:name="_heading=h.m915csa95fob" w:colFirst="0" w:colLast="0"/>
            <w:bookmarkEnd w:id="105"/>
            <w:r w:rsidRPr="001F5350">
              <w:t>Mandate of the NCFN</w:t>
            </w:r>
            <w:r>
              <w:t>—</w:t>
            </w:r>
          </w:p>
          <w:p w14:paraId="6CAC021D" w14:textId="77777777" w:rsidR="00C23852" w:rsidRPr="00A847EA" w:rsidRDefault="00C23852" w:rsidP="00FA4442">
            <w:pPr>
              <w:pStyle w:val="Tablebodybulleted"/>
            </w:pPr>
            <w:r>
              <w:t>p</w:t>
            </w:r>
            <w:r w:rsidRPr="00A847EA">
              <w:t xml:space="preserve">roviding necessary technical and professional assistance and support to the </w:t>
            </w:r>
            <w:r w:rsidRPr="00A847EA">
              <w:rPr>
                <w:color w:val="212121"/>
              </w:rPr>
              <w:t>FMFBNP</w:t>
            </w:r>
            <w:r w:rsidRPr="00A847EA">
              <w:t xml:space="preserve"> on food and nutrition policy planning and implementation</w:t>
            </w:r>
          </w:p>
          <w:p w14:paraId="1DDA13B7" w14:textId="77777777" w:rsidR="00C23852" w:rsidRPr="00A847EA" w:rsidRDefault="00C23852" w:rsidP="00FA4442">
            <w:pPr>
              <w:pStyle w:val="Tablebodybulleted"/>
            </w:pPr>
            <w:r>
              <w:t>p</w:t>
            </w:r>
            <w:r w:rsidRPr="00A847EA">
              <w:t xml:space="preserve">roposing and reviewing, on a continuous basis, policies and programs that have a potential impact on food and nutrition </w:t>
            </w:r>
            <w:proofErr w:type="gramStart"/>
            <w:r w:rsidRPr="00A847EA">
              <w:t>issues</w:t>
            </w:r>
            <w:proofErr w:type="gramEnd"/>
          </w:p>
          <w:p w14:paraId="52330CA6" w14:textId="77777777" w:rsidR="00C23852" w:rsidRPr="00A847EA" w:rsidRDefault="00C23852" w:rsidP="00FA4442">
            <w:pPr>
              <w:pStyle w:val="Tablebodybulleted"/>
            </w:pPr>
            <w:r>
              <w:t>e</w:t>
            </w:r>
            <w:r w:rsidRPr="00A847EA">
              <w:t xml:space="preserve">nsuring that the representatives of relevant sectors on the </w:t>
            </w:r>
            <w:r>
              <w:t>C</w:t>
            </w:r>
            <w:r w:rsidRPr="00A847EA">
              <w:t xml:space="preserve">ommittee undertake effective implementation of their various policies and </w:t>
            </w:r>
            <w:proofErr w:type="gramStart"/>
            <w:r w:rsidRPr="00A847EA">
              <w:t>programs</w:t>
            </w:r>
            <w:proofErr w:type="gramEnd"/>
          </w:p>
          <w:p w14:paraId="0B792CDA" w14:textId="77777777" w:rsidR="00C23852" w:rsidRDefault="00C23852" w:rsidP="00FA4442">
            <w:pPr>
              <w:pStyle w:val="Tablebodybulleted"/>
            </w:pPr>
            <w:r>
              <w:t>a</w:t>
            </w:r>
            <w:r w:rsidRPr="00A847EA">
              <w:t>dvising on the formulation of appropriate strategies for policy and program M&amp;E</w:t>
            </w:r>
          </w:p>
          <w:p w14:paraId="42BA53ED" w14:textId="77777777" w:rsidR="00C23852" w:rsidRPr="00A847EA" w:rsidRDefault="00C23852" w:rsidP="00FA4442">
            <w:pPr>
              <w:pStyle w:val="Tablebodybulleted"/>
            </w:pPr>
            <w:r>
              <w:t>s</w:t>
            </w:r>
            <w:r w:rsidRPr="00A847EA">
              <w:t xml:space="preserve">upporting the </w:t>
            </w:r>
            <w:r w:rsidRPr="00A847EA">
              <w:rPr>
                <w:color w:val="212121"/>
              </w:rPr>
              <w:t>FMFBNP</w:t>
            </w:r>
            <w:r w:rsidRPr="00A847EA">
              <w:t xml:space="preserve"> in the maintenance of ongoing advocacy for food and nutrition issues</w:t>
            </w:r>
          </w:p>
          <w:p w14:paraId="013295CD" w14:textId="77777777" w:rsidR="00C23852" w:rsidRPr="00A847EA" w:rsidRDefault="00C23852" w:rsidP="00FA4442">
            <w:pPr>
              <w:pStyle w:val="Tablebodybulleted"/>
            </w:pPr>
            <w:r>
              <w:t>a</w:t>
            </w:r>
            <w:r w:rsidRPr="00A847EA">
              <w:t xml:space="preserve">ssisting the </w:t>
            </w:r>
            <w:r w:rsidRPr="00A847EA">
              <w:rPr>
                <w:color w:val="212121"/>
              </w:rPr>
              <w:t>FMFBNP</w:t>
            </w:r>
            <w:r w:rsidRPr="00A847EA">
              <w:t xml:space="preserve"> to set up and manage a database of nutrition activities.</w:t>
            </w:r>
          </w:p>
        </w:tc>
        <w:tc>
          <w:tcPr>
            <w:tcW w:w="4829" w:type="dxa"/>
          </w:tcPr>
          <w:p w14:paraId="0CA97FC4" w14:textId="77777777" w:rsidR="00C23852" w:rsidRPr="001F5350" w:rsidRDefault="00C23852" w:rsidP="004A7B88">
            <w:pPr>
              <w:pStyle w:val="Tablebody"/>
            </w:pPr>
            <w:bookmarkStart w:id="106" w:name="_heading=h.7mhaa43i4bap" w:colFirst="0" w:colLast="0"/>
            <w:bookmarkEnd w:id="106"/>
            <w:r w:rsidRPr="001F5350">
              <w:t>The NCFN Secretariat</w:t>
            </w:r>
            <w:r>
              <w:t xml:space="preserve"> will have several responsibilities:</w:t>
            </w:r>
          </w:p>
          <w:p w14:paraId="5D972EB6" w14:textId="77777777" w:rsidR="00C23852" w:rsidRPr="00A847EA" w:rsidRDefault="00C23852" w:rsidP="00FA4442">
            <w:pPr>
              <w:pStyle w:val="Tablebodybulleted"/>
            </w:pPr>
            <w:r w:rsidRPr="00A847EA">
              <w:t xml:space="preserve">The NCFN </w:t>
            </w:r>
            <w:r>
              <w:t>will</w:t>
            </w:r>
            <w:r w:rsidRPr="00A847EA">
              <w:t xml:space="preserve"> have a secretariat established in the </w:t>
            </w:r>
            <w:r w:rsidRPr="00A847EA">
              <w:rPr>
                <w:color w:val="212121"/>
              </w:rPr>
              <w:t>FMFBNP</w:t>
            </w:r>
            <w:r w:rsidRPr="00A847EA">
              <w:t xml:space="preserve"> </w:t>
            </w:r>
            <w:r>
              <w:t>that</w:t>
            </w:r>
            <w:r w:rsidRPr="00A847EA">
              <w:t xml:space="preserve"> </w:t>
            </w:r>
            <w:r>
              <w:t>will</w:t>
            </w:r>
            <w:r w:rsidRPr="00A847EA">
              <w:t xml:space="preserve"> be a division </w:t>
            </w:r>
            <w:r>
              <w:t>in</w:t>
            </w:r>
            <w:r w:rsidRPr="00A847EA">
              <w:t xml:space="preserve"> the </w:t>
            </w:r>
            <w:r>
              <w:t>M</w:t>
            </w:r>
            <w:r w:rsidRPr="00A847EA">
              <w:t xml:space="preserve">inistry responsible to the chair of the NCFN in the implementation of the decisions of the NCFN </w:t>
            </w:r>
            <w:r>
              <w:t xml:space="preserve">and </w:t>
            </w:r>
            <w:r w:rsidRPr="00A847EA">
              <w:t xml:space="preserve">the day-to-day operations of the national food and nutrition program. </w:t>
            </w:r>
          </w:p>
          <w:p w14:paraId="0BE7DD6A" w14:textId="77777777" w:rsidR="00C23852" w:rsidRPr="00A847EA" w:rsidRDefault="00C23852" w:rsidP="00FA4442">
            <w:pPr>
              <w:pStyle w:val="Tablebodybulleted"/>
            </w:pPr>
            <w:r w:rsidRPr="00A847EA">
              <w:t xml:space="preserve">The division </w:t>
            </w:r>
            <w:r>
              <w:t>will</w:t>
            </w:r>
            <w:r w:rsidRPr="00A847EA">
              <w:t xml:space="preserve"> be fully staffed with the requisite human and material resources</w:t>
            </w:r>
            <w:r>
              <w:t>,</w:t>
            </w:r>
            <w:r w:rsidRPr="00A847EA">
              <w:t xml:space="preserve"> with the required mix of staff and competencies in nutrition, food, and M&amp;E.</w:t>
            </w:r>
          </w:p>
          <w:p w14:paraId="5925ECD8" w14:textId="77777777" w:rsidR="00C23852" w:rsidRPr="00A847EA" w:rsidRDefault="00C23852" w:rsidP="00FA4442">
            <w:pPr>
              <w:pStyle w:val="Tablebodybulleted"/>
            </w:pPr>
            <w:r w:rsidRPr="00A847EA">
              <w:t>In addition, the secretariat will be responsible for</w:t>
            </w:r>
            <w:r>
              <w:t>—</w:t>
            </w:r>
          </w:p>
          <w:p w14:paraId="1EFC034C" w14:textId="77777777" w:rsidR="00C23852" w:rsidRPr="00A847EA" w:rsidRDefault="00C23852" w:rsidP="00FA4442">
            <w:pPr>
              <w:pStyle w:val="Tablebodybulleted"/>
            </w:pPr>
            <w:r>
              <w:t>s</w:t>
            </w:r>
            <w:r w:rsidRPr="00A847EA">
              <w:t>ervicing all statutory NCFN meetings</w:t>
            </w:r>
          </w:p>
          <w:p w14:paraId="45173282" w14:textId="77777777" w:rsidR="00C23852" w:rsidRPr="00A847EA" w:rsidRDefault="00C23852" w:rsidP="00FA4442">
            <w:pPr>
              <w:pStyle w:val="Tablebodybulletedsecond"/>
            </w:pPr>
            <w:r>
              <w:t>e</w:t>
            </w:r>
            <w:r w:rsidRPr="00A847EA">
              <w:t xml:space="preserve">stablishing appropriate </w:t>
            </w:r>
            <w:r>
              <w:t>links</w:t>
            </w:r>
            <w:r w:rsidRPr="00A847EA">
              <w:t xml:space="preserve"> with other departments in the </w:t>
            </w:r>
            <w:r>
              <w:t>Ministry of Budget and National Planning</w:t>
            </w:r>
          </w:p>
          <w:p w14:paraId="25F96C09" w14:textId="77777777" w:rsidR="00C23852" w:rsidRPr="00A847EA" w:rsidRDefault="00C23852" w:rsidP="00FA4442">
            <w:pPr>
              <w:pStyle w:val="Tablebodybulletedsecond"/>
            </w:pPr>
            <w:r>
              <w:t>u</w:t>
            </w:r>
            <w:r w:rsidRPr="00A847EA">
              <w:t xml:space="preserve">ndertaking any other duties as may be assigned by the </w:t>
            </w:r>
            <w:r>
              <w:t>Ministry of Budget and National Planning for the</w:t>
            </w:r>
            <w:r w:rsidRPr="00A847EA">
              <w:t xml:space="preserve"> effective implementation of this policy</w:t>
            </w:r>
            <w:r>
              <w:t>.</w:t>
            </w:r>
          </w:p>
        </w:tc>
      </w:tr>
    </w:tbl>
    <w:p w14:paraId="125ACDFF" w14:textId="77777777" w:rsidR="00C23852" w:rsidRPr="0045437C" w:rsidRDefault="00C23852" w:rsidP="00C23852">
      <w:pPr>
        <w:rPr>
          <w:rFonts w:ascii="Calibri Light" w:hAnsi="Calibri Light" w:cs="Calibri Light"/>
          <w:color w:val="000000"/>
          <w:sz w:val="20"/>
          <w:szCs w:val="20"/>
        </w:rPr>
      </w:pPr>
      <w:bookmarkStart w:id="107" w:name="_cbzu12fk3hwv" w:colFirst="0" w:colLast="0"/>
      <w:bookmarkStart w:id="108" w:name="_m915csa95fob" w:colFirst="0" w:colLast="0"/>
      <w:bookmarkStart w:id="109" w:name="_vwwh2yd2easb" w:colFirst="0" w:colLast="0"/>
      <w:bookmarkStart w:id="110" w:name="_oiupzp3e6zo6" w:colFirst="0" w:colLast="0"/>
      <w:bookmarkStart w:id="111" w:name="_stivkkm7ysc" w:colFirst="0" w:colLast="0"/>
      <w:bookmarkEnd w:id="107"/>
      <w:bookmarkEnd w:id="108"/>
      <w:bookmarkEnd w:id="109"/>
      <w:bookmarkEnd w:id="110"/>
      <w:bookmarkEnd w:id="111"/>
    </w:p>
    <w:p w14:paraId="409D6B81" w14:textId="77777777" w:rsidR="00C23852" w:rsidRPr="0069675C" w:rsidRDefault="00C23852" w:rsidP="00AF79AD">
      <w:pPr>
        <w:pStyle w:val="BodyText"/>
      </w:pPr>
      <w:r w:rsidRPr="0045437C">
        <w:t>FACILITATOR</w:t>
      </w:r>
      <w:r>
        <w:t>:</w:t>
      </w:r>
      <w:r w:rsidRPr="0045437C">
        <w:t xml:space="preserve"> </w:t>
      </w:r>
      <w:r w:rsidRPr="0069675C">
        <w:t>As explained in the National Policy on Food and Nutrition (2016), NCFN provides technical advice to national- and state-level activities, monitors and evaluates nutrition activities, carries out reviews, and provides technical advice to SCFNs. Now, let’s unpack the specific duties of the NCFN.</w:t>
      </w:r>
    </w:p>
    <w:p w14:paraId="06051B67" w14:textId="77777777" w:rsidR="00C23852" w:rsidRPr="0069675C" w:rsidRDefault="00C23852" w:rsidP="00AF79AD">
      <w:pPr>
        <w:pStyle w:val="BodyText"/>
      </w:pPr>
      <w:bookmarkStart w:id="112" w:name="_heading=h.s9u9rayfcihw" w:colFirst="0" w:colLast="0"/>
      <w:bookmarkStart w:id="113" w:name="_heading=h.5tcln3cyjlkk" w:colFirst="0" w:colLast="0"/>
      <w:bookmarkEnd w:id="112"/>
      <w:bookmarkEnd w:id="113"/>
      <w:r w:rsidRPr="0069675C">
        <w:lastRenderedPageBreak/>
        <w:t>The NCFN is housed in the FMFBNP. It is charged with the day-to-day functions of coordination, management, administration, and reporting on multi-sectoral nutrition programs to ensure the smooth implementation of the nutrition policy, strategies, and action plans.</w:t>
      </w:r>
    </w:p>
    <w:p w14:paraId="4433FD92" w14:textId="77777777" w:rsidR="00C23852" w:rsidRPr="0069675C" w:rsidRDefault="00C23852" w:rsidP="00AF79AD">
      <w:pPr>
        <w:pStyle w:val="BodyText"/>
      </w:pPr>
      <w:r w:rsidRPr="0069675C">
        <w:t>Tasks include—</w:t>
      </w:r>
    </w:p>
    <w:p w14:paraId="1993B244" w14:textId="77777777" w:rsidR="00C23852" w:rsidRPr="0069675C" w:rsidRDefault="00C23852" w:rsidP="00FA4442">
      <w:pPr>
        <w:pStyle w:val="bulletedlistfirst"/>
      </w:pPr>
      <w:r w:rsidRPr="0069675C">
        <w:t xml:space="preserve">multi-sectoral nutrition knowledge management and information sharing through experience sharing and learning events at global, regional, and national </w:t>
      </w:r>
      <w:proofErr w:type="gramStart"/>
      <w:r w:rsidRPr="0069675C">
        <w:t>levels</w:t>
      </w:r>
      <w:proofErr w:type="gramEnd"/>
    </w:p>
    <w:p w14:paraId="522AA794" w14:textId="77777777" w:rsidR="00C23852" w:rsidRPr="0069675C" w:rsidRDefault="00C23852" w:rsidP="00FA4442">
      <w:pPr>
        <w:pStyle w:val="bulletedlistfirst"/>
      </w:pPr>
      <w:r w:rsidRPr="0069675C">
        <w:t>quarterly monitoring and supportive supervision to the SCFNs</w:t>
      </w:r>
    </w:p>
    <w:p w14:paraId="496BC08B" w14:textId="77777777" w:rsidR="00C23852" w:rsidRDefault="00C23852" w:rsidP="00FA4442">
      <w:pPr>
        <w:pStyle w:val="bulletedlistfirst"/>
      </w:pPr>
      <w:r w:rsidRPr="0069675C">
        <w:t>implementation of the National Policy on Food and Nutrition (2016) M&amp;E framework.</w:t>
      </w:r>
    </w:p>
    <w:p w14:paraId="7BC08530" w14:textId="77777777" w:rsidR="007804E4" w:rsidRPr="007804E4" w:rsidRDefault="007804E4" w:rsidP="007804E4">
      <w:pPr>
        <w:pStyle w:val="BodyText"/>
      </w:pPr>
    </w:p>
    <w:tbl>
      <w:tblPr>
        <w:tblStyle w:val="GroupExercise"/>
        <w:tblW w:w="9360" w:type="dxa"/>
        <w:tblLayout w:type="fixed"/>
        <w:tblLook w:val="0420" w:firstRow="1" w:lastRow="0" w:firstColumn="0" w:lastColumn="0" w:noHBand="0" w:noVBand="1"/>
      </w:tblPr>
      <w:tblGrid>
        <w:gridCol w:w="9360"/>
      </w:tblGrid>
      <w:tr w:rsidR="00C23852" w:rsidRPr="004A7B88" w14:paraId="48041658" w14:textId="77777777" w:rsidTr="004A7B88">
        <w:trPr>
          <w:cnfStyle w:val="100000000000" w:firstRow="1" w:lastRow="0" w:firstColumn="0" w:lastColumn="0" w:oddVBand="0" w:evenVBand="0" w:oddHBand="0" w:evenHBand="0" w:firstRowFirstColumn="0" w:firstRowLastColumn="0" w:lastRowFirstColumn="0" w:lastRowLastColumn="0"/>
        </w:trPr>
        <w:tc>
          <w:tcPr>
            <w:tcW w:w="9360" w:type="dxa"/>
          </w:tcPr>
          <w:p w14:paraId="660E273C" w14:textId="77777777" w:rsidR="00C23852" w:rsidRPr="004A7B88" w:rsidRDefault="00C23852" w:rsidP="00FA4442">
            <w:pPr>
              <w:pStyle w:val="TableHeader2"/>
            </w:pPr>
            <w:r w:rsidRPr="004A7B88">
              <w:t>2.5 Group Discussion: Key Takeaways</w:t>
            </w:r>
          </w:p>
        </w:tc>
      </w:tr>
      <w:tr w:rsidR="00C23852" w:rsidRPr="004A7B88" w14:paraId="45C74CD1" w14:textId="77777777" w:rsidTr="004A7B88">
        <w:trPr>
          <w:cnfStyle w:val="000000100000" w:firstRow="0" w:lastRow="0" w:firstColumn="0" w:lastColumn="0" w:oddVBand="0" w:evenVBand="0" w:oddHBand="1" w:evenHBand="0" w:firstRowFirstColumn="0" w:firstRowLastColumn="0" w:lastRowFirstColumn="0" w:lastRowLastColumn="0"/>
        </w:trPr>
        <w:tc>
          <w:tcPr>
            <w:tcW w:w="9360" w:type="dxa"/>
          </w:tcPr>
          <w:p w14:paraId="5FD9F6DF" w14:textId="77777777" w:rsidR="00C23852" w:rsidRPr="004A7B88" w:rsidRDefault="00C23852" w:rsidP="004A7B88">
            <w:pPr>
              <w:pStyle w:val="Tablebody"/>
            </w:pPr>
            <w:r w:rsidRPr="004A7B88">
              <w:t xml:space="preserve">Instructions for the facilitator: </w:t>
            </w:r>
          </w:p>
          <w:p w14:paraId="47E0BF19" w14:textId="77777777" w:rsidR="00C23852" w:rsidRPr="004A7B88" w:rsidRDefault="00C23852" w:rsidP="00FA4442">
            <w:pPr>
              <w:pStyle w:val="Tablebodybulleted"/>
            </w:pPr>
            <w:r w:rsidRPr="004A7B88">
              <w:t>Ask the groups the questions below.</w:t>
            </w:r>
          </w:p>
          <w:p w14:paraId="1410061D" w14:textId="77777777" w:rsidR="00C23852" w:rsidRPr="004A7B88" w:rsidRDefault="00C23852" w:rsidP="00FA4442">
            <w:pPr>
              <w:pStyle w:val="Tablebodybulleted"/>
            </w:pPr>
            <w:r w:rsidRPr="004A7B88">
              <w:t>Direct participants to take time to complete their personal reflections.</w:t>
            </w:r>
          </w:p>
        </w:tc>
      </w:tr>
      <w:tr w:rsidR="00C23852" w:rsidRPr="006B272C" w14:paraId="72B4774C" w14:textId="77777777" w:rsidTr="004A7B88">
        <w:tc>
          <w:tcPr>
            <w:tcW w:w="9360" w:type="dxa"/>
          </w:tcPr>
          <w:p w14:paraId="09DAD64E" w14:textId="11A6C065" w:rsidR="00C23852" w:rsidRPr="001D6972" w:rsidRDefault="001D6972" w:rsidP="001D6972">
            <w:pPr>
              <w:pStyle w:val="Tablebodynumberrestart"/>
            </w:pPr>
            <w:r>
              <w:t>1.</w:t>
            </w:r>
            <w:r>
              <w:tab/>
            </w:r>
            <w:r w:rsidR="00C23852" w:rsidRPr="001D6972">
              <w:t xml:space="preserve">What new things did you learn in this discussion? </w:t>
            </w:r>
          </w:p>
          <w:p w14:paraId="2B5C22CA" w14:textId="28DCCC2E" w:rsidR="00C23852" w:rsidRPr="006B272C" w:rsidRDefault="001D6972" w:rsidP="001D6972">
            <w:pPr>
              <w:pStyle w:val="Tablebodynumberrestart"/>
            </w:pPr>
            <w:r w:rsidRPr="001D6972">
              <w:t>2.</w:t>
            </w:r>
            <w:r w:rsidRPr="001D6972">
              <w:tab/>
            </w:r>
            <w:r w:rsidR="00C23852" w:rsidRPr="001D6972">
              <w:t>Are there</w:t>
            </w:r>
            <w:r w:rsidR="00C23852" w:rsidRPr="006B272C">
              <w:t xml:space="preserve"> aspects of the NCN and NCFN’s work that were not covered in the discussion? If so, what, and how can we better mainstream these activities to benefit the SCFN?</w:t>
            </w:r>
          </w:p>
          <w:p w14:paraId="49E509C4" w14:textId="3F3DB4C4" w:rsidR="00C23852" w:rsidRPr="006B272C" w:rsidRDefault="00C23852" w:rsidP="00FA4442">
            <w:pPr>
              <w:pStyle w:val="Tablebody"/>
            </w:pPr>
            <w:r w:rsidRPr="006B272C">
              <w:t>TIME TO COMPLETE: 10 MINUTES</w:t>
            </w:r>
          </w:p>
        </w:tc>
      </w:tr>
    </w:tbl>
    <w:p w14:paraId="1051894F" w14:textId="77777777" w:rsidR="00C23852" w:rsidRDefault="00C23852" w:rsidP="00AF79AD">
      <w:pPr>
        <w:pStyle w:val="BodyText"/>
      </w:pPr>
    </w:p>
    <w:tbl>
      <w:tblPr>
        <w:tblW w:w="0" w:type="auto"/>
        <w:tblLook w:val="04A0" w:firstRow="1" w:lastRow="0" w:firstColumn="1" w:lastColumn="0" w:noHBand="0" w:noVBand="1"/>
      </w:tblPr>
      <w:tblGrid>
        <w:gridCol w:w="9350"/>
      </w:tblGrid>
      <w:tr w:rsidR="004A7B88" w:rsidRPr="004A7B88" w14:paraId="7E9941CE" w14:textId="77777777" w:rsidTr="00DA7703">
        <w:tc>
          <w:tcPr>
            <w:tcW w:w="9350" w:type="dxa"/>
          </w:tcPr>
          <w:p w14:paraId="521B5BB0" w14:textId="3F814213" w:rsidR="004A7B88" w:rsidRPr="004A7B88" w:rsidRDefault="004A7B88">
            <w:pPr>
              <w:pStyle w:val="Tablebody"/>
            </w:pPr>
            <w:r w:rsidRPr="00626965">
              <w:rPr>
                <w:b/>
                <w:bCs/>
              </w:rPr>
              <w:t>Key Takeaways:</w:t>
            </w:r>
            <w:r w:rsidRPr="004A7B88">
              <w:t xml:space="preserve"> Before we break, take a minute to think of one or two things you learned that you’re going to take away from this session and how this new knowledge can apply to your work</w:t>
            </w:r>
          </w:p>
        </w:tc>
      </w:tr>
    </w:tbl>
    <w:p w14:paraId="4765D196" w14:textId="77777777" w:rsidR="004A7B88" w:rsidRDefault="004A7B88">
      <w:pPr>
        <w:rPr>
          <w:rFonts w:ascii="Verdana" w:hAnsi="Verdana"/>
          <w:color w:val="262626" w:themeColor="text1" w:themeTint="D9"/>
          <w:sz w:val="20"/>
        </w:rPr>
      </w:pPr>
      <w:r>
        <w:br w:type="page"/>
      </w:r>
    </w:p>
    <w:p w14:paraId="2B224774" w14:textId="77777777" w:rsidR="007804E4" w:rsidRPr="00DA7703" w:rsidRDefault="00C23852" w:rsidP="007804E4">
      <w:pPr>
        <w:pStyle w:val="Heading1"/>
        <w:rPr>
          <w:color w:val="08670F" w:themeColor="accent2" w:themeShade="80"/>
        </w:rPr>
      </w:pPr>
      <w:bookmarkStart w:id="114" w:name="_Toc148548995"/>
      <w:r w:rsidRPr="00DA7703">
        <w:rPr>
          <w:color w:val="08670F" w:themeColor="accent2" w:themeShade="80"/>
        </w:rPr>
        <w:lastRenderedPageBreak/>
        <w:t>Session 2.6</w:t>
      </w:r>
      <w:bookmarkEnd w:id="114"/>
    </w:p>
    <w:p w14:paraId="5EB9EB78" w14:textId="4DF78125" w:rsidR="00C23852" w:rsidRDefault="00C23852" w:rsidP="00AF79AD">
      <w:pPr>
        <w:pStyle w:val="Heading2"/>
      </w:pPr>
      <w:bookmarkStart w:id="115" w:name="_Toc148548996"/>
      <w:r w:rsidRPr="00F85444">
        <w:t>Roles and Responsibilities of SCFN</w:t>
      </w:r>
      <w:r>
        <w:t>s</w:t>
      </w:r>
      <w:bookmarkEnd w:id="115"/>
    </w:p>
    <w:p w14:paraId="1D8B339C" w14:textId="36CD3E36" w:rsidR="00C23852" w:rsidRPr="005064BD" w:rsidRDefault="00C23852" w:rsidP="004A7B88">
      <w:pPr>
        <w:pStyle w:val="BodyText"/>
      </w:pPr>
      <w:r w:rsidRPr="005064BD">
        <w:t xml:space="preserve">TIME TO COMPLETE: </w:t>
      </w:r>
      <w:r>
        <w:t>6</w:t>
      </w:r>
      <w:r w:rsidRPr="005064BD">
        <w:t>0 MINUTES</w:t>
      </w:r>
    </w:p>
    <w:p w14:paraId="14809BE9" w14:textId="61DB249B" w:rsidR="00CF1A1B" w:rsidRPr="0045437C" w:rsidRDefault="00CF1A1B" w:rsidP="003D4933">
      <w:pPr>
        <w:pStyle w:val="BodyText"/>
      </w:pPr>
      <w:bookmarkStart w:id="116" w:name="_Hlk129356066"/>
      <w:r w:rsidRPr="007535FE">
        <w:rPr>
          <w:b/>
          <w:bCs/>
        </w:rPr>
        <w:t>Instructions for the facilitator:</w:t>
      </w:r>
      <w:r w:rsidRPr="0045437C">
        <w:t xml:space="preserve"> The purpose of this session is to guide participants through the roles and responsibilities of the SCFN.</w:t>
      </w:r>
      <w:r w:rsidR="008512EA">
        <w:t xml:space="preserve"> </w:t>
      </w:r>
      <w:r w:rsidRPr="0045437C">
        <w:t xml:space="preserve">This session covers slides </w:t>
      </w:r>
      <w:r w:rsidR="00DB6DED">
        <w:t>109-118</w:t>
      </w:r>
      <w:r w:rsidR="008512EA">
        <w:t>.</w:t>
      </w:r>
    </w:p>
    <w:bookmarkEnd w:id="116"/>
    <w:p w14:paraId="4F6CC69A" w14:textId="29A76AC9" w:rsidR="00C23852" w:rsidRPr="008512EA" w:rsidRDefault="00C23852" w:rsidP="008512EA">
      <w:pPr>
        <w:rPr>
          <w:rFonts w:ascii="Verdana" w:hAnsi="Verdana"/>
          <w:color w:val="262626" w:themeColor="text1" w:themeTint="D9"/>
          <w:sz w:val="20"/>
          <w:highlight w:val="yellow"/>
        </w:rPr>
      </w:pPr>
      <w:r w:rsidRPr="006C068A">
        <w:t xml:space="preserve">For this section, we will refer to the Participant Handbook. </w:t>
      </w:r>
      <w:r w:rsidRPr="0045437C">
        <w:br/>
      </w:r>
    </w:p>
    <w:tbl>
      <w:tblPr>
        <w:tblStyle w:val="GroupExercise"/>
        <w:tblW w:w="9460" w:type="dxa"/>
        <w:tblLayout w:type="fixed"/>
        <w:tblLook w:val="0420" w:firstRow="1" w:lastRow="0" w:firstColumn="0" w:lastColumn="0" w:noHBand="0" w:noVBand="1"/>
      </w:tblPr>
      <w:tblGrid>
        <w:gridCol w:w="4495"/>
        <w:gridCol w:w="4965"/>
      </w:tblGrid>
      <w:tr w:rsidR="00C23852" w:rsidRPr="001F5350" w14:paraId="335A0468" w14:textId="77777777" w:rsidTr="004A7B88">
        <w:trPr>
          <w:cnfStyle w:val="100000000000" w:firstRow="1" w:lastRow="0" w:firstColumn="0" w:lastColumn="0" w:oddVBand="0" w:evenVBand="0" w:oddHBand="0" w:evenHBand="0" w:firstRowFirstColumn="0" w:firstRowLastColumn="0" w:lastRowFirstColumn="0" w:lastRowLastColumn="0"/>
          <w:trHeight w:val="420"/>
        </w:trPr>
        <w:tc>
          <w:tcPr>
            <w:tcW w:w="9460" w:type="dxa"/>
            <w:gridSpan w:val="2"/>
          </w:tcPr>
          <w:p w14:paraId="1B0BEB99" w14:textId="77777777" w:rsidR="00C23852" w:rsidRPr="001F5350" w:rsidRDefault="00C23852" w:rsidP="00693E18">
            <w:pPr>
              <w:pStyle w:val="TableHeader2"/>
            </w:pPr>
            <w:r w:rsidRPr="001F5350">
              <w:t>Overview of the SCFN</w:t>
            </w:r>
          </w:p>
        </w:tc>
      </w:tr>
      <w:tr w:rsidR="00C23852" w:rsidRPr="001F5350" w14:paraId="26A21FA8" w14:textId="77777777" w:rsidTr="004A7B88">
        <w:trPr>
          <w:cnfStyle w:val="000000100000" w:firstRow="0" w:lastRow="0" w:firstColumn="0" w:lastColumn="0" w:oddVBand="0" w:evenVBand="0" w:oddHBand="1" w:evenHBand="0" w:firstRowFirstColumn="0" w:firstRowLastColumn="0" w:lastRowFirstColumn="0" w:lastRowLastColumn="0"/>
          <w:trHeight w:val="420"/>
        </w:trPr>
        <w:tc>
          <w:tcPr>
            <w:tcW w:w="9460" w:type="dxa"/>
            <w:gridSpan w:val="2"/>
          </w:tcPr>
          <w:p w14:paraId="1F67C99F" w14:textId="77777777" w:rsidR="00C23852" w:rsidRPr="007535FE" w:rsidRDefault="00C23852" w:rsidP="004A7B88">
            <w:pPr>
              <w:pStyle w:val="Tablebody"/>
              <w:rPr>
                <w:b/>
                <w:bCs/>
              </w:rPr>
            </w:pPr>
            <w:bookmarkStart w:id="117" w:name="_heading=h.py9yo195x5qj" w:colFirst="0" w:colLast="0"/>
            <w:bookmarkEnd w:id="117"/>
            <w:r w:rsidRPr="007535FE">
              <w:rPr>
                <w:b/>
                <w:bCs/>
              </w:rPr>
              <w:t xml:space="preserve">State Committee on Food and Nutrition </w:t>
            </w:r>
          </w:p>
          <w:p w14:paraId="6BAEA94F" w14:textId="77777777" w:rsidR="00C23852" w:rsidRPr="001F5350" w:rsidRDefault="00C23852" w:rsidP="004A7B88">
            <w:pPr>
              <w:pStyle w:val="Tablebody"/>
            </w:pPr>
            <w:r>
              <w:t>To</w:t>
            </w:r>
            <w:r w:rsidRPr="001F5350">
              <w:t xml:space="preserve"> achieve the National Policy on Food and Nutrition objectives and implement its programs, a SCFN </w:t>
            </w:r>
            <w:r>
              <w:t>will</w:t>
            </w:r>
            <w:r w:rsidRPr="001F5350">
              <w:t xml:space="preserve"> be established and located in the State Planning Ministry (or equivalent in the state). Membership of the committee will be drawn from relevant </w:t>
            </w:r>
            <w:r>
              <w:t>MDAs</w:t>
            </w:r>
            <w:r w:rsidRPr="001F5350">
              <w:t xml:space="preserve"> of government </w:t>
            </w:r>
            <w:r>
              <w:t>and</w:t>
            </w:r>
            <w:r w:rsidRPr="001F5350">
              <w:t xml:space="preserve"> representatives of tertiary institutions dealing with issues of food and nutrition. </w:t>
            </w:r>
          </w:p>
        </w:tc>
      </w:tr>
      <w:tr w:rsidR="00C23852" w:rsidRPr="001F5350" w14:paraId="3A5CB24C" w14:textId="77777777" w:rsidTr="00693E18">
        <w:tc>
          <w:tcPr>
            <w:tcW w:w="4495" w:type="dxa"/>
          </w:tcPr>
          <w:p w14:paraId="34A52F7F" w14:textId="77777777" w:rsidR="00C23852" w:rsidRPr="007535FE" w:rsidRDefault="00C23852" w:rsidP="004A7B88">
            <w:pPr>
              <w:pStyle w:val="Tablebody"/>
              <w:rPr>
                <w:b/>
                <w:bCs/>
              </w:rPr>
            </w:pPr>
            <w:bookmarkStart w:id="118" w:name="_heading=h.pln3i2kxnhk4" w:colFirst="0" w:colLast="0"/>
            <w:bookmarkEnd w:id="118"/>
            <w:r w:rsidRPr="007535FE">
              <w:rPr>
                <w:b/>
                <w:bCs/>
              </w:rPr>
              <w:t>Mandate of the SCFN—</w:t>
            </w:r>
          </w:p>
          <w:p w14:paraId="401BEF35" w14:textId="77777777" w:rsidR="00C23852" w:rsidRPr="001E4709" w:rsidRDefault="00C23852" w:rsidP="00693E18">
            <w:pPr>
              <w:pStyle w:val="Tablebodybulleted"/>
              <w:rPr>
                <w:color w:val="000000"/>
              </w:rPr>
            </w:pPr>
            <w:r>
              <w:t>p</w:t>
            </w:r>
            <w:r w:rsidRPr="001E4709">
              <w:t xml:space="preserve">roviding necessary technical and professional assistance and support to the Secretariat (State Planning Ministry or its equivalent in the </w:t>
            </w:r>
            <w:r>
              <w:t>s</w:t>
            </w:r>
            <w:r w:rsidRPr="001E4709">
              <w:t>tate) on food and nutrition planning and program implementation</w:t>
            </w:r>
          </w:p>
          <w:p w14:paraId="0AB49674" w14:textId="77777777" w:rsidR="00C23852" w:rsidRPr="001E4709" w:rsidRDefault="00C23852" w:rsidP="00693E18">
            <w:pPr>
              <w:pStyle w:val="Tablebodybulleted"/>
              <w:rPr>
                <w:color w:val="000000"/>
              </w:rPr>
            </w:pPr>
            <w:r>
              <w:t>e</w:t>
            </w:r>
            <w:r w:rsidRPr="001E4709">
              <w:t>nsur</w:t>
            </w:r>
            <w:r>
              <w:t>ing</w:t>
            </w:r>
            <w:r w:rsidRPr="001E4709">
              <w:t xml:space="preserve"> adequate financial provision and timely release of allocated funds in state development plans</w:t>
            </w:r>
          </w:p>
          <w:p w14:paraId="4CFC9D95" w14:textId="77777777" w:rsidR="00C23852" w:rsidRPr="001E4709" w:rsidRDefault="00C23852" w:rsidP="00693E18">
            <w:pPr>
              <w:pStyle w:val="Tablebodybulleted"/>
              <w:rPr>
                <w:color w:val="000000"/>
              </w:rPr>
            </w:pPr>
            <w:r>
              <w:t>p</w:t>
            </w:r>
            <w:r w:rsidRPr="001E4709">
              <w:t xml:space="preserve">roposing and reviewing, on a continuous basis, programs that have a potential impact on food and nutrition </w:t>
            </w:r>
            <w:proofErr w:type="gramStart"/>
            <w:r w:rsidRPr="001E4709">
              <w:t>issues</w:t>
            </w:r>
            <w:proofErr w:type="gramEnd"/>
          </w:p>
          <w:p w14:paraId="123634E0" w14:textId="77777777" w:rsidR="00C23852" w:rsidRPr="001E4709" w:rsidRDefault="00C23852" w:rsidP="00693E18">
            <w:pPr>
              <w:pStyle w:val="Tablebodybulleted"/>
              <w:rPr>
                <w:color w:val="000000"/>
              </w:rPr>
            </w:pPr>
            <w:r>
              <w:t>e</w:t>
            </w:r>
            <w:r w:rsidRPr="001E4709">
              <w:t xml:space="preserve">nsuring that the representatives of relevant sectors on the committee undertake effective implementation of their various policies and </w:t>
            </w:r>
            <w:proofErr w:type="gramStart"/>
            <w:r w:rsidRPr="001E4709">
              <w:t>programs</w:t>
            </w:r>
            <w:proofErr w:type="gramEnd"/>
          </w:p>
          <w:p w14:paraId="44971D63" w14:textId="14023C2E" w:rsidR="00C23852" w:rsidRPr="001E4709" w:rsidRDefault="00C23852" w:rsidP="00693E18">
            <w:pPr>
              <w:pStyle w:val="Tablebodybulleted"/>
              <w:rPr>
                <w:color w:val="000000"/>
              </w:rPr>
            </w:pPr>
            <w:r>
              <w:t>a</w:t>
            </w:r>
            <w:r w:rsidRPr="001E4709">
              <w:t>dvising on the formulation of appropriate strategies for program M&amp;E</w:t>
            </w:r>
          </w:p>
          <w:p w14:paraId="744F38A7" w14:textId="77777777" w:rsidR="00C23852" w:rsidRPr="001E4709" w:rsidRDefault="00C23852" w:rsidP="00693E18">
            <w:pPr>
              <w:pStyle w:val="Tablebodybulleted"/>
              <w:rPr>
                <w:color w:val="000000"/>
              </w:rPr>
            </w:pPr>
            <w:r>
              <w:t>s</w:t>
            </w:r>
            <w:r w:rsidRPr="001E4709">
              <w:t>upporting the State Planning Ministry (or equivalent in the state) in the maintenance of ongoing advocacy for food and nutrition issues</w:t>
            </w:r>
          </w:p>
          <w:p w14:paraId="1E3D48C5" w14:textId="77777777" w:rsidR="00C23852" w:rsidRPr="001E4709" w:rsidRDefault="00C23852" w:rsidP="00693E18">
            <w:pPr>
              <w:pStyle w:val="Tablebodybulleted"/>
              <w:rPr>
                <w:color w:val="000000"/>
              </w:rPr>
            </w:pPr>
            <w:r>
              <w:lastRenderedPageBreak/>
              <w:t>a</w:t>
            </w:r>
            <w:r w:rsidRPr="001E4709">
              <w:t>ssisting the State Planning Ministry (or equivalent in the state) to set up and manage a database of nutrition activities.</w:t>
            </w:r>
          </w:p>
        </w:tc>
        <w:tc>
          <w:tcPr>
            <w:tcW w:w="4965" w:type="dxa"/>
          </w:tcPr>
          <w:p w14:paraId="301D68D6" w14:textId="77777777" w:rsidR="00C23852" w:rsidRPr="007535FE" w:rsidRDefault="00C23852" w:rsidP="004A7B88">
            <w:pPr>
              <w:pStyle w:val="Tablebody"/>
              <w:rPr>
                <w:b/>
                <w:bCs/>
              </w:rPr>
            </w:pPr>
            <w:bookmarkStart w:id="119" w:name="_heading=h.s11ui5dl148d" w:colFirst="0" w:colLast="0"/>
            <w:bookmarkEnd w:id="119"/>
            <w:r w:rsidRPr="007535FE">
              <w:rPr>
                <w:b/>
                <w:bCs/>
              </w:rPr>
              <w:lastRenderedPageBreak/>
              <w:t>The SCFN Secretariat will have several responsibilities:</w:t>
            </w:r>
          </w:p>
          <w:p w14:paraId="734BA737" w14:textId="77777777" w:rsidR="00C23852" w:rsidRPr="001E4709" w:rsidRDefault="00C23852" w:rsidP="00693E18">
            <w:pPr>
              <w:pStyle w:val="Tablebodybulleted"/>
            </w:pPr>
            <w:r w:rsidRPr="001E4709">
              <w:t xml:space="preserve">The SCFN </w:t>
            </w:r>
            <w:r>
              <w:t>will</w:t>
            </w:r>
            <w:r w:rsidRPr="001E4709">
              <w:t xml:space="preserve"> have a secretariat established in the State Planning Ministry (or equivalent in the state) </w:t>
            </w:r>
            <w:r>
              <w:t>that</w:t>
            </w:r>
            <w:r w:rsidRPr="001E4709">
              <w:t xml:space="preserve"> </w:t>
            </w:r>
            <w:r>
              <w:t>will</w:t>
            </w:r>
            <w:r w:rsidRPr="001E4709">
              <w:t xml:space="preserve"> be a division in the Ministry responsible to the chair of the SCFN in the implementation of the decisions of the SCFN </w:t>
            </w:r>
            <w:r>
              <w:t>and</w:t>
            </w:r>
            <w:r w:rsidRPr="001E4709">
              <w:t xml:space="preserve"> the day-to-day operations of the state food and nutrition program. </w:t>
            </w:r>
          </w:p>
          <w:p w14:paraId="385AE224" w14:textId="77777777" w:rsidR="00C23852" w:rsidRPr="001E4709" w:rsidRDefault="00C23852" w:rsidP="00693E18">
            <w:pPr>
              <w:pStyle w:val="Tablebodybulleted"/>
            </w:pPr>
            <w:r w:rsidRPr="001E4709">
              <w:t xml:space="preserve">The Permanent Secretary of the Ministry or its equivalent will head the </w:t>
            </w:r>
            <w:proofErr w:type="gramStart"/>
            <w:r w:rsidRPr="001E4709">
              <w:t>SCFN</w:t>
            </w:r>
            <w:proofErr w:type="gramEnd"/>
            <w:r w:rsidRPr="001E4709">
              <w:t xml:space="preserve"> </w:t>
            </w:r>
            <w:r>
              <w:t>and</w:t>
            </w:r>
            <w:r w:rsidRPr="001E4709">
              <w:t xml:space="preserve"> the state nutrition officer will serve as the secretary. </w:t>
            </w:r>
          </w:p>
          <w:p w14:paraId="11A24DFB" w14:textId="77777777" w:rsidR="00C23852" w:rsidRPr="001E4709" w:rsidRDefault="00C23852" w:rsidP="00693E18">
            <w:pPr>
              <w:pStyle w:val="Tablebodybulleted"/>
            </w:pPr>
            <w:r w:rsidRPr="001E4709">
              <w:t xml:space="preserve">The division </w:t>
            </w:r>
            <w:r>
              <w:t>will</w:t>
            </w:r>
            <w:r w:rsidRPr="001E4709">
              <w:t xml:space="preserve"> be fully staffed with the requisite human and material resources</w:t>
            </w:r>
            <w:r>
              <w:t>, and</w:t>
            </w:r>
            <w:r w:rsidRPr="001E4709">
              <w:t xml:space="preserve"> with the required mix of staff and competencies in nutrition, food, and M&amp;E. </w:t>
            </w:r>
          </w:p>
          <w:p w14:paraId="1A9653ED" w14:textId="77777777" w:rsidR="00C23852" w:rsidRPr="001E4709" w:rsidRDefault="00C23852" w:rsidP="00693E18">
            <w:pPr>
              <w:pStyle w:val="Tablebodybulleted"/>
            </w:pPr>
            <w:r w:rsidRPr="001E4709">
              <w:t>In addition, the secretariat will be responsible for</w:t>
            </w:r>
            <w:r>
              <w:t>—</w:t>
            </w:r>
          </w:p>
          <w:p w14:paraId="141E785A" w14:textId="77777777" w:rsidR="00C23852" w:rsidRPr="001E4709" w:rsidRDefault="00C23852" w:rsidP="00693E18">
            <w:pPr>
              <w:pStyle w:val="Tablebodybulletedsecond"/>
            </w:pPr>
            <w:r>
              <w:t>s</w:t>
            </w:r>
            <w:r w:rsidRPr="001E4709">
              <w:t>ervicing all statutory SCFN meetings</w:t>
            </w:r>
          </w:p>
          <w:p w14:paraId="6FFBD295" w14:textId="77777777" w:rsidR="00C23852" w:rsidRPr="001E4709" w:rsidRDefault="00C23852" w:rsidP="00693E18">
            <w:pPr>
              <w:pStyle w:val="Tablebodybulletedsecond"/>
            </w:pPr>
            <w:r>
              <w:t>e</w:t>
            </w:r>
            <w:r w:rsidRPr="001E4709">
              <w:t xml:space="preserve">stablishing appropriate </w:t>
            </w:r>
            <w:r>
              <w:t>links</w:t>
            </w:r>
            <w:r w:rsidRPr="001E4709">
              <w:t xml:space="preserve"> with other departments in the Planning Ministry (or equivalent in the state)</w:t>
            </w:r>
          </w:p>
          <w:p w14:paraId="2ACA9FAE" w14:textId="77777777" w:rsidR="00C23852" w:rsidRPr="001E4709" w:rsidRDefault="00C23852" w:rsidP="00693E18">
            <w:pPr>
              <w:pStyle w:val="Tablebodybulletedsecond"/>
            </w:pPr>
            <w:r>
              <w:t>u</w:t>
            </w:r>
            <w:r w:rsidRPr="001E4709">
              <w:t xml:space="preserve">ndertaking any other duties as may be assigned by the Planning Ministry </w:t>
            </w:r>
            <w:r w:rsidRPr="001E4709">
              <w:lastRenderedPageBreak/>
              <w:t xml:space="preserve">(or equivalent in the state) </w:t>
            </w:r>
            <w:r>
              <w:t>for the</w:t>
            </w:r>
            <w:r w:rsidRPr="001E4709">
              <w:t xml:space="preserve"> effective implementation of this policy.</w:t>
            </w:r>
          </w:p>
        </w:tc>
      </w:tr>
    </w:tbl>
    <w:p w14:paraId="1D87C8CE" w14:textId="77777777" w:rsidR="00C23852" w:rsidRPr="00F60915" w:rsidRDefault="00C23852" w:rsidP="00AF79AD">
      <w:pPr>
        <w:pStyle w:val="BodyText"/>
        <w:rPr>
          <w:rFonts w:eastAsia="Calibri"/>
          <w:szCs w:val="20"/>
        </w:rPr>
      </w:pPr>
      <w:r w:rsidRPr="00B62F8F">
        <w:rPr>
          <w:rFonts w:eastAsia="Calibri"/>
        </w:rPr>
        <w:lastRenderedPageBreak/>
        <w:t>As explained by the National Policy</w:t>
      </w:r>
      <w:r w:rsidRPr="0045437C">
        <w:rPr>
          <w:rFonts w:eastAsia="Calibri"/>
        </w:rPr>
        <w:t xml:space="preserve"> on Food and Nutrition (2016),</w:t>
      </w:r>
      <w:r w:rsidRPr="0045437C">
        <w:rPr>
          <w:rFonts w:eastAsia="Calibri"/>
          <w:szCs w:val="20"/>
        </w:rPr>
        <w:t xml:space="preserve"> </w:t>
      </w:r>
      <w:r w:rsidRPr="00B62F8F">
        <w:rPr>
          <w:rFonts w:eastAsia="Calibri"/>
        </w:rPr>
        <w:t>SCFNs provide</w:t>
      </w:r>
      <w:r w:rsidRPr="0045437C">
        <w:rPr>
          <w:rFonts w:eastAsia="Calibri"/>
        </w:rPr>
        <w:t xml:space="preserve"> technical advice to committees, MDAs</w:t>
      </w:r>
      <w:r>
        <w:rPr>
          <w:rFonts w:eastAsia="Calibri"/>
        </w:rPr>
        <w:t>,</w:t>
      </w:r>
      <w:r w:rsidRPr="0045437C">
        <w:rPr>
          <w:rFonts w:eastAsia="Calibri"/>
        </w:rPr>
        <w:t xml:space="preserve"> and implementers</w:t>
      </w:r>
      <w:r>
        <w:rPr>
          <w:rFonts w:eastAsia="Calibri"/>
        </w:rPr>
        <w:t>;</w:t>
      </w:r>
      <w:r w:rsidRPr="0045437C">
        <w:rPr>
          <w:rFonts w:eastAsia="Calibri"/>
        </w:rPr>
        <w:t xml:space="preserve"> monitor and evaluate nutrition activities</w:t>
      </w:r>
      <w:r>
        <w:rPr>
          <w:rFonts w:eastAsia="Calibri"/>
        </w:rPr>
        <w:t>;</w:t>
      </w:r>
      <w:r w:rsidRPr="0045437C">
        <w:rPr>
          <w:rFonts w:eastAsia="Calibri"/>
        </w:rPr>
        <w:t xml:space="preserve"> carry out reviews</w:t>
      </w:r>
      <w:r>
        <w:rPr>
          <w:rFonts w:eastAsia="Calibri"/>
        </w:rPr>
        <w:t>;</w:t>
      </w:r>
      <w:r w:rsidRPr="0045437C">
        <w:rPr>
          <w:rFonts w:eastAsia="Calibri"/>
        </w:rPr>
        <w:t xml:space="preserve"> and provid</w:t>
      </w:r>
      <w:r>
        <w:rPr>
          <w:rFonts w:eastAsia="Calibri"/>
        </w:rPr>
        <w:t>e</w:t>
      </w:r>
      <w:r w:rsidRPr="0045437C">
        <w:rPr>
          <w:rFonts w:eastAsia="Calibri"/>
        </w:rPr>
        <w:t xml:space="preserve"> technical advice to LGCFNs and LGAs. Now, let</w:t>
      </w:r>
      <w:r>
        <w:rPr>
          <w:rFonts w:eastAsia="Calibri"/>
        </w:rPr>
        <w:t>’</w:t>
      </w:r>
      <w:r w:rsidRPr="0045437C">
        <w:rPr>
          <w:rFonts w:eastAsia="Calibri"/>
        </w:rPr>
        <w:t xml:space="preserve">s unpack these specific duties of </w:t>
      </w:r>
      <w:r>
        <w:rPr>
          <w:rFonts w:eastAsia="Calibri"/>
        </w:rPr>
        <w:t>an</w:t>
      </w:r>
      <w:r w:rsidRPr="0045437C">
        <w:rPr>
          <w:rFonts w:eastAsia="Calibri"/>
        </w:rPr>
        <w:t xml:space="preserve"> SCFN.</w:t>
      </w:r>
      <w:r w:rsidRPr="0045437C">
        <w:rPr>
          <w:color w:val="000000"/>
          <w:szCs w:val="20"/>
        </w:rPr>
        <w:t xml:space="preserve"> </w:t>
      </w:r>
    </w:p>
    <w:p w14:paraId="17CE8162" w14:textId="269E558E" w:rsidR="00C23852" w:rsidRPr="008C61CF" w:rsidRDefault="00C23852" w:rsidP="00626965">
      <w:pPr>
        <w:pStyle w:val="Heading4"/>
      </w:pPr>
      <w:r w:rsidRPr="008C61CF">
        <w:t>SLIDE [</w:t>
      </w:r>
      <w:r w:rsidR="00DB6DED" w:rsidRPr="008C61CF">
        <w:t>111</w:t>
      </w:r>
      <w:r w:rsidRPr="008C61CF">
        <w:t>]: Technical Guidance</w:t>
      </w:r>
    </w:p>
    <w:p w14:paraId="6846544E" w14:textId="77777777" w:rsidR="00C23852" w:rsidRPr="008C61CF" w:rsidRDefault="00C23852" w:rsidP="00693E18">
      <w:pPr>
        <w:pStyle w:val="bulletedlistfirst"/>
      </w:pPr>
      <w:r w:rsidRPr="008C61CF">
        <w:t xml:space="preserve">The SCFN provides nutrition technical guidance to all state government MDAs, including to departments, partners, technical planning committees, and councils to ensure proper nutrition planning and the </w:t>
      </w:r>
      <w:proofErr w:type="gramStart"/>
      <w:r w:rsidRPr="008C61CF">
        <w:t>quality of service</w:t>
      </w:r>
      <w:proofErr w:type="gramEnd"/>
      <w:r w:rsidRPr="008C61CF">
        <w:t xml:space="preserve"> delivery. </w:t>
      </w:r>
    </w:p>
    <w:p w14:paraId="6D1D2E04" w14:textId="77777777" w:rsidR="00C23852" w:rsidRPr="008C61CF" w:rsidRDefault="00C23852" w:rsidP="00693E18">
      <w:pPr>
        <w:pStyle w:val="bulletedlistfirst"/>
      </w:pPr>
      <w:r w:rsidRPr="008C61CF">
        <w:t xml:space="preserve">This guidance also includes the identification of capacity strengthening needs. See </w:t>
      </w:r>
      <w:hyperlink w:anchor="A6" w:history="1">
        <w:r w:rsidRPr="008C61CF">
          <w:rPr>
            <w:rStyle w:val="Hyperlink"/>
            <w:rFonts w:ascii="Calibri Light" w:eastAsia="Calibri" w:hAnsi="Calibri Light" w:cs="Calibri Light"/>
          </w:rPr>
          <w:t>Annex 6</w:t>
        </w:r>
      </w:hyperlink>
      <w:r w:rsidRPr="008C61CF">
        <w:t xml:space="preserve"> in OCAT Assessment.</w:t>
      </w:r>
    </w:p>
    <w:p w14:paraId="7C94B2CF" w14:textId="5C771675" w:rsidR="00C23852" w:rsidRPr="008C61CF" w:rsidRDefault="00C23852" w:rsidP="00626965">
      <w:pPr>
        <w:pStyle w:val="Heading4"/>
      </w:pPr>
      <w:r w:rsidRPr="008C61CF">
        <w:t>SLIDE [</w:t>
      </w:r>
      <w:r w:rsidR="00DB6DED" w:rsidRPr="008C61CF">
        <w:t>112</w:t>
      </w:r>
      <w:r w:rsidRPr="008C61CF">
        <w:t>]: Coordination and Partnership with Nutrition Stakeholders</w:t>
      </w:r>
    </w:p>
    <w:p w14:paraId="6F9CB086" w14:textId="34CB7E7D" w:rsidR="00C23852" w:rsidRPr="008C61CF" w:rsidRDefault="00C23852" w:rsidP="00693E18">
      <w:pPr>
        <w:pStyle w:val="bulletedlistfirst"/>
      </w:pPr>
      <w:r w:rsidRPr="008C61CF">
        <w:t xml:space="preserve">The SCFN provides a platform on which nutrition stakeholders from all departments can share information and build consensus on how best to address nutrition problems, use available resources, and harmonize the implementation of nutrition activities at both state and LGCFN or LGA levels. </w:t>
      </w:r>
    </w:p>
    <w:p w14:paraId="692CF24C" w14:textId="7DC049B6" w:rsidR="00C23852" w:rsidRPr="008C61CF" w:rsidRDefault="00C23852" w:rsidP="00693E18">
      <w:pPr>
        <w:pStyle w:val="bulletedlistfirst"/>
      </w:pPr>
      <w:r w:rsidRPr="008C61CF">
        <w:t xml:space="preserve">The SCFN also has the responsibility to identify and build partnerships with nutrition stakeholders who can contribute to state or LGA nutrition goals and objectives. </w:t>
      </w:r>
    </w:p>
    <w:p w14:paraId="7C5843EB" w14:textId="77777777" w:rsidR="00C23852" w:rsidRPr="008C61CF" w:rsidRDefault="00C23852" w:rsidP="00693E18">
      <w:pPr>
        <w:pStyle w:val="bulletedlistfirst"/>
      </w:pPr>
      <w:r w:rsidRPr="008C61CF">
        <w:t xml:space="preserve">The SCFN provides strategic coordination at both state and LGA levels to ensure proper activity implementation for synergy and to avoid duplication. </w:t>
      </w:r>
    </w:p>
    <w:p w14:paraId="6A7D9BC4" w14:textId="05426B46" w:rsidR="00C23852" w:rsidRPr="008C61CF" w:rsidRDefault="00C23852" w:rsidP="00626965">
      <w:pPr>
        <w:pStyle w:val="Heading4"/>
      </w:pPr>
      <w:r w:rsidRPr="008C61CF">
        <w:t>SLIDE [</w:t>
      </w:r>
      <w:r w:rsidR="00DB6DED" w:rsidRPr="008C61CF">
        <w:t>113</w:t>
      </w:r>
      <w:r w:rsidRPr="008C61CF">
        <w:t>]: Support and Oversight to the LGCFNs</w:t>
      </w:r>
    </w:p>
    <w:p w14:paraId="6FCDA5A3" w14:textId="77777777" w:rsidR="00C23852" w:rsidRPr="008C61CF" w:rsidRDefault="00C23852" w:rsidP="00693E18">
      <w:pPr>
        <w:pStyle w:val="bulletedlistfirst"/>
        <w:rPr>
          <w:smallCaps/>
        </w:rPr>
      </w:pPr>
      <w:r w:rsidRPr="008C61CF">
        <w:t xml:space="preserve">The SCFN provides nutrition technical guidance to the LGCFNs. It oversees and provides support to ensure proper nutrition planning and the </w:t>
      </w:r>
      <w:proofErr w:type="gramStart"/>
      <w:r w:rsidRPr="008C61CF">
        <w:t>quality of service</w:t>
      </w:r>
      <w:proofErr w:type="gramEnd"/>
      <w:r w:rsidRPr="008C61CF">
        <w:t xml:space="preserve"> delivery. </w:t>
      </w:r>
    </w:p>
    <w:p w14:paraId="3F584C96" w14:textId="77777777" w:rsidR="00C23852" w:rsidRPr="008C61CF" w:rsidRDefault="00C23852" w:rsidP="00693E18">
      <w:pPr>
        <w:pStyle w:val="bulletedlistfirst"/>
      </w:pPr>
      <w:r w:rsidRPr="008C61CF">
        <w:t>The SCFN conducts joint monitoring and supportive supervision visits to the LGCFNs to provide oversight on activity implementation.</w:t>
      </w:r>
    </w:p>
    <w:p w14:paraId="397EDF66" w14:textId="54D8D62F" w:rsidR="00C23852" w:rsidRPr="008C61CF" w:rsidRDefault="00C23852" w:rsidP="00693E18">
      <w:pPr>
        <w:pStyle w:val="bulletedlistfirst"/>
      </w:pPr>
      <w:r w:rsidRPr="008C61CF">
        <w:t>The SCFN conducts advocacy to raise nutrition awareness in the state and among their LGCFN or LGA leaders.</w:t>
      </w:r>
    </w:p>
    <w:p w14:paraId="534D1BC7" w14:textId="1D9DA7B6" w:rsidR="00C23852" w:rsidRPr="008C61CF" w:rsidRDefault="00C23852" w:rsidP="00693E18">
      <w:pPr>
        <w:pStyle w:val="bulletedlistfirst"/>
      </w:pPr>
      <w:r w:rsidRPr="008C61CF">
        <w:t>The SCFN identifies and works with nutrition champions to support advocacy efforts at LGCFN or LGA levels.</w:t>
      </w:r>
    </w:p>
    <w:p w14:paraId="4A1A876F" w14:textId="60604B11" w:rsidR="00C23852" w:rsidRPr="008C61CF" w:rsidRDefault="00C23852" w:rsidP="00626965">
      <w:pPr>
        <w:pStyle w:val="Heading4"/>
      </w:pPr>
      <w:r w:rsidRPr="008C61CF">
        <w:lastRenderedPageBreak/>
        <w:t>SLIDE [</w:t>
      </w:r>
      <w:r w:rsidR="00DB6DED" w:rsidRPr="008C61CF">
        <w:t>114</w:t>
      </w:r>
      <w:r w:rsidRPr="008C61CF">
        <w:t>] Monitoring and Reporting</w:t>
      </w:r>
    </w:p>
    <w:p w14:paraId="76CA95B2" w14:textId="77777777" w:rsidR="00C23852" w:rsidRPr="008C61CF" w:rsidRDefault="00C23852" w:rsidP="00693E18">
      <w:pPr>
        <w:pStyle w:val="bulletedlistfirst"/>
      </w:pPr>
      <w:r w:rsidRPr="008C61CF">
        <w:t xml:space="preserve">The SCFN conducts joint monitoring and supportive supervision visits to food and nutrition activities in the state and their lower-level LGCFNs, departments, and partners to provide oversight on activity implementation. </w:t>
      </w:r>
    </w:p>
    <w:p w14:paraId="54DDCED7" w14:textId="77777777" w:rsidR="00C23852" w:rsidRPr="008C61CF" w:rsidRDefault="00C23852" w:rsidP="00693E18">
      <w:pPr>
        <w:pStyle w:val="bulletedlistfirst"/>
      </w:pPr>
      <w:r w:rsidRPr="008C61CF">
        <w:t xml:space="preserve">The SCFN is also responsible for submitting quarterly reports to the NCFN (see </w:t>
      </w:r>
      <w:hyperlink w:anchor="A7" w:history="1">
        <w:r w:rsidRPr="008C61CF">
          <w:rPr>
            <w:rStyle w:val="Hyperlink"/>
            <w:rFonts w:ascii="Calibri Light" w:eastAsia="Calibri" w:hAnsi="Calibri Light" w:cs="Calibri Light"/>
          </w:rPr>
          <w:t>Annex 7</w:t>
        </w:r>
      </w:hyperlink>
      <w:r w:rsidRPr="008C61CF">
        <w:t xml:space="preserve">) and the Governors’ Forum Scorecard (see </w:t>
      </w:r>
      <w:hyperlink w:anchor="A9" w:history="1">
        <w:r w:rsidRPr="008C61CF">
          <w:rPr>
            <w:rStyle w:val="Hyperlink"/>
            <w:rFonts w:ascii="Calibri Light" w:eastAsia="Calibri" w:hAnsi="Calibri Light" w:cs="Calibri Light"/>
          </w:rPr>
          <w:t>Annex 9</w:t>
        </w:r>
      </w:hyperlink>
      <w:r w:rsidRPr="008C61CF">
        <w:t xml:space="preserve">). </w:t>
      </w:r>
    </w:p>
    <w:p w14:paraId="5C54EDA3" w14:textId="4A8C59A6" w:rsidR="00C23852" w:rsidRPr="008C61CF" w:rsidRDefault="00C23852" w:rsidP="00693E18">
      <w:pPr>
        <w:pStyle w:val="bulletedlistfirst"/>
      </w:pPr>
      <w:r w:rsidRPr="008C61CF">
        <w:t xml:space="preserve">Reporting requirements capture progress on nutrition governance activities and on the implementation of activities in the Multi-Sectoral Nutrition Action Plan. </w:t>
      </w:r>
    </w:p>
    <w:p w14:paraId="0831C393" w14:textId="43F2871E" w:rsidR="00C23852" w:rsidRPr="008C61CF" w:rsidRDefault="00C23852" w:rsidP="00626965">
      <w:pPr>
        <w:pStyle w:val="Heading4"/>
      </w:pPr>
      <w:r w:rsidRPr="008C61CF">
        <w:t>SLIDE [</w:t>
      </w:r>
      <w:r w:rsidR="00DB6DED" w:rsidRPr="008C61CF">
        <w:t>115</w:t>
      </w:r>
      <w:r w:rsidRPr="008C61CF">
        <w:t>]: Planning, budgeting, and resource mobilization</w:t>
      </w:r>
    </w:p>
    <w:p w14:paraId="7828A2BC" w14:textId="77777777" w:rsidR="00C23852" w:rsidRPr="008C61CF" w:rsidRDefault="00C23852" w:rsidP="00693E18">
      <w:pPr>
        <w:pStyle w:val="bulletedlistfirst"/>
      </w:pPr>
      <w:r w:rsidRPr="008C61CF">
        <w:t xml:space="preserve">The SCFN ensures the integration and alignment of nutrition interventions in all state government development planning frameworks, including development plans, annual work plans, and budgets. </w:t>
      </w:r>
    </w:p>
    <w:p w14:paraId="49F7F950" w14:textId="77777777" w:rsidR="00C23852" w:rsidRPr="008C61CF" w:rsidRDefault="00C23852" w:rsidP="00693E18">
      <w:pPr>
        <w:pStyle w:val="bulletedlistfirst"/>
      </w:pPr>
      <w:r w:rsidRPr="008C61CF">
        <w:t>The SCFN should also mobilize internal and external resources to address resource gaps (e.g., local revenues, partners, and through proposal development).</w:t>
      </w:r>
    </w:p>
    <w:p w14:paraId="0F783A7E" w14:textId="27D2CFD5" w:rsidR="00C23852" w:rsidRPr="0045437C" w:rsidRDefault="00C23852" w:rsidP="00626965">
      <w:pPr>
        <w:pStyle w:val="Heading4"/>
      </w:pPr>
      <w:bookmarkStart w:id="120" w:name="_heading=h.km38vspq97x7" w:colFirst="0" w:colLast="0"/>
      <w:bookmarkEnd w:id="120"/>
      <w:r w:rsidRPr="008C61CF">
        <w:t>SLIDE [</w:t>
      </w:r>
      <w:r w:rsidR="00DB6DED" w:rsidRPr="008C61CF">
        <w:t>116</w:t>
      </w:r>
      <w:r w:rsidRPr="008C61CF">
        <w:t>]: Advocacy</w:t>
      </w:r>
    </w:p>
    <w:p w14:paraId="1268A24F" w14:textId="0EC50B36" w:rsidR="00C23852" w:rsidRPr="0045437C" w:rsidRDefault="00C23852" w:rsidP="00693E18">
      <w:pPr>
        <w:pStyle w:val="bulletedlistfirst"/>
      </w:pPr>
      <w:r>
        <w:t xml:space="preserve">The </w:t>
      </w:r>
      <w:r w:rsidRPr="0045437C">
        <w:t>SCFN conducts advocacy to raise nutrition awareness in the state and among their LGCFN</w:t>
      </w:r>
      <w:r>
        <w:t xml:space="preserve"> or </w:t>
      </w:r>
      <w:r w:rsidRPr="0045437C">
        <w:t>LGA leaders.</w:t>
      </w:r>
    </w:p>
    <w:p w14:paraId="53275C75" w14:textId="4555A8C3" w:rsidR="001A6F0F" w:rsidRDefault="00C23852" w:rsidP="00693E18">
      <w:pPr>
        <w:pStyle w:val="bulletedlistfirst"/>
      </w:pPr>
      <w:r>
        <w:t>The</w:t>
      </w:r>
      <w:r w:rsidRPr="0045437C">
        <w:t xml:space="preserve"> SCFN should also identify and work with nutrition champions to support advocacy efforts </w:t>
      </w:r>
      <w:r>
        <w:t>at</w:t>
      </w:r>
      <w:r w:rsidRPr="0045437C">
        <w:t xml:space="preserve"> state and LGA levels.</w:t>
      </w:r>
    </w:p>
    <w:p w14:paraId="02381F41" w14:textId="77777777" w:rsidR="001A6F0F" w:rsidRDefault="001A6F0F" w:rsidP="001A6F0F">
      <w:pPr>
        <w:pStyle w:val="BodyText"/>
      </w:pPr>
      <w:r>
        <w:br w:type="page"/>
      </w:r>
    </w:p>
    <w:tbl>
      <w:tblPr>
        <w:tblStyle w:val="GroupExercise"/>
        <w:tblW w:w="9360" w:type="dxa"/>
        <w:tblLayout w:type="fixed"/>
        <w:tblLook w:val="0420" w:firstRow="1" w:lastRow="0" w:firstColumn="0" w:lastColumn="0" w:noHBand="0" w:noVBand="1"/>
      </w:tblPr>
      <w:tblGrid>
        <w:gridCol w:w="9360"/>
      </w:tblGrid>
      <w:tr w:rsidR="00C23852" w:rsidRPr="001F5350" w14:paraId="15981399" w14:textId="77777777" w:rsidTr="004A7B88">
        <w:trPr>
          <w:cnfStyle w:val="100000000000" w:firstRow="1" w:lastRow="0" w:firstColumn="0" w:lastColumn="0" w:oddVBand="0" w:evenVBand="0" w:oddHBand="0" w:evenHBand="0" w:firstRowFirstColumn="0" w:firstRowLastColumn="0" w:lastRowFirstColumn="0" w:lastRowLastColumn="0"/>
        </w:trPr>
        <w:tc>
          <w:tcPr>
            <w:tcW w:w="9360" w:type="dxa"/>
          </w:tcPr>
          <w:p w14:paraId="74F5D277" w14:textId="77777777" w:rsidR="00C23852" w:rsidRPr="001F5350" w:rsidRDefault="00C23852" w:rsidP="00693E18">
            <w:pPr>
              <w:pStyle w:val="TableHeader2"/>
            </w:pPr>
            <w:r w:rsidRPr="001F5350">
              <w:lastRenderedPageBreak/>
              <w:t>Group Exercise: How well does our SCFN</w:t>
            </w:r>
            <w:r>
              <w:t xml:space="preserve"> </w:t>
            </w:r>
            <w:r w:rsidRPr="001F5350">
              <w:t>work together?</w:t>
            </w:r>
          </w:p>
        </w:tc>
      </w:tr>
      <w:tr w:rsidR="00C23852" w:rsidRPr="001F5350" w14:paraId="763C1EEA" w14:textId="77777777" w:rsidTr="004A7B88">
        <w:trPr>
          <w:cnfStyle w:val="000000100000" w:firstRow="0" w:lastRow="0" w:firstColumn="0" w:lastColumn="0" w:oddVBand="0" w:evenVBand="0" w:oddHBand="1" w:evenHBand="0" w:firstRowFirstColumn="0" w:firstRowLastColumn="0" w:lastRowFirstColumn="0" w:lastRowLastColumn="0"/>
        </w:trPr>
        <w:tc>
          <w:tcPr>
            <w:tcW w:w="9360" w:type="dxa"/>
          </w:tcPr>
          <w:p w14:paraId="06348B82" w14:textId="674C2CB9" w:rsidR="00C23852" w:rsidRDefault="00C23852" w:rsidP="004A7B88">
            <w:pPr>
              <w:pStyle w:val="Tablebody"/>
            </w:pPr>
            <w:r w:rsidRPr="001F5350">
              <w:t>We covered a lot of material, some of it directly from the National Policy on Food and Nutrition (2016) and some from real-life experience</w:t>
            </w:r>
            <w:r>
              <w:t>s</w:t>
            </w:r>
            <w:r w:rsidRPr="001F5350">
              <w:t>. Let</w:t>
            </w:r>
            <w:r>
              <w:t>’</w:t>
            </w:r>
            <w:r w:rsidRPr="001F5350">
              <w:t>s use this time to reflect on how closely our operations match the terms of reference and mandate of the SCFN.</w:t>
            </w:r>
          </w:p>
          <w:p w14:paraId="6F930538" w14:textId="753CCEFA" w:rsidR="00C23852" w:rsidRPr="001F5350" w:rsidRDefault="00C23852" w:rsidP="004A7B88">
            <w:pPr>
              <w:pStyle w:val="Tablebody"/>
            </w:pPr>
            <w:r w:rsidRPr="005064BD">
              <w:t xml:space="preserve">TIME TO COMPLETE: </w:t>
            </w:r>
            <w:r>
              <w:t>15</w:t>
            </w:r>
            <w:r w:rsidRPr="005064BD">
              <w:t xml:space="preserve"> MINUTES</w:t>
            </w:r>
          </w:p>
        </w:tc>
      </w:tr>
      <w:tr w:rsidR="00C23852" w:rsidRPr="001F5350" w14:paraId="185EE286" w14:textId="77777777" w:rsidTr="004A7B88">
        <w:tc>
          <w:tcPr>
            <w:tcW w:w="9360" w:type="dxa"/>
          </w:tcPr>
          <w:p w14:paraId="7B7AF4A9" w14:textId="77777777" w:rsidR="00C23852" w:rsidRPr="00DF1C45" w:rsidRDefault="00C23852" w:rsidP="004A7B88">
            <w:pPr>
              <w:pStyle w:val="Tablebody"/>
            </w:pPr>
            <w:r w:rsidRPr="00DF1C45">
              <w:t>Discussion</w:t>
            </w:r>
          </w:p>
          <w:p w14:paraId="3708E8C3" w14:textId="77777777" w:rsidR="00C23852" w:rsidRPr="006E4A25" w:rsidRDefault="00C23852" w:rsidP="00693E18">
            <w:pPr>
              <w:pStyle w:val="Tablebodybulleted"/>
            </w:pPr>
            <w:r w:rsidRPr="006E4A25">
              <w:t>How closely do your SCFN</w:t>
            </w:r>
            <w:r>
              <w:t>’</w:t>
            </w:r>
            <w:r w:rsidRPr="006E4A25">
              <w:t>s activities match the description in the National Policy on Food and Nutrition (2016)? What did you learn today that can be applied to your SCFN? Be precise and expand on how you will make these changes.</w:t>
            </w:r>
          </w:p>
          <w:p w14:paraId="6BD653EF" w14:textId="77777777" w:rsidR="00C23852" w:rsidRPr="006E4A25" w:rsidRDefault="00C23852" w:rsidP="00693E18">
            <w:pPr>
              <w:pStyle w:val="Tablebodybulleted"/>
            </w:pPr>
            <w:r w:rsidRPr="006E4A25">
              <w:t>How does your SCFN work with the NCN and NCFN? How could your SCFN work with them better? What is the value added and how do we capture it?</w:t>
            </w:r>
          </w:p>
        </w:tc>
      </w:tr>
    </w:tbl>
    <w:p w14:paraId="0B24FB56" w14:textId="77777777" w:rsidR="00C23852" w:rsidRDefault="00C23852" w:rsidP="00AF79AD">
      <w:pPr>
        <w:pStyle w:val="BodyText"/>
      </w:pPr>
    </w:p>
    <w:tbl>
      <w:tblPr>
        <w:tblW w:w="0" w:type="auto"/>
        <w:tblLook w:val="04A0" w:firstRow="1" w:lastRow="0" w:firstColumn="1" w:lastColumn="0" w:noHBand="0" w:noVBand="1"/>
      </w:tblPr>
      <w:tblGrid>
        <w:gridCol w:w="9350"/>
      </w:tblGrid>
      <w:tr w:rsidR="004A7B88" w:rsidRPr="004A7B88" w14:paraId="3036776C" w14:textId="77777777" w:rsidTr="00DA7703">
        <w:tc>
          <w:tcPr>
            <w:tcW w:w="9350" w:type="dxa"/>
          </w:tcPr>
          <w:p w14:paraId="05693582" w14:textId="3EC0C118" w:rsidR="004A7B88" w:rsidRPr="004A7B88" w:rsidRDefault="004A7B88" w:rsidP="00EC0C9E">
            <w:pPr>
              <w:pStyle w:val="Tablebody"/>
            </w:pPr>
            <w:r w:rsidRPr="00DF1C45">
              <w:rPr>
                <w:b/>
                <w:bCs/>
              </w:rPr>
              <w:t>Key Takeaways:</w:t>
            </w:r>
            <w:r w:rsidRPr="004A7B88">
              <w:t xml:space="preserve"> Before we break, take a minute to think of one or two things you learned that you’re going to take away from this session and how this new knowledge can apply to your work.</w:t>
            </w:r>
          </w:p>
        </w:tc>
      </w:tr>
    </w:tbl>
    <w:p w14:paraId="79B62A82" w14:textId="1B664DBB"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3D6F2A5E" w14:textId="77777777" w:rsidR="007804E4" w:rsidRPr="00DA7703" w:rsidRDefault="00C23852" w:rsidP="007804E4">
      <w:pPr>
        <w:pStyle w:val="Heading1"/>
        <w:rPr>
          <w:color w:val="08670F" w:themeColor="accent2" w:themeShade="80"/>
        </w:rPr>
      </w:pPr>
      <w:bookmarkStart w:id="121" w:name="_Toc148548997"/>
      <w:r w:rsidRPr="00DA7703">
        <w:rPr>
          <w:color w:val="08670F" w:themeColor="accent2" w:themeShade="80"/>
        </w:rPr>
        <w:lastRenderedPageBreak/>
        <w:t>Session 2.7</w:t>
      </w:r>
      <w:bookmarkEnd w:id="121"/>
    </w:p>
    <w:p w14:paraId="2434B1EC" w14:textId="183B7E76" w:rsidR="00C23852" w:rsidRDefault="00C23852" w:rsidP="00AF79AD">
      <w:pPr>
        <w:pStyle w:val="Heading2"/>
      </w:pPr>
      <w:bookmarkStart w:id="122" w:name="_Toc148548998"/>
      <w:r w:rsidRPr="00F85444">
        <w:t>Additional Stakeholders and Collaborators</w:t>
      </w:r>
      <w:bookmarkEnd w:id="122"/>
    </w:p>
    <w:p w14:paraId="149A72BE" w14:textId="6495A2FB" w:rsidR="00C23852" w:rsidRPr="005064BD" w:rsidRDefault="00C23852" w:rsidP="00AF79AD">
      <w:pPr>
        <w:pStyle w:val="BodyText"/>
      </w:pPr>
      <w:r w:rsidRPr="005064BD">
        <w:t xml:space="preserve">TIME TO COMPLETE: </w:t>
      </w:r>
      <w:r>
        <w:t>30</w:t>
      </w:r>
      <w:r w:rsidRPr="005064BD">
        <w:t xml:space="preserve"> MINUTES</w:t>
      </w:r>
    </w:p>
    <w:p w14:paraId="3AA28F52" w14:textId="77777777" w:rsidR="00CF1A1B" w:rsidRPr="0045437C" w:rsidRDefault="00CF1A1B" w:rsidP="003D4933">
      <w:pPr>
        <w:pStyle w:val="BodyText"/>
      </w:pPr>
      <w:r w:rsidRPr="007535FE">
        <w:rPr>
          <w:b/>
          <w:bCs/>
        </w:rPr>
        <w:t>Instructions for the facilitator:</w:t>
      </w:r>
      <w:r w:rsidRPr="0045437C">
        <w:t xml:space="preserve"> The purpose of this session is to help participants better understand </w:t>
      </w:r>
      <w:r>
        <w:t xml:space="preserve">the </w:t>
      </w:r>
      <w:r w:rsidRPr="0045437C">
        <w:t xml:space="preserve">additional stakeholders and collaborators </w:t>
      </w:r>
      <w:r>
        <w:t>who</w:t>
      </w:r>
      <w:r w:rsidRPr="0045437C">
        <w:t xml:space="preserve"> are part of a multi-sectoral approach to nutrition. </w:t>
      </w:r>
    </w:p>
    <w:p w14:paraId="09610D7E" w14:textId="3A06E4F8" w:rsidR="00CF1A1B" w:rsidRPr="0045437C" w:rsidRDefault="00CF1A1B" w:rsidP="003D4933">
      <w:pPr>
        <w:pStyle w:val="BodyText"/>
      </w:pPr>
      <w:r w:rsidRPr="0045437C">
        <w:t xml:space="preserve">This session covers slides </w:t>
      </w:r>
      <w:r w:rsidR="00DB6DED">
        <w:t>119-125</w:t>
      </w:r>
      <w:r w:rsidR="008512EA">
        <w:t>.</w:t>
      </w:r>
    </w:p>
    <w:p w14:paraId="1DC8FBF9" w14:textId="77777777" w:rsidR="00C23852" w:rsidRPr="0045437C" w:rsidRDefault="00C23852" w:rsidP="00693E18">
      <w:pPr>
        <w:pStyle w:val="Heading3"/>
      </w:pPr>
      <w:bookmarkStart w:id="123" w:name="_Toc148548999"/>
      <w:r w:rsidRPr="0045437C">
        <w:t>Introduction</w:t>
      </w:r>
      <w:bookmarkEnd w:id="123"/>
    </w:p>
    <w:p w14:paraId="4277534D" w14:textId="0C10A99F" w:rsidR="00C23852" w:rsidRPr="003D66BD" w:rsidRDefault="00C23852" w:rsidP="00AF79AD">
      <w:pPr>
        <w:pStyle w:val="BodyText"/>
      </w:pPr>
      <w:r w:rsidRPr="003D66BD">
        <w:rPr>
          <w:rFonts w:eastAsia="Calibri"/>
        </w:rPr>
        <w:t xml:space="preserve">SLIDE </w:t>
      </w:r>
      <w:r w:rsidR="00331870" w:rsidRPr="003D66BD">
        <w:rPr>
          <w:rFonts w:eastAsia="Calibri"/>
        </w:rPr>
        <w:t>120</w:t>
      </w:r>
      <w:r w:rsidRPr="003D66BD">
        <w:rPr>
          <w:rFonts w:eastAsia="Calibri"/>
        </w:rPr>
        <w:t>: A multi-sectoral approach will include many stakeholders and collaborators, including political leaders, civil society, and implementing partners. Additional players may include academia, religious and cultural leaders, media, and the private sector. Some of these stakeholders and collaborators have financial and technical resources and political influence. They can be effective supporters of the SCFN’s work, even though they are not official committee members.</w:t>
      </w:r>
    </w:p>
    <w:p w14:paraId="76C394A0" w14:textId="567E99B5" w:rsidR="00C23852" w:rsidRPr="003D66BD" w:rsidRDefault="00C23852" w:rsidP="00AF79AD">
      <w:pPr>
        <w:pStyle w:val="BodyText"/>
        <w:rPr>
          <w:rFonts w:eastAsia="Calibri"/>
          <w:szCs w:val="20"/>
        </w:rPr>
      </w:pPr>
      <w:r w:rsidRPr="003D66BD">
        <w:rPr>
          <w:rFonts w:eastAsia="Calibri"/>
        </w:rPr>
        <w:t xml:space="preserve">SLIDE </w:t>
      </w:r>
      <w:r w:rsidR="00331870" w:rsidRPr="003D66BD">
        <w:rPr>
          <w:rFonts w:eastAsia="Calibri"/>
        </w:rPr>
        <w:t>120</w:t>
      </w:r>
      <w:r w:rsidRPr="003D66BD">
        <w:rPr>
          <w:rFonts w:eastAsia="Calibri"/>
        </w:rPr>
        <w:t>: SCFNs should engage with these stakeholders and collaborators to advance shared goals that are appropriate for the local context, because these actors are well placed to mobilize nutrition resources and can contribute technical assistance in such areas as data collection.</w:t>
      </w:r>
    </w:p>
    <w:p w14:paraId="021049F1" w14:textId="0E458E70" w:rsidR="00C23852" w:rsidRPr="003D66BD" w:rsidRDefault="00C23852" w:rsidP="00626965">
      <w:pPr>
        <w:pStyle w:val="Heading4"/>
        <w:rPr>
          <w:rFonts w:eastAsia="Calibri"/>
        </w:rPr>
      </w:pPr>
      <w:r w:rsidRPr="003D66BD">
        <w:t xml:space="preserve">SLIDE </w:t>
      </w:r>
      <w:r w:rsidR="00B977ED" w:rsidRPr="003D66BD">
        <w:t>122</w:t>
      </w:r>
      <w:r w:rsidRPr="003D66BD">
        <w:t xml:space="preserve">: </w:t>
      </w:r>
      <w:r w:rsidRPr="003D66BD">
        <w:rPr>
          <w:rFonts w:eastAsia="Calibri"/>
        </w:rPr>
        <w:t>From the National Policy on Food and Nutrition (2016)</w:t>
      </w:r>
    </w:p>
    <w:p w14:paraId="45F15C18" w14:textId="275725F7" w:rsidR="00C23852" w:rsidRPr="003D66BD" w:rsidRDefault="00C23852" w:rsidP="00693E18">
      <w:pPr>
        <w:pStyle w:val="bulletedlistfirst"/>
        <w:rPr>
          <w:color w:val="000000"/>
        </w:rPr>
      </w:pPr>
      <w:r w:rsidRPr="003D66BD">
        <w:t xml:space="preserve">To enable proper coordination of activities and to avoid duplication of efforts, the coordinating agencies at federal, state, and local government levels will work closely with relevant professional bodies (including the Nutrition Society of Nigeria, Dietetic Association of Nigeria, and Nigeria Institute for Food Science and Technology), NGOs, CBOs, CSOs, FBOs, and local communities in pursuit of the National Policy on Food and Nutrition objectives. </w:t>
      </w:r>
    </w:p>
    <w:p w14:paraId="5766F1BE" w14:textId="1B8C7DFF" w:rsidR="00C23852" w:rsidRPr="003D66BD" w:rsidRDefault="00C23852" w:rsidP="00693E18">
      <w:pPr>
        <w:pStyle w:val="bulletedlistfirst"/>
        <w:rPr>
          <w:color w:val="000000"/>
        </w:rPr>
      </w:pPr>
      <w:r w:rsidRPr="003D66BD">
        <w:t>These partnerships could benefit policy implementation through: (1) resource mobilization; (2) project implementation; (3) community mobilization, participation, and ownership at the grassroots level; and (4) sustainability.</w:t>
      </w:r>
    </w:p>
    <w:p w14:paraId="17AD7CBD" w14:textId="346F8F61" w:rsidR="00C23852" w:rsidRPr="003D66BD" w:rsidRDefault="00C23852" w:rsidP="00AF79AD">
      <w:pPr>
        <w:pStyle w:val="BodyText"/>
      </w:pPr>
      <w:r w:rsidRPr="003D66BD">
        <w:t xml:space="preserve">SLIDE </w:t>
      </w:r>
      <w:r w:rsidR="00E90BD7" w:rsidRPr="003D66BD">
        <w:t>121</w:t>
      </w:r>
      <w:r w:rsidRPr="003D66BD">
        <w:t>: How does the SCFN work with the community and civil society level?? (from the National Policy on Food and Nutrition 2016):</w:t>
      </w:r>
    </w:p>
    <w:p w14:paraId="75971727" w14:textId="77777777" w:rsidR="00C23852" w:rsidRPr="003D66BD" w:rsidRDefault="00C23852" w:rsidP="00693E18">
      <w:pPr>
        <w:pStyle w:val="bulletedlistfirst"/>
      </w:pPr>
      <w:r w:rsidRPr="003D66BD">
        <w:lastRenderedPageBreak/>
        <w:t xml:space="preserve">Nigeria has a diverse and vibrant community structure comprising various traditional, religious, and other normative groups, all of which are pertinent to the country’s nutrition outcomes. Pursuant to the policy, it is critical that all community structures (e.g., </w:t>
      </w:r>
      <w:proofErr w:type="gramStart"/>
      <w:r w:rsidRPr="003D66BD">
        <w:t>traditional</w:t>
      </w:r>
      <w:proofErr w:type="gramEnd"/>
      <w:r w:rsidRPr="003D66BD">
        <w:t xml:space="preserve"> and religious leaders, ward development committees, facility health committees), CBOs, and CSOs are meaningfully and continually engaged in multi-sectoral nutrition planning, implementation, and M&amp;E.</w:t>
      </w:r>
    </w:p>
    <w:p w14:paraId="4560581B" w14:textId="36DC5A33" w:rsidR="00C23852" w:rsidRPr="003D66BD" w:rsidRDefault="00C23852" w:rsidP="00AF79AD">
      <w:pPr>
        <w:pStyle w:val="BodyText"/>
      </w:pPr>
      <w:r w:rsidRPr="003D66BD">
        <w:t xml:space="preserve">SLIDE </w:t>
      </w:r>
      <w:r w:rsidR="00E90BD7" w:rsidRPr="003D66BD">
        <w:t>123</w:t>
      </w:r>
      <w:r w:rsidRPr="003D66BD">
        <w:t>: How does the SCFN work with the private sector? (From the National Policy on Food and Nutrition 2016):</w:t>
      </w:r>
    </w:p>
    <w:p w14:paraId="1C20CBBE" w14:textId="239BC525" w:rsidR="00C23852" w:rsidRPr="003D66BD" w:rsidRDefault="00C23852" w:rsidP="00693E18">
      <w:pPr>
        <w:pStyle w:val="bulletedlistfirst"/>
      </w:pPr>
      <w:r w:rsidRPr="003D66BD">
        <w:t xml:space="preserve">Nigeria has a robust private sector that accelerates growth in food supplies and manufactures essential drugs, plant machinery, and equipment. The private sector support Nigeria’s food and nutrition program effort by collaborating in specific areas, including— </w:t>
      </w:r>
    </w:p>
    <w:p w14:paraId="3134F9E3" w14:textId="77777777" w:rsidR="00C23852" w:rsidRPr="003D66BD" w:rsidRDefault="00C23852" w:rsidP="00693E18">
      <w:pPr>
        <w:pStyle w:val="bulletedlistfirst"/>
      </w:pPr>
      <w:r w:rsidRPr="003D66BD">
        <w:t>fortification of certain identified foods with mandatory micronutrients such as vitamin A, B vitamins, zinc, and iron</w:t>
      </w:r>
    </w:p>
    <w:p w14:paraId="58634657" w14:textId="77777777" w:rsidR="00C23852" w:rsidRPr="003D66BD" w:rsidRDefault="00C23852" w:rsidP="00693E18">
      <w:pPr>
        <w:pStyle w:val="bulletedlistfirst"/>
      </w:pPr>
      <w:r w:rsidRPr="003D66BD">
        <w:t xml:space="preserve">development of low-cost nutritious complementary foods and ready-to-use therapeutic </w:t>
      </w:r>
      <w:proofErr w:type="gramStart"/>
      <w:r w:rsidRPr="003D66BD">
        <w:t>food</w:t>
      </w:r>
      <w:proofErr w:type="gramEnd"/>
    </w:p>
    <w:p w14:paraId="738E5F61" w14:textId="77777777" w:rsidR="00C23852" w:rsidRPr="003D66BD" w:rsidRDefault="00C23852" w:rsidP="00693E18">
      <w:pPr>
        <w:pStyle w:val="bulletedlistfirst"/>
      </w:pPr>
      <w:r w:rsidRPr="003D66BD">
        <w:t xml:space="preserve">promotion of nutrition education that complies with quality-control </w:t>
      </w:r>
      <w:proofErr w:type="gramStart"/>
      <w:r w:rsidRPr="003D66BD">
        <w:t>standards</w:t>
      </w:r>
      <w:proofErr w:type="gramEnd"/>
    </w:p>
    <w:p w14:paraId="37EDFC08" w14:textId="77777777" w:rsidR="00C23852" w:rsidRPr="003D66BD" w:rsidRDefault="00C23852" w:rsidP="00693E18">
      <w:pPr>
        <w:pStyle w:val="bulletedlistfirst"/>
      </w:pPr>
      <w:r w:rsidRPr="003D66BD">
        <w:t xml:space="preserve">participation and support of knowledge sharing on research </w:t>
      </w:r>
      <w:proofErr w:type="gramStart"/>
      <w:r w:rsidRPr="003D66BD">
        <w:t>findings</w:t>
      </w:r>
      <w:proofErr w:type="gramEnd"/>
    </w:p>
    <w:p w14:paraId="3FEA990C" w14:textId="77777777" w:rsidR="00C23852" w:rsidRPr="003D66BD" w:rsidRDefault="00C23852" w:rsidP="00693E18">
      <w:pPr>
        <w:pStyle w:val="bulletedlistfirst"/>
      </w:pPr>
      <w:r w:rsidRPr="003D66BD">
        <w:t>adoption and transformation of research findings into commercially viable products.</w:t>
      </w:r>
    </w:p>
    <w:p w14:paraId="4422AD74" w14:textId="29E6E653" w:rsidR="00C23852" w:rsidRPr="003D66BD" w:rsidRDefault="00C23852" w:rsidP="00AF79AD">
      <w:pPr>
        <w:pStyle w:val="BodyText"/>
        <w:rPr>
          <w:szCs w:val="22"/>
        </w:rPr>
      </w:pPr>
      <w:r w:rsidRPr="003D66BD">
        <w:t xml:space="preserve">SLIDE </w:t>
      </w:r>
      <w:r w:rsidR="00E90BD7" w:rsidRPr="003D66BD">
        <w:t>124</w:t>
      </w:r>
      <w:r w:rsidRPr="003D66BD">
        <w:t xml:space="preserve">: </w:t>
      </w:r>
      <w:r w:rsidRPr="003D66BD">
        <w:rPr>
          <w:szCs w:val="22"/>
        </w:rPr>
        <w:t>How does the SCFN work with development partners? (</w:t>
      </w:r>
      <w:r w:rsidRPr="003D66BD">
        <w:t>From the National Policy on Food and Nutrition 2016):</w:t>
      </w:r>
    </w:p>
    <w:p w14:paraId="01652385" w14:textId="77777777" w:rsidR="00C23852" w:rsidRPr="003D66BD" w:rsidRDefault="00C23852" w:rsidP="00693E18">
      <w:pPr>
        <w:pStyle w:val="bulletedlistfirst"/>
      </w:pPr>
      <w:r w:rsidRPr="003D66BD">
        <w:t>Development agencies and implementing partners work closely with the Nigerian government on food and nutrition issues in the areas of program design, training and capacity building, research, pilot implementation, and regional and national programs. Nigeria appreciates the assistance provided by donor agencies to execute the National Policy on Food and Nutrition, including—</w:t>
      </w:r>
    </w:p>
    <w:p w14:paraId="201059C5" w14:textId="77777777" w:rsidR="00C23852" w:rsidRPr="003D66BD" w:rsidRDefault="00C23852" w:rsidP="00693E18">
      <w:pPr>
        <w:pStyle w:val="bulletedlistfirst"/>
      </w:pPr>
      <w:r w:rsidRPr="003D66BD">
        <w:t>resource mobilization in the forms of grants and loans</w:t>
      </w:r>
    </w:p>
    <w:p w14:paraId="2E5093BD" w14:textId="77777777" w:rsidR="00C23852" w:rsidRPr="003D66BD" w:rsidRDefault="00C23852" w:rsidP="00693E18">
      <w:pPr>
        <w:pStyle w:val="bulletedlistfirst"/>
      </w:pPr>
      <w:r w:rsidRPr="003D66BD">
        <w:t xml:space="preserve">best practices to be used in refining and redesigning existing programs and introducing new </w:t>
      </w:r>
      <w:proofErr w:type="gramStart"/>
      <w:r w:rsidRPr="003D66BD">
        <w:t>ones</w:t>
      </w:r>
      <w:proofErr w:type="gramEnd"/>
    </w:p>
    <w:p w14:paraId="64408F57" w14:textId="77777777" w:rsidR="00C23852" w:rsidRPr="003D66BD" w:rsidRDefault="00C23852" w:rsidP="00693E18">
      <w:pPr>
        <w:pStyle w:val="bulletedlistfirst"/>
      </w:pPr>
      <w:r w:rsidRPr="003D66BD">
        <w:t>full participation in program implementation, review, and M&amp;E.</w:t>
      </w:r>
    </w:p>
    <w:p w14:paraId="5A2229C8" w14:textId="36890F89" w:rsidR="00693E18" w:rsidRDefault="00C23852" w:rsidP="00626965">
      <w:pPr>
        <w:pStyle w:val="Heading4"/>
      </w:pPr>
      <w:r w:rsidRPr="003D66BD">
        <w:t xml:space="preserve">SLIDE </w:t>
      </w:r>
      <w:r w:rsidR="00E90BD7" w:rsidRPr="003D66BD">
        <w:t>125</w:t>
      </w:r>
      <w:r w:rsidRPr="003D66BD">
        <w:t>: Group Exercise 2: How does the SCFN work with other stakeholders?</w:t>
      </w:r>
    </w:p>
    <w:p w14:paraId="2DD99BFD" w14:textId="75FD784A" w:rsidR="00693E18" w:rsidRDefault="00693E18">
      <w:pPr>
        <w:rPr>
          <w:rFonts w:ascii="Verdana" w:hAnsi="Verdana"/>
          <w:color w:val="262626" w:themeColor="text1" w:themeTint="D9"/>
          <w:sz w:val="20"/>
        </w:rPr>
      </w:pPr>
    </w:p>
    <w:tbl>
      <w:tblPr>
        <w:tblStyle w:val="GroupExercise"/>
        <w:tblW w:w="9360" w:type="dxa"/>
        <w:tblLayout w:type="fixed"/>
        <w:tblLook w:val="0420" w:firstRow="1" w:lastRow="0" w:firstColumn="0" w:lastColumn="0" w:noHBand="0" w:noVBand="1"/>
      </w:tblPr>
      <w:tblGrid>
        <w:gridCol w:w="9360"/>
      </w:tblGrid>
      <w:tr w:rsidR="00C23852" w:rsidRPr="001F5350" w14:paraId="63CA32EE" w14:textId="77777777" w:rsidTr="004A7B88">
        <w:trPr>
          <w:cnfStyle w:val="100000000000" w:firstRow="1" w:lastRow="0" w:firstColumn="0" w:lastColumn="0" w:oddVBand="0" w:evenVBand="0" w:oddHBand="0" w:evenHBand="0" w:firstRowFirstColumn="0" w:firstRowLastColumn="0" w:lastRowFirstColumn="0" w:lastRowLastColumn="0"/>
        </w:trPr>
        <w:tc>
          <w:tcPr>
            <w:tcW w:w="9360" w:type="dxa"/>
          </w:tcPr>
          <w:p w14:paraId="69F1294C" w14:textId="77777777" w:rsidR="00C23852" w:rsidRPr="001F5350" w:rsidRDefault="00C23852" w:rsidP="00693E18">
            <w:pPr>
              <w:pStyle w:val="TableHeader2"/>
            </w:pPr>
            <w:bookmarkStart w:id="124" w:name="_m9p5jr8gdray" w:colFirst="0" w:colLast="0"/>
            <w:bookmarkStart w:id="125" w:name="_2jxsxqh" w:colFirst="0" w:colLast="0"/>
            <w:bookmarkEnd w:id="124"/>
            <w:bookmarkEnd w:id="125"/>
            <w:r w:rsidRPr="001F5350">
              <w:t xml:space="preserve">Group Exercise: How does the SCFN work with </w:t>
            </w:r>
            <w:r>
              <w:t>other stakeholders?</w:t>
            </w:r>
          </w:p>
        </w:tc>
      </w:tr>
      <w:tr w:rsidR="00C23852" w:rsidRPr="001F5350" w14:paraId="6E4FC8C3" w14:textId="77777777" w:rsidTr="004A7B88">
        <w:trPr>
          <w:cnfStyle w:val="000000100000" w:firstRow="0" w:lastRow="0" w:firstColumn="0" w:lastColumn="0" w:oddVBand="0" w:evenVBand="0" w:oddHBand="1" w:evenHBand="0" w:firstRowFirstColumn="0" w:firstRowLastColumn="0" w:lastRowFirstColumn="0" w:lastRowLastColumn="0"/>
        </w:trPr>
        <w:tc>
          <w:tcPr>
            <w:tcW w:w="9360" w:type="dxa"/>
          </w:tcPr>
          <w:p w14:paraId="5F10CAFF" w14:textId="066988B4" w:rsidR="00C23852" w:rsidRDefault="00C23852" w:rsidP="004A7B88">
            <w:pPr>
              <w:pStyle w:val="Tablebody"/>
            </w:pPr>
            <w:r>
              <w:lastRenderedPageBreak/>
              <w:t>Break into three groups, each will address a set of questions to discuss:</w:t>
            </w:r>
          </w:p>
          <w:p w14:paraId="5267AC74" w14:textId="510BEE8B" w:rsidR="00C23852" w:rsidRDefault="00C23852" w:rsidP="004A7B88">
            <w:pPr>
              <w:pStyle w:val="Tablebody"/>
            </w:pPr>
            <w:r w:rsidRPr="005064BD">
              <w:t xml:space="preserve">TIME TO COMPLETE: </w:t>
            </w:r>
            <w:r>
              <w:t>15</w:t>
            </w:r>
            <w:r w:rsidRPr="005064BD">
              <w:t xml:space="preserve"> MINUTES</w:t>
            </w:r>
          </w:p>
        </w:tc>
      </w:tr>
      <w:tr w:rsidR="00C23852" w:rsidRPr="001F5350" w14:paraId="25B3C574" w14:textId="77777777" w:rsidTr="004A7B88">
        <w:tc>
          <w:tcPr>
            <w:tcW w:w="9360" w:type="dxa"/>
          </w:tcPr>
          <w:p w14:paraId="05D5CCE4" w14:textId="6F6F4FF9" w:rsidR="00C23852" w:rsidRPr="003E6AD3" w:rsidRDefault="00C23852" w:rsidP="004A7B88">
            <w:pPr>
              <w:pStyle w:val="Tablebody"/>
              <w:rPr>
                <w:b/>
                <w:bCs/>
              </w:rPr>
            </w:pPr>
            <w:r w:rsidRPr="003E6AD3">
              <w:rPr>
                <w:b/>
                <w:bCs/>
              </w:rPr>
              <w:t xml:space="preserve">Group 1: Community and Civil Society </w:t>
            </w:r>
          </w:p>
          <w:p w14:paraId="7621F79A" w14:textId="77777777" w:rsidR="00C23852" w:rsidRPr="006E4A25" w:rsidRDefault="00C23852" w:rsidP="00693E18">
            <w:pPr>
              <w:pStyle w:val="bulletedlistfirst"/>
            </w:pPr>
            <w:r w:rsidRPr="006E4A25">
              <w:t>How does your SCFN work with civil society, NGOs, other local groups, etc.? Please be as specific as possible, naming organizations and activities.</w:t>
            </w:r>
          </w:p>
          <w:p w14:paraId="1024D8AB" w14:textId="77777777" w:rsidR="00C23852" w:rsidRPr="006E4A25" w:rsidRDefault="00C23852" w:rsidP="00693E18">
            <w:pPr>
              <w:pStyle w:val="bulletedlistfirst"/>
            </w:pPr>
            <w:r w:rsidRPr="006E4A25">
              <w:t xml:space="preserve">How could your SCFN work with them better? What </w:t>
            </w:r>
            <w:proofErr w:type="gramStart"/>
            <w:r w:rsidRPr="006E4A25">
              <w:t>is</w:t>
            </w:r>
            <w:proofErr w:type="gramEnd"/>
            <w:r w:rsidRPr="006E4A25">
              <w:t xml:space="preserve"> the value add and how do we capture it?</w:t>
            </w:r>
          </w:p>
          <w:p w14:paraId="2FF88791" w14:textId="1A1EB561" w:rsidR="00C23852" w:rsidRPr="003E6AD3" w:rsidRDefault="00C23852" w:rsidP="004A7B88">
            <w:pPr>
              <w:pStyle w:val="Tablebody"/>
              <w:rPr>
                <w:b/>
                <w:bCs/>
              </w:rPr>
            </w:pPr>
            <w:r w:rsidRPr="003E6AD3">
              <w:rPr>
                <w:b/>
                <w:bCs/>
              </w:rPr>
              <w:t xml:space="preserve">Group 2: Private Sector </w:t>
            </w:r>
          </w:p>
          <w:p w14:paraId="6C759506" w14:textId="77777777" w:rsidR="00C23852" w:rsidRPr="006E4A25" w:rsidRDefault="00C23852" w:rsidP="00693E18">
            <w:pPr>
              <w:pStyle w:val="bulletedlistfirst"/>
            </w:pPr>
            <w:r w:rsidRPr="006E4A25">
              <w:t>How does your SCFN work with the private sector, food suppliers, manufacturers, etc.? Please be as specific as possible, naming companies and activities.</w:t>
            </w:r>
          </w:p>
          <w:p w14:paraId="75E2EEBA" w14:textId="77777777" w:rsidR="00C23852" w:rsidRPr="006E4A25" w:rsidRDefault="00C23852" w:rsidP="00693E18">
            <w:pPr>
              <w:pStyle w:val="bulletedlistfirst"/>
            </w:pPr>
            <w:r w:rsidRPr="006E4A25">
              <w:t xml:space="preserve">How could your SCFN work with the private sector better? What </w:t>
            </w:r>
            <w:proofErr w:type="gramStart"/>
            <w:r w:rsidRPr="006E4A25">
              <w:t>is</w:t>
            </w:r>
            <w:proofErr w:type="gramEnd"/>
            <w:r w:rsidRPr="006E4A25">
              <w:t xml:space="preserve"> the value add and how do we capture it?</w:t>
            </w:r>
          </w:p>
          <w:p w14:paraId="352E5C9C" w14:textId="77777777" w:rsidR="00C23852" w:rsidRPr="003E6AD3" w:rsidRDefault="00C23852" w:rsidP="004A7B88">
            <w:pPr>
              <w:pStyle w:val="Tablebody"/>
              <w:rPr>
                <w:b/>
                <w:bCs/>
              </w:rPr>
            </w:pPr>
            <w:r w:rsidRPr="003E6AD3">
              <w:rPr>
                <w:b/>
                <w:bCs/>
              </w:rPr>
              <w:t xml:space="preserve">Group 3: Development Partners </w:t>
            </w:r>
          </w:p>
          <w:p w14:paraId="4EA39175" w14:textId="77777777" w:rsidR="00C23852" w:rsidRPr="006E4A25" w:rsidRDefault="00C23852" w:rsidP="00693E18">
            <w:pPr>
              <w:pStyle w:val="bulletedlistfirst"/>
            </w:pPr>
            <w:r w:rsidRPr="006E4A25">
              <w:t xml:space="preserve">How does your SCFN work with development partners? Please be as specific as possible, naming </w:t>
            </w:r>
            <w:r>
              <w:t>partners</w:t>
            </w:r>
            <w:r w:rsidRPr="006E4A25">
              <w:t xml:space="preserve"> and activities.</w:t>
            </w:r>
          </w:p>
          <w:p w14:paraId="74100599" w14:textId="77777777" w:rsidR="00C23852" w:rsidRPr="006E4A25" w:rsidRDefault="00C23852" w:rsidP="00693E18">
            <w:pPr>
              <w:pStyle w:val="bulletedlistfirst"/>
            </w:pPr>
            <w:r w:rsidRPr="006E4A25">
              <w:t xml:space="preserve">How could your SCFN work with development partners better? What </w:t>
            </w:r>
            <w:proofErr w:type="gramStart"/>
            <w:r w:rsidRPr="006E4A25">
              <w:t>is</w:t>
            </w:r>
            <w:proofErr w:type="gramEnd"/>
            <w:r w:rsidRPr="006E4A25">
              <w:t xml:space="preserve"> the value add and how do we capture it?</w:t>
            </w:r>
          </w:p>
        </w:tc>
      </w:tr>
    </w:tbl>
    <w:p w14:paraId="7CAACB2E" w14:textId="77777777" w:rsidR="00C23852" w:rsidRDefault="00C23852" w:rsidP="00AF79AD">
      <w:pPr>
        <w:pStyle w:val="BodyText"/>
      </w:pPr>
    </w:p>
    <w:tbl>
      <w:tblPr>
        <w:tblW w:w="0" w:type="auto"/>
        <w:tblLook w:val="04A0" w:firstRow="1" w:lastRow="0" w:firstColumn="1" w:lastColumn="0" w:noHBand="0" w:noVBand="1"/>
      </w:tblPr>
      <w:tblGrid>
        <w:gridCol w:w="9350"/>
      </w:tblGrid>
      <w:tr w:rsidR="004A7B88" w14:paraId="32DC4D65" w14:textId="77777777" w:rsidTr="00DA7703">
        <w:tc>
          <w:tcPr>
            <w:tcW w:w="9350" w:type="dxa"/>
          </w:tcPr>
          <w:p w14:paraId="7E8797ED" w14:textId="36E7DB2B" w:rsidR="004A7B88" w:rsidRPr="004A7B88" w:rsidRDefault="004A7B88">
            <w:pPr>
              <w:pStyle w:val="Tablebody"/>
            </w:pPr>
            <w:r w:rsidRPr="00F475CD">
              <w:rPr>
                <w:b/>
                <w:bCs/>
              </w:rPr>
              <w:t>Key Takeaways:</w:t>
            </w:r>
            <w:r w:rsidRPr="004A7B88">
              <w:t xml:space="preserve"> Before we break, take a minute to think of one or two things you learned that you’re going to take away from this session and how this new knowledge can apply to your work.</w:t>
            </w:r>
          </w:p>
        </w:tc>
      </w:tr>
    </w:tbl>
    <w:p w14:paraId="50EFDFB9" w14:textId="03A39DC2"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1038E992" w14:textId="77777777" w:rsidR="007804E4" w:rsidRPr="00DA7703" w:rsidRDefault="00C23852" w:rsidP="007804E4">
      <w:pPr>
        <w:pStyle w:val="Heading1"/>
        <w:rPr>
          <w:color w:val="08670F" w:themeColor="accent2" w:themeShade="80"/>
        </w:rPr>
      </w:pPr>
      <w:bookmarkStart w:id="126" w:name="_Toc148549000"/>
      <w:r w:rsidRPr="00DA7703">
        <w:rPr>
          <w:color w:val="08670F" w:themeColor="accent2" w:themeShade="80"/>
        </w:rPr>
        <w:lastRenderedPageBreak/>
        <w:t>Session 2.8</w:t>
      </w:r>
      <w:bookmarkEnd w:id="126"/>
    </w:p>
    <w:p w14:paraId="1D668F61" w14:textId="75B73353" w:rsidR="00C23852" w:rsidRDefault="00C23852" w:rsidP="00AF79AD">
      <w:pPr>
        <w:pStyle w:val="Heading2"/>
      </w:pPr>
      <w:bookmarkStart w:id="127" w:name="_Toc148549001"/>
      <w:r w:rsidRPr="002102DD">
        <w:t>Configuration of SCFN</w:t>
      </w:r>
      <w:r>
        <w:t>s</w:t>
      </w:r>
      <w:bookmarkEnd w:id="127"/>
    </w:p>
    <w:p w14:paraId="0297478C" w14:textId="2AA9D63F" w:rsidR="00C23852" w:rsidRPr="005064BD" w:rsidRDefault="00C23852" w:rsidP="00AF79AD">
      <w:pPr>
        <w:pStyle w:val="BodyText"/>
      </w:pPr>
      <w:r w:rsidRPr="005064BD">
        <w:t xml:space="preserve">TIME TO COMPLETE: </w:t>
      </w:r>
      <w:r>
        <w:t>15</w:t>
      </w:r>
      <w:r w:rsidRPr="005064BD">
        <w:t xml:space="preserve"> MINUTES</w:t>
      </w:r>
    </w:p>
    <w:p w14:paraId="072E1E77" w14:textId="77777777" w:rsidR="00CF1A1B" w:rsidRPr="003D66BD" w:rsidRDefault="00CF1A1B" w:rsidP="003D4933">
      <w:pPr>
        <w:pStyle w:val="BodyText"/>
      </w:pPr>
      <w:r w:rsidRPr="003D66BD">
        <w:rPr>
          <w:b/>
          <w:bCs/>
        </w:rPr>
        <w:t>Instructions for the facilitator:</w:t>
      </w:r>
      <w:r w:rsidRPr="003D66BD">
        <w:t xml:space="preserve"> The purpose of this session is to introduce the participants to the list of all SCFN members and permanent roles.</w:t>
      </w:r>
    </w:p>
    <w:p w14:paraId="0F5376A7" w14:textId="09765EEC" w:rsidR="00CF1A1B" w:rsidRPr="003D66BD" w:rsidRDefault="00CF1A1B" w:rsidP="003D4933">
      <w:pPr>
        <w:pStyle w:val="BodyText"/>
      </w:pPr>
      <w:r w:rsidRPr="003D66BD">
        <w:t xml:space="preserve">This session covers slides </w:t>
      </w:r>
      <w:r w:rsidR="00D64B62" w:rsidRPr="003D66BD">
        <w:t>126-131</w:t>
      </w:r>
    </w:p>
    <w:p w14:paraId="350BAD04" w14:textId="55EF9FBF" w:rsidR="00C23852" w:rsidRPr="003D66BD" w:rsidRDefault="00C23852" w:rsidP="00626965">
      <w:pPr>
        <w:pStyle w:val="Heading4"/>
      </w:pPr>
      <w:r w:rsidRPr="003D66BD">
        <w:t xml:space="preserve">SLIDE </w:t>
      </w:r>
      <w:r w:rsidR="00D64B62" w:rsidRPr="003D66BD">
        <w:t>127</w:t>
      </w:r>
      <w:r w:rsidRPr="003D66BD">
        <w:t>:</w:t>
      </w:r>
      <w:r w:rsidR="003D66BD" w:rsidRPr="003D66BD">
        <w:t xml:space="preserve"> </w:t>
      </w:r>
      <w:r w:rsidRPr="003D66BD">
        <w:t>List of SCFN members</w:t>
      </w:r>
    </w:p>
    <w:p w14:paraId="1BF93837" w14:textId="77777777" w:rsidR="00C23852" w:rsidRPr="003D66BD" w:rsidRDefault="00C23852" w:rsidP="00693E18">
      <w:pPr>
        <w:pStyle w:val="bulletedlistfirst"/>
      </w:pPr>
      <w:r w:rsidRPr="003D66BD">
        <w:t xml:space="preserve">representative of Agriculture and Rural Development </w:t>
      </w:r>
    </w:p>
    <w:p w14:paraId="42EE4D94" w14:textId="77777777" w:rsidR="00C23852" w:rsidRPr="0099447C" w:rsidRDefault="00C23852" w:rsidP="00693E18">
      <w:pPr>
        <w:pStyle w:val="bulletedlistfirst"/>
      </w:pPr>
      <w:r w:rsidRPr="003D66BD">
        <w:t>representative</w:t>
      </w:r>
      <w:r w:rsidRPr="0099447C">
        <w:t xml:space="preserve"> of Health </w:t>
      </w:r>
    </w:p>
    <w:p w14:paraId="4B22F810" w14:textId="77777777" w:rsidR="00C23852" w:rsidRPr="0099447C" w:rsidRDefault="00C23852" w:rsidP="00693E18">
      <w:pPr>
        <w:pStyle w:val="bulletedlistfirst"/>
      </w:pPr>
      <w:r w:rsidRPr="0099447C">
        <w:t xml:space="preserve">representative of Education </w:t>
      </w:r>
    </w:p>
    <w:p w14:paraId="17935ABA" w14:textId="77777777" w:rsidR="00C23852" w:rsidRPr="0099447C" w:rsidRDefault="00C23852" w:rsidP="00693E18">
      <w:pPr>
        <w:pStyle w:val="bulletedlistfirst"/>
      </w:pPr>
      <w:r w:rsidRPr="0099447C">
        <w:t xml:space="preserve">representative of Information </w:t>
      </w:r>
    </w:p>
    <w:p w14:paraId="0B0C4E0A" w14:textId="77777777" w:rsidR="00C23852" w:rsidRPr="0099447C" w:rsidRDefault="00C23852" w:rsidP="00693E18">
      <w:pPr>
        <w:pStyle w:val="bulletedlistfirst"/>
      </w:pPr>
      <w:r w:rsidRPr="0099447C">
        <w:t xml:space="preserve">representative of Youth Development </w:t>
      </w:r>
    </w:p>
    <w:p w14:paraId="721A9F82" w14:textId="77777777" w:rsidR="00C23852" w:rsidRPr="0099447C" w:rsidRDefault="00C23852" w:rsidP="00693E18">
      <w:pPr>
        <w:pStyle w:val="bulletedlistfirst"/>
      </w:pPr>
      <w:r w:rsidRPr="0099447C">
        <w:t xml:space="preserve">representative of Budget and Planning </w:t>
      </w:r>
    </w:p>
    <w:p w14:paraId="0266422E" w14:textId="77777777" w:rsidR="00C23852" w:rsidRPr="0099447C" w:rsidRDefault="00C23852" w:rsidP="00693E18">
      <w:pPr>
        <w:pStyle w:val="bulletedlistfirst"/>
      </w:pPr>
      <w:r w:rsidRPr="0099447C">
        <w:t xml:space="preserve">representative of Women Affairs and Social Development </w:t>
      </w:r>
    </w:p>
    <w:p w14:paraId="28058D3E" w14:textId="77777777" w:rsidR="00C23852" w:rsidRPr="0099447C" w:rsidRDefault="00C23852" w:rsidP="00693E18">
      <w:pPr>
        <w:pStyle w:val="bulletedlistfirst"/>
      </w:pPr>
      <w:r w:rsidRPr="0099447C">
        <w:t>representative of Finance</w:t>
      </w:r>
    </w:p>
    <w:p w14:paraId="780855A5" w14:textId="77777777" w:rsidR="00C23852" w:rsidRPr="0099447C" w:rsidRDefault="00C23852" w:rsidP="00693E18">
      <w:pPr>
        <w:pStyle w:val="bulletedlistfirst"/>
      </w:pPr>
      <w:r w:rsidRPr="0099447C">
        <w:t xml:space="preserve">representative of Science and Technology </w:t>
      </w:r>
    </w:p>
    <w:p w14:paraId="72CA8EC7" w14:textId="77777777" w:rsidR="00C23852" w:rsidRPr="0099447C" w:rsidRDefault="00C23852" w:rsidP="00693E18">
      <w:pPr>
        <w:pStyle w:val="bulletedlistfirst"/>
      </w:pPr>
      <w:r w:rsidRPr="0099447C">
        <w:t xml:space="preserve">representative of Water Resources </w:t>
      </w:r>
    </w:p>
    <w:p w14:paraId="5FD4619A" w14:textId="77777777" w:rsidR="00C23852" w:rsidRPr="0099447C" w:rsidRDefault="00C23852" w:rsidP="00693E18">
      <w:pPr>
        <w:pStyle w:val="bulletedlistfirst"/>
      </w:pPr>
      <w:r w:rsidRPr="0099447C">
        <w:t xml:space="preserve">representative of National Institute of Medical Research </w:t>
      </w:r>
    </w:p>
    <w:p w14:paraId="71B12DC7" w14:textId="77777777" w:rsidR="00C23852" w:rsidRPr="0099447C" w:rsidRDefault="00C23852" w:rsidP="00693E18">
      <w:pPr>
        <w:pStyle w:val="bulletedlistfirst"/>
      </w:pPr>
      <w:r w:rsidRPr="0099447C">
        <w:t xml:space="preserve">representative of National Agency for Food &amp; Drug Administration &amp; Control </w:t>
      </w:r>
    </w:p>
    <w:p w14:paraId="35362D85" w14:textId="77777777" w:rsidR="00C23852" w:rsidRPr="0099447C" w:rsidRDefault="00C23852" w:rsidP="00693E18">
      <w:pPr>
        <w:pStyle w:val="bulletedlistfirst"/>
      </w:pPr>
      <w:r w:rsidRPr="0099447C">
        <w:t xml:space="preserve">representative of Pediatric Association of Nigeria </w:t>
      </w:r>
    </w:p>
    <w:p w14:paraId="7A7D1577" w14:textId="77777777" w:rsidR="00C23852" w:rsidRPr="0099447C" w:rsidRDefault="00C23852" w:rsidP="00693E18">
      <w:pPr>
        <w:pStyle w:val="bulletedlistfirst"/>
      </w:pPr>
      <w:r w:rsidRPr="0099447C">
        <w:t xml:space="preserve">representative of Nutrition Society of Nigeria </w:t>
      </w:r>
    </w:p>
    <w:p w14:paraId="2BAD6161" w14:textId="77777777" w:rsidR="00C23852" w:rsidRPr="0099447C" w:rsidRDefault="00C23852" w:rsidP="00693E18">
      <w:pPr>
        <w:pStyle w:val="bulletedlistfirst"/>
      </w:pPr>
      <w:r w:rsidRPr="0099447C">
        <w:t>two representatives from food industry</w:t>
      </w:r>
    </w:p>
    <w:p w14:paraId="357D967D" w14:textId="77777777" w:rsidR="00C23852" w:rsidRPr="0099447C" w:rsidRDefault="00C23852" w:rsidP="00693E18">
      <w:pPr>
        <w:pStyle w:val="bulletedlistfirst"/>
      </w:pPr>
      <w:r w:rsidRPr="0099447C">
        <w:t>representative, development partners</w:t>
      </w:r>
    </w:p>
    <w:p w14:paraId="2E03017E" w14:textId="77777777" w:rsidR="00C23852" w:rsidRPr="0099447C" w:rsidRDefault="00C23852" w:rsidP="00693E18">
      <w:pPr>
        <w:pStyle w:val="bulletedlistfirst"/>
      </w:pPr>
      <w:r w:rsidRPr="0099447C">
        <w:t>representative, civil society.</w:t>
      </w:r>
    </w:p>
    <w:p w14:paraId="52AE637F" w14:textId="672794F3" w:rsidR="00C23852" w:rsidRPr="0045437C" w:rsidRDefault="00C23852" w:rsidP="00626965">
      <w:pPr>
        <w:pStyle w:val="Heading4"/>
      </w:pPr>
      <w:r w:rsidRPr="003D66BD">
        <w:t xml:space="preserve">SLIDE </w:t>
      </w:r>
      <w:r w:rsidR="00D64B62" w:rsidRPr="003D66BD">
        <w:t>129-131</w:t>
      </w:r>
      <w:r w:rsidRPr="003D66BD">
        <w:t>: Roles</w:t>
      </w:r>
      <w:r w:rsidRPr="0045437C">
        <w:t xml:space="preserve"> and Responsibilities in the SCFN</w:t>
      </w:r>
    </w:p>
    <w:p w14:paraId="37D3C4A2" w14:textId="77777777" w:rsidR="00C23852" w:rsidRPr="00D85F6D" w:rsidRDefault="00C23852" w:rsidP="00AF79AD">
      <w:pPr>
        <w:pStyle w:val="BodyText"/>
      </w:pPr>
      <w:r w:rsidRPr="00D85F6D">
        <w:t>The role of chairperson is served by the permanent secretary of the Ministry of Budget and Planning. The chairperson chairs all SCFN meetings and is responsible for—</w:t>
      </w:r>
    </w:p>
    <w:p w14:paraId="522B3EA9" w14:textId="77777777" w:rsidR="00C23852" w:rsidRPr="00D85F6D" w:rsidRDefault="00C23852" w:rsidP="00693E18">
      <w:pPr>
        <w:pStyle w:val="bulletedlistfirst"/>
      </w:pPr>
      <w:r w:rsidRPr="00D85F6D">
        <w:t>general coordination of the committee</w:t>
      </w:r>
    </w:p>
    <w:p w14:paraId="600FC1FE" w14:textId="77777777" w:rsidR="00C23852" w:rsidRPr="00D85F6D" w:rsidRDefault="00C23852" w:rsidP="00693E18">
      <w:pPr>
        <w:pStyle w:val="bulletedlistfirst"/>
      </w:pPr>
      <w:r w:rsidRPr="00D85F6D">
        <w:t>sourcing of funds and releases in the SCFN account</w:t>
      </w:r>
    </w:p>
    <w:p w14:paraId="57921CFE" w14:textId="77777777" w:rsidR="00C23852" w:rsidRPr="00D85F6D" w:rsidRDefault="00C23852" w:rsidP="00693E18">
      <w:pPr>
        <w:pStyle w:val="bulletedlistfirst"/>
      </w:pPr>
      <w:r w:rsidRPr="00D85F6D">
        <w:lastRenderedPageBreak/>
        <w:t>follow-up actions on all SCFN activities in the state</w:t>
      </w:r>
    </w:p>
    <w:p w14:paraId="1B6F0F72" w14:textId="77777777" w:rsidR="00C23852" w:rsidRPr="00D85F6D" w:rsidRDefault="00C23852" w:rsidP="00693E18">
      <w:pPr>
        <w:pStyle w:val="bulletedlistfirst"/>
      </w:pPr>
      <w:r w:rsidRPr="00D85F6D">
        <w:t>attendance at NCFN meetings.</w:t>
      </w:r>
    </w:p>
    <w:p w14:paraId="1D888260" w14:textId="77777777" w:rsidR="00C23852" w:rsidRPr="00D85F6D" w:rsidRDefault="00C23852" w:rsidP="00AF79AD">
      <w:pPr>
        <w:pStyle w:val="BodyText"/>
      </w:pPr>
      <w:r w:rsidRPr="00D85F6D">
        <w:t>The deputy chairperson takes over the functions in the absence of the chairperson, except for funds release. The deputy chairperson is not clearly mentioned in the National Policy. However, each state committee can decide whether it needs a deputy chairperson and who it will be.</w:t>
      </w:r>
    </w:p>
    <w:p w14:paraId="1099772F" w14:textId="77777777" w:rsidR="00C23852" w:rsidRPr="00D85F6D" w:rsidRDefault="00C23852" w:rsidP="00AF79AD">
      <w:pPr>
        <w:pStyle w:val="BodyText"/>
      </w:pPr>
      <w:r w:rsidRPr="00D85F6D">
        <w:t>The role of secretary is served by the state nutrition officer. The secretary—</w:t>
      </w:r>
    </w:p>
    <w:p w14:paraId="6A7DF367" w14:textId="77777777" w:rsidR="00C23852" w:rsidRDefault="00C23852" w:rsidP="00693E18">
      <w:pPr>
        <w:pStyle w:val="bulletedlistfirst"/>
      </w:pPr>
      <w:r>
        <w:t>organizes meetings and t</w:t>
      </w:r>
      <w:r w:rsidRPr="001F5350">
        <w:t xml:space="preserve">akes minutes of the </w:t>
      </w:r>
      <w:proofErr w:type="gramStart"/>
      <w:r w:rsidRPr="001F5350">
        <w:t>meeting</w:t>
      </w:r>
      <w:proofErr w:type="gramEnd"/>
    </w:p>
    <w:p w14:paraId="7CEFB27F" w14:textId="77777777" w:rsidR="00C23852" w:rsidRPr="001F5350" w:rsidRDefault="00C23852" w:rsidP="00693E18">
      <w:pPr>
        <w:pStyle w:val="bulletedlistfirst"/>
      </w:pPr>
      <w:proofErr w:type="gramStart"/>
      <w:r w:rsidRPr="001F5350">
        <w:t>general</w:t>
      </w:r>
      <w:r>
        <w:t>ly</w:t>
      </w:r>
      <w:proofErr w:type="gramEnd"/>
      <w:r>
        <w:t xml:space="preserve"> runs </w:t>
      </w:r>
      <w:r w:rsidRPr="001F5350">
        <w:t>the secretariat</w:t>
      </w:r>
    </w:p>
    <w:p w14:paraId="129FAA8D" w14:textId="77777777" w:rsidR="00C23852" w:rsidRPr="001F5350" w:rsidRDefault="00C23852" w:rsidP="00693E18">
      <w:pPr>
        <w:pStyle w:val="bulletedlistfirst"/>
      </w:pPr>
      <w:r>
        <w:t>w</w:t>
      </w:r>
      <w:r w:rsidRPr="001F5350">
        <w:t>rite</w:t>
      </w:r>
      <w:r>
        <w:t xml:space="preserve">s </w:t>
      </w:r>
      <w:r w:rsidRPr="001F5350">
        <w:t>request</w:t>
      </w:r>
      <w:r>
        <w:t>s</w:t>
      </w:r>
      <w:r w:rsidRPr="001F5350">
        <w:t xml:space="preserve"> for funding to implement </w:t>
      </w:r>
      <w:r>
        <w:t xml:space="preserve">the </w:t>
      </w:r>
      <w:r w:rsidRPr="001F5350">
        <w:t>SCFN</w:t>
      </w:r>
      <w:r>
        <w:t xml:space="preserve">’s </w:t>
      </w:r>
      <w:proofErr w:type="gramStart"/>
      <w:r>
        <w:t>activities</w:t>
      </w:r>
      <w:proofErr w:type="gramEnd"/>
    </w:p>
    <w:p w14:paraId="125E92CE" w14:textId="77777777" w:rsidR="00C23852" w:rsidRPr="00225B39" w:rsidRDefault="00C23852" w:rsidP="00693E18">
      <w:pPr>
        <w:pStyle w:val="bulletedlistfirst"/>
      </w:pPr>
      <w:r>
        <w:t>m</w:t>
      </w:r>
      <w:r w:rsidRPr="00225B39">
        <w:t xml:space="preserve">anages the committee’s </w:t>
      </w:r>
      <w:proofErr w:type="gramStart"/>
      <w:r w:rsidRPr="00225B39">
        <w:t>database</w:t>
      </w:r>
      <w:proofErr w:type="gramEnd"/>
    </w:p>
    <w:p w14:paraId="5132A96C" w14:textId="77777777" w:rsidR="00C23852" w:rsidRPr="001F5350" w:rsidRDefault="00C23852" w:rsidP="00693E18">
      <w:pPr>
        <w:pStyle w:val="bulletedlistfirst"/>
      </w:pPr>
      <w:r>
        <w:t>a</w:t>
      </w:r>
      <w:r w:rsidRPr="001F5350">
        <w:t xml:space="preserve">ttends NCFN </w:t>
      </w:r>
      <w:proofErr w:type="gramStart"/>
      <w:r w:rsidRPr="001F5350">
        <w:t>meeting</w:t>
      </w:r>
      <w:r>
        <w:t>s</w:t>
      </w:r>
      <w:proofErr w:type="gramEnd"/>
    </w:p>
    <w:p w14:paraId="1F9A841B" w14:textId="2EB36F95" w:rsidR="00C23852" w:rsidRPr="00C261AB" w:rsidRDefault="00C23852" w:rsidP="00693E18">
      <w:pPr>
        <w:pStyle w:val="bulletedlistfirst"/>
      </w:pPr>
      <w:r>
        <w:t>f</w:t>
      </w:r>
      <w:r w:rsidRPr="001F5350">
        <w:t>ollow</w:t>
      </w:r>
      <w:r>
        <w:t>s</w:t>
      </w:r>
      <w:r w:rsidRPr="001F5350">
        <w:t xml:space="preserve"> up on all SCFN activities and gives </w:t>
      </w:r>
      <w:r>
        <w:t xml:space="preserve">a </w:t>
      </w:r>
      <w:r w:rsidRPr="001F5350">
        <w:t>report to the chairperson</w:t>
      </w:r>
      <w:r>
        <w:t>.</w:t>
      </w:r>
      <w:r w:rsidR="00693E18">
        <w:br/>
      </w:r>
    </w:p>
    <w:tbl>
      <w:tblPr>
        <w:tblW w:w="0" w:type="auto"/>
        <w:tblLook w:val="04A0" w:firstRow="1" w:lastRow="0" w:firstColumn="1" w:lastColumn="0" w:noHBand="0" w:noVBand="1"/>
      </w:tblPr>
      <w:tblGrid>
        <w:gridCol w:w="9350"/>
      </w:tblGrid>
      <w:tr w:rsidR="004A7B88" w14:paraId="3D9F57CB" w14:textId="77777777" w:rsidTr="00DA7703">
        <w:tc>
          <w:tcPr>
            <w:tcW w:w="9350" w:type="dxa"/>
          </w:tcPr>
          <w:p w14:paraId="58512FB0" w14:textId="71E39AE4" w:rsidR="004A7B88" w:rsidRPr="004A7B88" w:rsidRDefault="004A7B88">
            <w:pPr>
              <w:pStyle w:val="Tablebody"/>
            </w:pPr>
            <w:r w:rsidRPr="00F475CD">
              <w:rPr>
                <w:b/>
                <w:bCs/>
              </w:rPr>
              <w:t>Key Takeaways:</w:t>
            </w:r>
            <w:r w:rsidRPr="004A7B88">
              <w:t xml:space="preserve"> Before we break, take a minute to think of one or two things you learned that you’re going to take away from this session and how this new knowledge can apply to your work.</w:t>
            </w:r>
          </w:p>
        </w:tc>
      </w:tr>
    </w:tbl>
    <w:p w14:paraId="017D5597" w14:textId="1042E8A4" w:rsidR="00C23852" w:rsidRPr="00B679BA" w:rsidRDefault="00C23852" w:rsidP="00C238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774B5D14" w14:textId="77777777" w:rsidR="007804E4" w:rsidRPr="00DA7703" w:rsidRDefault="00C23852" w:rsidP="007804E4">
      <w:pPr>
        <w:pStyle w:val="Heading1"/>
        <w:rPr>
          <w:color w:val="08670F" w:themeColor="accent2" w:themeShade="80"/>
        </w:rPr>
      </w:pPr>
      <w:bookmarkStart w:id="128" w:name="_Toc148549002"/>
      <w:r w:rsidRPr="00DA7703">
        <w:rPr>
          <w:color w:val="08670F" w:themeColor="accent2" w:themeShade="80"/>
        </w:rPr>
        <w:lastRenderedPageBreak/>
        <w:t>Session 2.9</w:t>
      </w:r>
      <w:bookmarkEnd w:id="128"/>
    </w:p>
    <w:p w14:paraId="404927B2" w14:textId="1DBD03E6" w:rsidR="00C23852" w:rsidRDefault="00C23852" w:rsidP="00693E18">
      <w:pPr>
        <w:pStyle w:val="Heading2"/>
      </w:pPr>
      <w:bookmarkStart w:id="129" w:name="_Toc148549003"/>
      <w:r w:rsidRPr="002102DD">
        <w:t>Subcommittees and Working Groups in the SCFN</w:t>
      </w:r>
      <w:bookmarkEnd w:id="129"/>
    </w:p>
    <w:p w14:paraId="5184A717" w14:textId="6257E6B8" w:rsidR="00C23852" w:rsidRPr="005064BD" w:rsidRDefault="00C23852" w:rsidP="00AF79AD">
      <w:pPr>
        <w:pStyle w:val="BodyText"/>
      </w:pPr>
      <w:r w:rsidRPr="005064BD">
        <w:t xml:space="preserve">TIME TO COMPLETE: </w:t>
      </w:r>
      <w:r>
        <w:t>15</w:t>
      </w:r>
      <w:r w:rsidRPr="005064BD">
        <w:t xml:space="preserve"> MINUTES</w:t>
      </w:r>
    </w:p>
    <w:p w14:paraId="137E67D9" w14:textId="77777777" w:rsidR="00CF1A1B" w:rsidRPr="003D66BD" w:rsidRDefault="00CF1A1B" w:rsidP="003D4933">
      <w:pPr>
        <w:pStyle w:val="BodyText"/>
      </w:pPr>
      <w:r w:rsidRPr="00693E18">
        <w:rPr>
          <w:b/>
          <w:bCs/>
        </w:rPr>
        <w:t>Instructions for the facilitator:</w:t>
      </w:r>
      <w:r w:rsidRPr="0045437C">
        <w:t xml:space="preserve"> The purpose of this session is to help participants understand how the </w:t>
      </w:r>
      <w:r w:rsidRPr="003D66BD">
        <w:t xml:space="preserve">different subcommittees are organized in a large multi-sectoral committee. </w:t>
      </w:r>
    </w:p>
    <w:p w14:paraId="73629E36" w14:textId="3DBE82D2" w:rsidR="00CF1A1B" w:rsidRPr="003D66BD" w:rsidRDefault="00CF1A1B" w:rsidP="003D4933">
      <w:pPr>
        <w:pStyle w:val="BodyText"/>
      </w:pPr>
      <w:r w:rsidRPr="003D66BD">
        <w:t xml:space="preserve">This session covers slides </w:t>
      </w:r>
      <w:r w:rsidR="00D64B62" w:rsidRPr="003D66BD">
        <w:t>132-139</w:t>
      </w:r>
    </w:p>
    <w:p w14:paraId="66DFD50F" w14:textId="1FF6CC73" w:rsidR="00C23852" w:rsidRPr="003D66BD" w:rsidRDefault="00C23852" w:rsidP="00AF79AD">
      <w:pPr>
        <w:pStyle w:val="BodyText"/>
        <w:rPr>
          <w:color w:val="000000"/>
        </w:rPr>
      </w:pPr>
      <w:r w:rsidRPr="003D66BD">
        <w:t xml:space="preserve">SLIDE </w:t>
      </w:r>
      <w:r w:rsidR="00D64B62" w:rsidRPr="003D66BD">
        <w:t>133</w:t>
      </w:r>
      <w:r w:rsidRPr="003D66BD">
        <w:t>: There is so much work to do in food and nutrition, and with a large multi-sectoral committee, the SCFN needs to organize subcommittees, such as an executive committee and various subcommittees to play different roles in relation to nutrition governance, as summarized below. (The constitution of committees will be at the SCFN’s discretion.)</w:t>
      </w:r>
    </w:p>
    <w:p w14:paraId="33FD7F4F" w14:textId="3D5C1A33" w:rsidR="00C23852" w:rsidRPr="0045437C" w:rsidRDefault="00C23852" w:rsidP="00AF79AD">
      <w:pPr>
        <w:pStyle w:val="BodyText"/>
      </w:pPr>
      <w:r w:rsidRPr="003D66BD">
        <w:t xml:space="preserve">SLIDE </w:t>
      </w:r>
      <w:r w:rsidR="00D64B62" w:rsidRPr="003D66BD">
        <w:t>134-136</w:t>
      </w:r>
      <w:r w:rsidRPr="003D66BD">
        <w:t>: Committees</w:t>
      </w:r>
    </w:p>
    <w:p w14:paraId="56C5E9A6" w14:textId="77777777" w:rsidR="00C23852" w:rsidRPr="00D85F6D" w:rsidRDefault="00C23852" w:rsidP="00AF79AD">
      <w:pPr>
        <w:pStyle w:val="BodyText"/>
      </w:pPr>
      <w:r w:rsidRPr="00D85F6D">
        <w:t>The Annual Budget Implementation and Tracking Subcommittee—</w:t>
      </w:r>
    </w:p>
    <w:p w14:paraId="01A16CA3" w14:textId="77777777" w:rsidR="00C23852" w:rsidRPr="00D85F6D" w:rsidRDefault="00C23852" w:rsidP="00693E18">
      <w:pPr>
        <w:pStyle w:val="bulletedlistfirst"/>
      </w:pPr>
      <w:r w:rsidRPr="00D85F6D">
        <w:t>monitors budget implementation and tracks fund releases</w:t>
      </w:r>
    </w:p>
    <w:p w14:paraId="28D148D6" w14:textId="77777777" w:rsidR="00C23852" w:rsidRPr="00D85F6D" w:rsidRDefault="00C23852" w:rsidP="00693E18">
      <w:pPr>
        <w:pStyle w:val="bulletedlistfirst"/>
      </w:pPr>
      <w:r w:rsidRPr="00D85F6D">
        <w:t>reviews annual SCFN budget contributions for multi-sectoral nutrition interventions</w:t>
      </w:r>
    </w:p>
    <w:p w14:paraId="7FE4063E" w14:textId="77777777" w:rsidR="00C23852" w:rsidRPr="00D85F6D" w:rsidRDefault="00C23852" w:rsidP="00693E18">
      <w:pPr>
        <w:pStyle w:val="bulletedlistfirst"/>
      </w:pPr>
      <w:r w:rsidRPr="00D85F6D">
        <w:t>reviews annual LGCFN/LGA budget contributions for multi-sectoral nutrition interventions.</w:t>
      </w:r>
    </w:p>
    <w:p w14:paraId="7C4B8982" w14:textId="77777777" w:rsidR="00C23852" w:rsidRPr="00D85F6D" w:rsidRDefault="00C23852" w:rsidP="00AF79AD">
      <w:pPr>
        <w:pStyle w:val="BodyText"/>
      </w:pPr>
      <w:r w:rsidRPr="00D85F6D">
        <w:t>The Technical and M&amp;E Subcommittee—</w:t>
      </w:r>
    </w:p>
    <w:p w14:paraId="78E72F91" w14:textId="77777777" w:rsidR="00C23852" w:rsidRPr="00D85F6D" w:rsidRDefault="00C23852" w:rsidP="00693E18">
      <w:pPr>
        <w:pStyle w:val="bulletedlistfirst"/>
      </w:pPr>
      <w:r w:rsidRPr="00D85F6D">
        <w:t xml:space="preserve">provides technical assistance and supervision visits to LGCFNs on nutrition interventions and relevant indicators in the development plans, M&amp;E plan, annual work plans, and </w:t>
      </w:r>
      <w:proofErr w:type="gramStart"/>
      <w:r w:rsidRPr="00D85F6D">
        <w:t>budgets</w:t>
      </w:r>
      <w:proofErr w:type="gramEnd"/>
    </w:p>
    <w:p w14:paraId="5818CAE1" w14:textId="77777777" w:rsidR="00C23852" w:rsidRPr="00D85F6D" w:rsidRDefault="00C23852" w:rsidP="00693E18">
      <w:pPr>
        <w:pStyle w:val="bulletedlistfirst"/>
      </w:pPr>
      <w:r w:rsidRPr="00D85F6D">
        <w:t xml:space="preserve">harmonizes operational plans of each MDA on nutrition </w:t>
      </w:r>
      <w:proofErr w:type="gramStart"/>
      <w:r w:rsidRPr="00D85F6D">
        <w:t>interventions</w:t>
      </w:r>
      <w:proofErr w:type="gramEnd"/>
    </w:p>
    <w:p w14:paraId="4A2C07A8" w14:textId="77777777" w:rsidR="00C23852" w:rsidRPr="00D85F6D" w:rsidRDefault="00C23852" w:rsidP="00693E18">
      <w:pPr>
        <w:pStyle w:val="bulletedlistfirst"/>
      </w:pPr>
      <w:r w:rsidRPr="00D85F6D">
        <w:t xml:space="preserve">reviews the status of implementation of nutrition </w:t>
      </w:r>
      <w:proofErr w:type="gramStart"/>
      <w:r w:rsidRPr="00D85F6D">
        <w:t>interventions</w:t>
      </w:r>
      <w:proofErr w:type="gramEnd"/>
    </w:p>
    <w:p w14:paraId="162EA3C8" w14:textId="77777777" w:rsidR="00C23852" w:rsidRPr="00D85F6D" w:rsidRDefault="00C23852" w:rsidP="00693E18">
      <w:pPr>
        <w:pStyle w:val="bulletedlistfirst"/>
      </w:pPr>
      <w:r w:rsidRPr="00D85F6D">
        <w:t>provides supervisory oversight to all MDAs and LGCFNs</w:t>
      </w:r>
    </w:p>
    <w:p w14:paraId="164DEAC7" w14:textId="77777777" w:rsidR="00C23852" w:rsidRPr="00D85F6D" w:rsidRDefault="00C23852" w:rsidP="00693E18">
      <w:pPr>
        <w:pStyle w:val="bulletedlistfirst"/>
      </w:pPr>
      <w:r w:rsidRPr="00D85F6D">
        <w:t>reviews the annual operational plan to measure achievements versus targets.</w:t>
      </w:r>
    </w:p>
    <w:p w14:paraId="6A182D6A" w14:textId="77777777" w:rsidR="00C23852" w:rsidRPr="00D85F6D" w:rsidRDefault="00C23852" w:rsidP="00AF79AD">
      <w:pPr>
        <w:pStyle w:val="BodyText"/>
      </w:pPr>
      <w:r w:rsidRPr="00D85F6D">
        <w:t>The Advocacy Subcommittee—</w:t>
      </w:r>
    </w:p>
    <w:p w14:paraId="3C932FF2" w14:textId="77777777" w:rsidR="00C23852" w:rsidRPr="00D85F6D" w:rsidRDefault="00C23852" w:rsidP="00693E18">
      <w:pPr>
        <w:pStyle w:val="bulletedlistfirst"/>
        <w:rPr>
          <w:color w:val="000000"/>
        </w:rPr>
      </w:pPr>
      <w:r w:rsidRPr="00D85F6D">
        <w:rPr>
          <w:color w:val="000000"/>
        </w:rPr>
        <w:t>provides technical</w:t>
      </w:r>
      <w:r w:rsidRPr="00D85F6D">
        <w:t xml:space="preserve"> leadership and develops advocacy briefs and </w:t>
      </w:r>
      <w:proofErr w:type="gramStart"/>
      <w:r w:rsidRPr="00D85F6D">
        <w:t>documents</w:t>
      </w:r>
      <w:proofErr w:type="gramEnd"/>
    </w:p>
    <w:p w14:paraId="75A33B17" w14:textId="77777777" w:rsidR="00C23852" w:rsidRPr="00D85F6D" w:rsidRDefault="00C23852" w:rsidP="00693E18">
      <w:pPr>
        <w:pStyle w:val="bulletedlistfirst"/>
      </w:pPr>
      <w:r w:rsidRPr="00D85F6D">
        <w:t xml:space="preserve">conducts advocacy to appropriate </w:t>
      </w:r>
      <w:proofErr w:type="gramStart"/>
      <w:r w:rsidRPr="00D85F6D">
        <w:t>authorities</w:t>
      </w:r>
      <w:proofErr w:type="gramEnd"/>
    </w:p>
    <w:p w14:paraId="6A4301F0" w14:textId="2720F8B2" w:rsidR="004A6FE1" w:rsidRPr="004A6FE1" w:rsidRDefault="00C23852" w:rsidP="00D64B62">
      <w:pPr>
        <w:pStyle w:val="bulletedlistfirst"/>
      </w:pPr>
      <w:r w:rsidRPr="00D85F6D">
        <w:t xml:space="preserve">uses special days and weeks, such as World Food Day and Maternal, Newborn, and Child Health Week, to conduct sensitization on special key issues around food and </w:t>
      </w:r>
      <w:proofErr w:type="spellStart"/>
      <w:proofErr w:type="gramStart"/>
      <w:r w:rsidRPr="00D85F6D">
        <w:t>nutrition.</w:t>
      </w:r>
      <w:r w:rsidR="00D64B62">
        <w:t>SLIDE</w:t>
      </w:r>
      <w:proofErr w:type="spellEnd"/>
      <w:proofErr w:type="gramEnd"/>
      <w:r w:rsidR="00D64B62">
        <w:t xml:space="preserve"> 137-138:</w:t>
      </w:r>
    </w:p>
    <w:tbl>
      <w:tblPr>
        <w:tblStyle w:val="GroupExercise"/>
        <w:tblW w:w="9360" w:type="dxa"/>
        <w:tblLayout w:type="fixed"/>
        <w:tblLook w:val="0420" w:firstRow="1" w:lastRow="0" w:firstColumn="0" w:lastColumn="0" w:noHBand="0" w:noVBand="1"/>
      </w:tblPr>
      <w:tblGrid>
        <w:gridCol w:w="9360"/>
      </w:tblGrid>
      <w:tr w:rsidR="00C23852" w:rsidRPr="001F5350" w14:paraId="488BE4C5" w14:textId="77777777" w:rsidTr="004A7B88">
        <w:trPr>
          <w:cnfStyle w:val="100000000000" w:firstRow="1" w:lastRow="0" w:firstColumn="0" w:lastColumn="0" w:oddVBand="0" w:evenVBand="0" w:oddHBand="0" w:evenHBand="0" w:firstRowFirstColumn="0" w:firstRowLastColumn="0" w:lastRowFirstColumn="0" w:lastRowLastColumn="0"/>
        </w:trPr>
        <w:tc>
          <w:tcPr>
            <w:tcW w:w="9360" w:type="dxa"/>
          </w:tcPr>
          <w:p w14:paraId="7680DC2F" w14:textId="77777777" w:rsidR="00C23852" w:rsidRPr="001F5350" w:rsidRDefault="00C23852" w:rsidP="00F475CD">
            <w:pPr>
              <w:pStyle w:val="TableHeader2"/>
            </w:pPr>
            <w:r w:rsidRPr="001F5350">
              <w:lastRenderedPageBreak/>
              <w:t xml:space="preserve">Group Discussion: How </w:t>
            </w:r>
            <w:r>
              <w:t xml:space="preserve">are </w:t>
            </w:r>
            <w:r w:rsidRPr="001F5350">
              <w:t>SCFNs organized to meet their needs?</w:t>
            </w:r>
          </w:p>
        </w:tc>
      </w:tr>
      <w:tr w:rsidR="00C23852" w:rsidRPr="001F5350" w14:paraId="7A46F484" w14:textId="77777777" w:rsidTr="004A7B88">
        <w:trPr>
          <w:cnfStyle w:val="000000100000" w:firstRow="0" w:lastRow="0" w:firstColumn="0" w:lastColumn="0" w:oddVBand="0" w:evenVBand="0" w:oddHBand="1" w:evenHBand="0" w:firstRowFirstColumn="0" w:firstRowLastColumn="0" w:lastRowFirstColumn="0" w:lastRowLastColumn="0"/>
        </w:trPr>
        <w:tc>
          <w:tcPr>
            <w:tcW w:w="9360" w:type="dxa"/>
          </w:tcPr>
          <w:p w14:paraId="39D43069" w14:textId="3E5F14C7" w:rsidR="00C23852" w:rsidRDefault="00C23852" w:rsidP="00626965">
            <w:pPr>
              <w:pStyle w:val="Tablebody"/>
            </w:pPr>
            <w:r w:rsidRPr="001F5350">
              <w:t>As noted, there is so much work to do in food and nutrition, and with a large multi-sectoral committee, the SCFN needs to organize subcommittees. Let</w:t>
            </w:r>
            <w:r>
              <w:t>’</w:t>
            </w:r>
            <w:r w:rsidRPr="001F5350">
              <w:t>s discuss how your SCFN is organized.</w:t>
            </w:r>
          </w:p>
          <w:p w14:paraId="0EFC25E8" w14:textId="73606E81" w:rsidR="00C23852" w:rsidRPr="001F5350" w:rsidRDefault="00C23852" w:rsidP="00626965">
            <w:pPr>
              <w:pStyle w:val="Tablebody"/>
            </w:pPr>
            <w:r w:rsidRPr="005064BD">
              <w:t xml:space="preserve">TIME TO COMPLETE: </w:t>
            </w:r>
            <w:r>
              <w:t>1</w:t>
            </w:r>
            <w:r w:rsidRPr="005064BD">
              <w:t>0 MINUTES</w:t>
            </w:r>
          </w:p>
        </w:tc>
      </w:tr>
      <w:tr w:rsidR="00C23852" w:rsidRPr="001F5350" w14:paraId="03CF4120" w14:textId="77777777" w:rsidTr="004A7B88">
        <w:tc>
          <w:tcPr>
            <w:tcW w:w="9360" w:type="dxa"/>
          </w:tcPr>
          <w:p w14:paraId="0F1F77D9" w14:textId="77777777" w:rsidR="00C23852" w:rsidRPr="00E16EEA" w:rsidRDefault="00C23852" w:rsidP="004A7B88">
            <w:pPr>
              <w:pStyle w:val="Tablebody"/>
            </w:pPr>
            <w:r w:rsidRPr="00E16EEA">
              <w:t>Discussion</w:t>
            </w:r>
          </w:p>
          <w:p w14:paraId="4545781A" w14:textId="77777777" w:rsidR="00C23852" w:rsidRPr="006E4A25" w:rsidRDefault="00C23852" w:rsidP="00E16EEA">
            <w:pPr>
              <w:pStyle w:val="Tablebodybulleted"/>
            </w:pPr>
            <w:r w:rsidRPr="006E4A25">
              <w:t>Does your SCFN have subcommittees, such as those listed above?</w:t>
            </w:r>
          </w:p>
          <w:p w14:paraId="2408E1E8" w14:textId="77777777" w:rsidR="00C23852" w:rsidRPr="006E4A25" w:rsidRDefault="00C23852" w:rsidP="00E16EEA">
            <w:pPr>
              <w:pStyle w:val="Tablebodybulleted"/>
            </w:pPr>
            <w:r w:rsidRPr="006E4A25">
              <w:t>Do you see the need for additional subcommittees? What would their roles be and how do we organize to meet the needs?</w:t>
            </w:r>
          </w:p>
        </w:tc>
      </w:tr>
    </w:tbl>
    <w:p w14:paraId="410212CF" w14:textId="77777777" w:rsidR="00C23852" w:rsidRDefault="00C23852" w:rsidP="00AF79AD">
      <w:pPr>
        <w:pStyle w:val="BodyText"/>
      </w:pPr>
    </w:p>
    <w:tbl>
      <w:tblPr>
        <w:tblW w:w="0" w:type="auto"/>
        <w:tblLook w:val="04A0" w:firstRow="1" w:lastRow="0" w:firstColumn="1" w:lastColumn="0" w:noHBand="0" w:noVBand="1"/>
      </w:tblPr>
      <w:tblGrid>
        <w:gridCol w:w="9350"/>
      </w:tblGrid>
      <w:tr w:rsidR="004A7B88" w:rsidRPr="004A7B88" w14:paraId="4803A6BB" w14:textId="77777777" w:rsidTr="00DA7703">
        <w:tc>
          <w:tcPr>
            <w:tcW w:w="9350" w:type="dxa"/>
          </w:tcPr>
          <w:p w14:paraId="1E9B5474" w14:textId="04D80010" w:rsidR="004A7B88" w:rsidRPr="004A7B88" w:rsidRDefault="004A7B88">
            <w:pPr>
              <w:pStyle w:val="Tablebody"/>
            </w:pPr>
            <w:r w:rsidRPr="00693E18">
              <w:rPr>
                <w:b/>
                <w:bCs/>
              </w:rPr>
              <w:t>Key Takeaways:</w:t>
            </w:r>
            <w:r w:rsidRPr="004A7B88">
              <w:t xml:space="preserve"> Before we break, take a minute to think of one or two things you learned that you’re going to take away from this session and how this new knowledge can apply to your work.</w:t>
            </w:r>
          </w:p>
        </w:tc>
      </w:tr>
      <w:tr w:rsidR="004A7B88" w:rsidRPr="004A7B88" w14:paraId="6D2ED0EC" w14:textId="77777777" w:rsidTr="00DA7703">
        <w:tc>
          <w:tcPr>
            <w:tcW w:w="9350" w:type="dxa"/>
          </w:tcPr>
          <w:p w14:paraId="52A3B3A0" w14:textId="569FB474" w:rsidR="004A7B88" w:rsidRPr="004A7B88" w:rsidRDefault="004A7B88">
            <w:pPr>
              <w:pStyle w:val="Tablebody"/>
            </w:pPr>
            <w:r w:rsidRPr="004A7B88">
              <w:t xml:space="preserve">As we close this unit, take a few minutes to write </w:t>
            </w:r>
            <w:proofErr w:type="spellStart"/>
            <w:r w:rsidRPr="004A7B88">
              <w:t>you</w:t>
            </w:r>
            <w:proofErr w:type="spellEnd"/>
            <w:r w:rsidRPr="004A7B88">
              <w:t xml:space="preserve"> personal reflections in your handbook, see the prompts. If you only have time for one question, ask yourself, “When I go back to your state or LGA and share what I’ve learned in this unit, how will I teach new SCFN members about this process?</w:t>
            </w:r>
          </w:p>
        </w:tc>
      </w:tr>
    </w:tbl>
    <w:p w14:paraId="437D3A58" w14:textId="2553362A" w:rsidR="00AF79AD" w:rsidRDefault="00AF79AD">
      <w:r>
        <w:br w:type="page"/>
      </w:r>
    </w:p>
    <w:p w14:paraId="047D6CC3" w14:textId="77777777" w:rsidR="00741E7F" w:rsidRPr="00104F81" w:rsidRDefault="00A4114E" w:rsidP="00A4114E">
      <w:pPr>
        <w:pStyle w:val="Heading1"/>
        <w:rPr>
          <w:color w:val="08670F" w:themeColor="accent2" w:themeShade="80"/>
        </w:rPr>
      </w:pPr>
      <w:bookmarkStart w:id="130" w:name="_Toc148549004"/>
      <w:r w:rsidRPr="00104F81">
        <w:rPr>
          <w:color w:val="08670F" w:themeColor="accent2" w:themeShade="80"/>
        </w:rPr>
        <w:lastRenderedPageBreak/>
        <w:t>Unit 3</w:t>
      </w:r>
      <w:bookmarkEnd w:id="130"/>
    </w:p>
    <w:p w14:paraId="13ED2644" w14:textId="7F9EA719" w:rsidR="00A4114E" w:rsidRDefault="00A4114E" w:rsidP="00741E7F">
      <w:pPr>
        <w:pStyle w:val="Heading2"/>
      </w:pPr>
      <w:bookmarkStart w:id="131" w:name="_Toc148549005"/>
      <w:r w:rsidRPr="0045437C">
        <w:t>Roles and Links between Nutrition Coordination Committees</w:t>
      </w:r>
      <w:bookmarkEnd w:id="131"/>
    </w:p>
    <w:p w14:paraId="6B3B6EDD" w14:textId="6B35CABD" w:rsidR="00A4114E" w:rsidRPr="004A429B" w:rsidRDefault="00A4114E" w:rsidP="00A4114E">
      <w:pPr>
        <w:pStyle w:val="BodyText"/>
      </w:pPr>
      <w:r w:rsidRPr="005064BD">
        <w:t xml:space="preserve">TIME TO COMPLETE: </w:t>
      </w:r>
      <w:r>
        <w:t>6</w:t>
      </w:r>
      <w:r w:rsidRPr="005064BD">
        <w:t>0 MINUTES</w:t>
      </w:r>
    </w:p>
    <w:p w14:paraId="503C990D" w14:textId="77777777" w:rsidR="00CF1A1B" w:rsidRPr="00433B7C" w:rsidRDefault="00CF1A1B" w:rsidP="003D4933">
      <w:pPr>
        <w:pStyle w:val="BodyText"/>
      </w:pPr>
      <w:r w:rsidRPr="00433B7C">
        <w:rPr>
          <w:b/>
          <w:bCs/>
        </w:rPr>
        <w:t>Instructions for the facilitator:</w:t>
      </w:r>
      <w:r w:rsidRPr="00433B7C">
        <w:t xml:space="preserve"> The purpose of this unit is to explain the roles and responsibilities of the SCFN and the LGA and explain their linkages.</w:t>
      </w:r>
    </w:p>
    <w:p w14:paraId="3FC87831" w14:textId="77777777" w:rsidR="00CF1A1B" w:rsidRPr="00DF1C45" w:rsidRDefault="00CF1A1B" w:rsidP="003D4933">
      <w:pPr>
        <w:pStyle w:val="BodyText"/>
      </w:pPr>
      <w:r w:rsidRPr="00DF1C45">
        <w:t>Objectives:</w:t>
      </w:r>
    </w:p>
    <w:p w14:paraId="08B7BBEE" w14:textId="77777777" w:rsidR="00CF1A1B" w:rsidRPr="00433B7C" w:rsidRDefault="00CF1A1B" w:rsidP="003D4933">
      <w:pPr>
        <w:pStyle w:val="bulletedlistfirst"/>
      </w:pPr>
      <w:r w:rsidRPr="00433B7C">
        <w:t>Understand the different structures and committees, and their roles and responsibilities in the multi-sectoral nutrition landscape.</w:t>
      </w:r>
    </w:p>
    <w:p w14:paraId="0BB161EC" w14:textId="47DA9890" w:rsidR="00CF1A1B" w:rsidRPr="00433B7C" w:rsidRDefault="00CF1A1B" w:rsidP="003D4933">
      <w:pPr>
        <w:pStyle w:val="bulletedlistfirst"/>
      </w:pPr>
      <w:r w:rsidRPr="00433B7C">
        <w:t>Understand the linkages between the SCFN and LGA.</w:t>
      </w:r>
    </w:p>
    <w:p w14:paraId="2F0640A6" w14:textId="08A3A4A6" w:rsidR="00CF1A1B" w:rsidRPr="003D66BD" w:rsidRDefault="00CF1A1B" w:rsidP="003D4933">
      <w:pPr>
        <w:pStyle w:val="BodyText"/>
      </w:pPr>
      <w:r w:rsidRPr="00433B7C">
        <w:t xml:space="preserve">This unit </w:t>
      </w:r>
      <w:r w:rsidRPr="003D66BD">
        <w:t xml:space="preserve">covers slides </w:t>
      </w:r>
      <w:r w:rsidR="00494071" w:rsidRPr="003D66BD">
        <w:t>140-141</w:t>
      </w:r>
    </w:p>
    <w:p w14:paraId="1DEAF6B3" w14:textId="77777777" w:rsidR="00CF1A1B" w:rsidRPr="00433B7C" w:rsidRDefault="00CF1A1B" w:rsidP="003D4933">
      <w:pPr>
        <w:pStyle w:val="bulletedlistfirst"/>
      </w:pPr>
      <w:r w:rsidRPr="003D66BD">
        <w:t>Session 3.1: Roles of Government</w:t>
      </w:r>
      <w:r w:rsidRPr="00433B7C">
        <w:t xml:space="preserve">, Councils, and Working Groups in Nutrition Governance </w:t>
      </w:r>
    </w:p>
    <w:p w14:paraId="5A06F510" w14:textId="46A284C6" w:rsidR="00CF1A1B" w:rsidRPr="00433B7C" w:rsidRDefault="00CF1A1B" w:rsidP="003D4933">
      <w:pPr>
        <w:pStyle w:val="bulletedlistfirst"/>
      </w:pPr>
      <w:r w:rsidRPr="00433B7C">
        <w:t>Session 3.2: Links between State and Local (LGA) Nutrition Coordination Committees</w:t>
      </w:r>
    </w:p>
    <w:p w14:paraId="7DCAFBA1" w14:textId="77777777" w:rsidR="00A4114E" w:rsidRDefault="00A4114E" w:rsidP="00A4114E">
      <w:pPr>
        <w:spacing w:line="276" w:lineRule="auto"/>
        <w:rPr>
          <w:rFonts w:ascii="Calibri Light" w:hAnsi="Calibri Light" w:cs="Calibri Light"/>
          <w:sz w:val="32"/>
          <w:szCs w:val="32"/>
        </w:rPr>
      </w:pPr>
      <w:bookmarkStart w:id="132" w:name="_1s9riijwqux4" w:colFirst="0" w:colLast="0"/>
      <w:bookmarkEnd w:id="132"/>
      <w:r>
        <w:rPr>
          <w:rFonts w:ascii="Calibri Light" w:hAnsi="Calibri Light" w:cs="Calibri Light"/>
        </w:rPr>
        <w:br w:type="page"/>
      </w:r>
    </w:p>
    <w:p w14:paraId="4840BCE6" w14:textId="77777777" w:rsidR="00741E7F" w:rsidRPr="00DA7703" w:rsidRDefault="00A4114E" w:rsidP="00741E7F">
      <w:pPr>
        <w:pStyle w:val="Heading1"/>
        <w:rPr>
          <w:color w:val="08670F" w:themeColor="accent2" w:themeShade="80"/>
        </w:rPr>
      </w:pPr>
      <w:bookmarkStart w:id="133" w:name="_Toc148549006"/>
      <w:r w:rsidRPr="00DA7703">
        <w:rPr>
          <w:color w:val="08670F" w:themeColor="accent2" w:themeShade="80"/>
        </w:rPr>
        <w:lastRenderedPageBreak/>
        <w:t>Session 3.1</w:t>
      </w:r>
      <w:bookmarkEnd w:id="133"/>
    </w:p>
    <w:p w14:paraId="6F24426D" w14:textId="6F486B13" w:rsidR="00A4114E" w:rsidRPr="00A4114E" w:rsidRDefault="00A4114E" w:rsidP="00A4114E">
      <w:pPr>
        <w:pStyle w:val="Heading2"/>
      </w:pPr>
      <w:bookmarkStart w:id="134" w:name="_Toc148549007"/>
      <w:r w:rsidRPr="00A4114E">
        <w:t>Roles of Government, Councils, and Working Groups in Nutrition Governance</w:t>
      </w:r>
      <w:bookmarkEnd w:id="134"/>
      <w:r w:rsidRPr="00A4114E">
        <w:t xml:space="preserve"> </w:t>
      </w:r>
    </w:p>
    <w:p w14:paraId="13925505" w14:textId="7A2B2098" w:rsidR="00A4114E" w:rsidRPr="00433B7C" w:rsidRDefault="00A4114E" w:rsidP="00A4114E">
      <w:pPr>
        <w:pStyle w:val="BodyText"/>
      </w:pPr>
      <w:r w:rsidRPr="00433B7C">
        <w:t>TIME TO COMPLETE: 30 MINUTES</w:t>
      </w:r>
    </w:p>
    <w:p w14:paraId="1E98B82F" w14:textId="77777777" w:rsidR="00CF1A1B" w:rsidRPr="00433B7C" w:rsidRDefault="00CF1A1B" w:rsidP="003D4933">
      <w:pPr>
        <w:pStyle w:val="BodyText"/>
      </w:pPr>
      <w:r w:rsidRPr="00433B7C">
        <w:rPr>
          <w:b/>
          <w:bCs/>
        </w:rPr>
        <w:t>Instructions for the facilitator:</w:t>
      </w:r>
      <w:r w:rsidRPr="00433B7C">
        <w:t xml:space="preserve"> The purpose of this session is to guide participants through the roles of various players in multi-sectoral nutrition.</w:t>
      </w:r>
    </w:p>
    <w:p w14:paraId="63DE9F51" w14:textId="1B9E8158" w:rsidR="00CF1A1B" w:rsidRPr="00433B7C" w:rsidRDefault="00CF1A1B" w:rsidP="003D4933">
      <w:pPr>
        <w:pStyle w:val="BodyText"/>
      </w:pPr>
      <w:r w:rsidRPr="00433B7C">
        <w:t xml:space="preserve">This session covers slides </w:t>
      </w:r>
      <w:r w:rsidR="00164841">
        <w:t>141-149</w:t>
      </w:r>
      <w:r w:rsidRPr="00164841">
        <w:t>:</w:t>
      </w:r>
    </w:p>
    <w:p w14:paraId="6E92C1C3" w14:textId="6BE0207E" w:rsidR="00CF1A1B" w:rsidRPr="003D66BD" w:rsidRDefault="00CF1A1B" w:rsidP="003D4933">
      <w:pPr>
        <w:pStyle w:val="bulletedlistfirst"/>
      </w:pPr>
      <w:r w:rsidRPr="00433B7C">
        <w:t xml:space="preserve">National Nutrition </w:t>
      </w:r>
      <w:r w:rsidRPr="003D66BD">
        <w:t xml:space="preserve">Network (NNN) slide </w:t>
      </w:r>
      <w:r w:rsidR="00164841" w:rsidRPr="003D66BD">
        <w:t>145</w:t>
      </w:r>
    </w:p>
    <w:p w14:paraId="0F203FCB" w14:textId="3B9102ED" w:rsidR="00CF1A1B" w:rsidRPr="003D66BD" w:rsidRDefault="00CF1A1B" w:rsidP="003D4933">
      <w:pPr>
        <w:pStyle w:val="bulletedlistfirst"/>
      </w:pPr>
      <w:r w:rsidRPr="003D66BD">
        <w:t xml:space="preserve">SUN Movement slide </w:t>
      </w:r>
      <w:r w:rsidR="00164841" w:rsidRPr="003D66BD">
        <w:t>146</w:t>
      </w:r>
    </w:p>
    <w:p w14:paraId="633BFC3A" w14:textId="3794FFAC" w:rsidR="00CF1A1B" w:rsidRPr="003D66BD" w:rsidRDefault="00CF1A1B" w:rsidP="003D4933">
      <w:pPr>
        <w:pStyle w:val="bulletedlistfirst"/>
      </w:pPr>
      <w:r w:rsidRPr="003D66BD">
        <w:t xml:space="preserve">Technical Planning Committees and National-Level Subcommittees slide </w:t>
      </w:r>
      <w:proofErr w:type="gramStart"/>
      <w:r w:rsidR="00164841" w:rsidRPr="003D66BD">
        <w:t>148</w:t>
      </w:r>
      <w:proofErr w:type="gramEnd"/>
    </w:p>
    <w:p w14:paraId="53FA25B6" w14:textId="77777777" w:rsidR="00A4114E" w:rsidRPr="009E0F32" w:rsidRDefault="00A4114E" w:rsidP="009E0F32">
      <w:pPr>
        <w:pStyle w:val="Heading3"/>
      </w:pPr>
      <w:bookmarkStart w:id="135" w:name="_Toc148549008"/>
      <w:r w:rsidRPr="009E0F32">
        <w:t>Nutrition Partners Forum</w:t>
      </w:r>
      <w:bookmarkEnd w:id="135"/>
    </w:p>
    <w:p w14:paraId="4AAEB45A" w14:textId="02534ED3" w:rsidR="00A4114E" w:rsidRPr="003D66BD" w:rsidRDefault="00A4114E" w:rsidP="00356489">
      <w:pPr>
        <w:pStyle w:val="BodyText"/>
      </w:pPr>
      <w:r w:rsidRPr="003D66BD">
        <w:t>S</w:t>
      </w:r>
      <w:r w:rsidR="003D66BD" w:rsidRPr="003D66BD">
        <w:t>lide</w:t>
      </w:r>
      <w:r w:rsidRPr="003D66BD">
        <w:t xml:space="preserve"> </w:t>
      </w:r>
      <w:r w:rsidR="00164841" w:rsidRPr="003D66BD">
        <w:t>143</w:t>
      </w:r>
      <w:r w:rsidRPr="003D66BD">
        <w:t>: All relevant ministries are engaged through the Nutrition Partners Forum, which meets four times a year with external partners, including national and international NGOs, United Nations agencies, donors, the private sector, and the media, to discuss strategy development and decisions related to funding and nutrition emergencies (Nigeria FMOH, Family Health Department 2014). However, all partners engagement at the state-level can (and should) happen at the SCFN level.</w:t>
      </w:r>
    </w:p>
    <w:p w14:paraId="4501DCE6" w14:textId="77777777" w:rsidR="00A4114E" w:rsidRPr="003D66BD" w:rsidRDefault="00A4114E" w:rsidP="009E0F32">
      <w:pPr>
        <w:pStyle w:val="Heading3"/>
      </w:pPr>
      <w:bookmarkStart w:id="136" w:name="_Toc148549009"/>
      <w:r w:rsidRPr="003D66BD">
        <w:t>National Nutrition Network</w:t>
      </w:r>
      <w:bookmarkEnd w:id="136"/>
      <w:r w:rsidRPr="003D66BD">
        <w:t xml:space="preserve"> </w:t>
      </w:r>
    </w:p>
    <w:p w14:paraId="73845033" w14:textId="441E3F86" w:rsidR="00A4114E" w:rsidRPr="0045437C" w:rsidRDefault="00A4114E" w:rsidP="00A4114E">
      <w:pPr>
        <w:pStyle w:val="BodyText"/>
      </w:pPr>
      <w:r w:rsidRPr="003D66BD">
        <w:t>S</w:t>
      </w:r>
      <w:r w:rsidR="003D66BD" w:rsidRPr="003D66BD">
        <w:t>lide</w:t>
      </w:r>
      <w:r w:rsidRPr="003D66BD">
        <w:t xml:space="preserve"> </w:t>
      </w:r>
      <w:r w:rsidR="00FE5973" w:rsidRPr="003D66BD">
        <w:t>145</w:t>
      </w:r>
      <w:r w:rsidRPr="003D66BD">
        <w:t>: The NNN is a platform for the NCFN and SCFN to meet annually to share experiences</w:t>
      </w:r>
      <w:r w:rsidRPr="0045437C">
        <w:t xml:space="preserve"> and deliberate on annual progress, achievement</w:t>
      </w:r>
      <w:r>
        <w:t>s</w:t>
      </w:r>
      <w:r w:rsidRPr="0045437C">
        <w:t>, and challenges</w:t>
      </w:r>
      <w:r>
        <w:t>, and to</w:t>
      </w:r>
      <w:r w:rsidRPr="0045437C">
        <w:t xml:space="preserve"> chart a way forward for subsequent years. The </w:t>
      </w:r>
      <w:r w:rsidRPr="0045437C">
        <w:rPr>
          <w:color w:val="212121"/>
        </w:rPr>
        <w:t>FMFBNP</w:t>
      </w:r>
      <w:r w:rsidRPr="0045437C">
        <w:t xml:space="preserve">, through the NCFN, will organize </w:t>
      </w:r>
      <w:r>
        <w:t>the</w:t>
      </w:r>
      <w:r w:rsidRPr="0045437C">
        <w:t xml:space="preserve"> NNN meeting with representation from the </w:t>
      </w:r>
      <w:r>
        <w:t>f</w:t>
      </w:r>
      <w:r w:rsidRPr="0045437C">
        <w:t xml:space="preserve">ederal and </w:t>
      </w:r>
      <w:r>
        <w:t>s</w:t>
      </w:r>
      <w:r w:rsidRPr="0045437C">
        <w:t>tate levels, development partners</w:t>
      </w:r>
      <w:r>
        <w:t>,</w:t>
      </w:r>
      <w:r w:rsidRPr="0045437C">
        <w:t xml:space="preserve"> and other relevant stakeholders.</w:t>
      </w:r>
    </w:p>
    <w:p w14:paraId="36059CE7" w14:textId="77777777" w:rsidR="00A4114E" w:rsidRPr="009E0F32" w:rsidRDefault="00A4114E" w:rsidP="009E0F32">
      <w:pPr>
        <w:pStyle w:val="Heading3"/>
      </w:pPr>
      <w:bookmarkStart w:id="137" w:name="_Toc148549010"/>
      <w:r w:rsidRPr="009E0F32">
        <w:t>SUN Movement</w:t>
      </w:r>
      <w:bookmarkEnd w:id="137"/>
    </w:p>
    <w:p w14:paraId="106124CF" w14:textId="3F843E25" w:rsidR="00A4114E" w:rsidRPr="0045437C" w:rsidRDefault="003D66BD" w:rsidP="00A4114E">
      <w:pPr>
        <w:pStyle w:val="BodyText"/>
      </w:pPr>
      <w:r w:rsidRPr="003D66BD">
        <w:t>Slide</w:t>
      </w:r>
      <w:r>
        <w:t xml:space="preserve"> </w:t>
      </w:r>
      <w:r w:rsidR="00FE5973">
        <w:t>146</w:t>
      </w:r>
      <w:r w:rsidR="00A4114E" w:rsidRPr="003D66BD">
        <w:t>:</w:t>
      </w:r>
      <w:r w:rsidR="00A4114E">
        <w:t xml:space="preserve"> </w:t>
      </w:r>
      <w:r w:rsidR="00A4114E" w:rsidRPr="0045437C">
        <w:t xml:space="preserve">This </w:t>
      </w:r>
      <w:proofErr w:type="gramStart"/>
      <w:r w:rsidR="00A4114E" w:rsidRPr="0045437C">
        <w:t xml:space="preserve">is </w:t>
      </w:r>
      <w:r w:rsidR="00A4114E">
        <w:t>located</w:t>
      </w:r>
      <w:r w:rsidR="00A4114E" w:rsidRPr="0045437C">
        <w:t xml:space="preserve"> in</w:t>
      </w:r>
      <w:proofErr w:type="gramEnd"/>
      <w:r w:rsidR="00A4114E" w:rsidRPr="0045437C">
        <w:t xml:space="preserve"> the </w:t>
      </w:r>
      <w:r w:rsidR="00A4114E">
        <w:t>FMOH. It</w:t>
      </w:r>
      <w:r w:rsidR="00A4114E" w:rsidRPr="0045437C">
        <w:t xml:space="preserve"> </w:t>
      </w:r>
      <w:r w:rsidR="00A4114E">
        <w:t xml:space="preserve">is </w:t>
      </w:r>
      <w:r w:rsidR="00A4114E" w:rsidRPr="0045437C">
        <w:t xml:space="preserve">focused on promoting the implementation of evidence-based nutrition interventions, scaling up successful practices, </w:t>
      </w:r>
      <w:r w:rsidR="00A4114E">
        <w:t>and</w:t>
      </w:r>
      <w:r w:rsidR="00A4114E" w:rsidRPr="0045437C">
        <w:t xml:space="preserve"> integrating nutrition goals in broader efforts in critical sectors</w:t>
      </w:r>
      <w:r w:rsidR="00A4114E">
        <w:t>,</w:t>
      </w:r>
      <w:r w:rsidR="00A4114E" w:rsidRPr="0045437C">
        <w:t xml:space="preserve"> such as public health, education, social protection, food, and agriculture</w:t>
      </w:r>
      <w:r w:rsidR="00A4114E">
        <w:t>.</w:t>
      </w:r>
    </w:p>
    <w:p w14:paraId="79CDD956" w14:textId="73E4672A" w:rsidR="00A4114E" w:rsidRPr="0045437C" w:rsidRDefault="003D66BD" w:rsidP="00A4114E">
      <w:pPr>
        <w:pStyle w:val="BodyText"/>
      </w:pPr>
      <w:r w:rsidRPr="003D66BD">
        <w:t>Slide</w:t>
      </w:r>
      <w:r>
        <w:t xml:space="preserve"> </w:t>
      </w:r>
      <w:r w:rsidR="00FE5973">
        <w:t>146</w:t>
      </w:r>
      <w:r w:rsidR="00072CE3">
        <w:t xml:space="preserve"> - 147</w:t>
      </w:r>
      <w:r w:rsidR="00A4114E" w:rsidRPr="003D66BD">
        <w:t>:</w:t>
      </w:r>
      <w:r w:rsidR="00A4114E" w:rsidRPr="0045437C">
        <w:t xml:space="preserve"> </w:t>
      </w:r>
      <w:r w:rsidR="00A4114E">
        <w:t xml:space="preserve">The following </w:t>
      </w:r>
      <w:r w:rsidR="00A4114E" w:rsidRPr="0045437C">
        <w:t xml:space="preserve">SUN Networks </w:t>
      </w:r>
      <w:r w:rsidR="00A4114E">
        <w:t xml:space="preserve">are </w:t>
      </w:r>
      <w:r w:rsidR="00A4114E" w:rsidRPr="0045437C">
        <w:t>active in Nigeria and</w:t>
      </w:r>
      <w:sdt>
        <w:sdtPr>
          <w:tag w:val="goog_rdk_51"/>
          <w:id w:val="-341235664"/>
        </w:sdtPr>
        <w:sdtContent/>
      </w:sdt>
      <w:r w:rsidR="00A4114E" w:rsidRPr="0045437C">
        <w:t xml:space="preserve"> are a member of the </w:t>
      </w:r>
      <w:r w:rsidR="00A4114E">
        <w:t>N</w:t>
      </w:r>
      <w:r w:rsidR="00A4114E" w:rsidRPr="0045437C">
        <w:t>CFN</w:t>
      </w:r>
      <w:r w:rsidR="00A4114E">
        <w:t>:</w:t>
      </w:r>
      <w:r w:rsidR="00A4114E" w:rsidRPr="0045437C">
        <w:t xml:space="preserve"> </w:t>
      </w:r>
    </w:p>
    <w:p w14:paraId="6917A4A9" w14:textId="77777777" w:rsidR="00A4114E" w:rsidRPr="0045437C" w:rsidRDefault="00A4114E" w:rsidP="00E16EEA">
      <w:pPr>
        <w:pStyle w:val="bulletedlistfirst"/>
      </w:pPr>
      <w:r w:rsidRPr="0045437C">
        <w:t>SUN Civil Society Network</w:t>
      </w:r>
    </w:p>
    <w:p w14:paraId="4B14E14D" w14:textId="77777777" w:rsidR="00A4114E" w:rsidRPr="0045437C" w:rsidRDefault="00A4114E" w:rsidP="00E16EEA">
      <w:pPr>
        <w:pStyle w:val="bulletedlistfirst"/>
      </w:pPr>
      <w:r w:rsidRPr="0045437C">
        <w:lastRenderedPageBreak/>
        <w:t>SUN Business Network</w:t>
      </w:r>
    </w:p>
    <w:p w14:paraId="7B14351D" w14:textId="77777777" w:rsidR="00A4114E" w:rsidRPr="0045437C" w:rsidRDefault="00A4114E" w:rsidP="00E16EEA">
      <w:pPr>
        <w:pStyle w:val="bulletedlistfirst"/>
      </w:pPr>
      <w:r w:rsidRPr="0045437C">
        <w:t>SUN Academia and Research Network</w:t>
      </w:r>
    </w:p>
    <w:p w14:paraId="51469A30" w14:textId="77777777" w:rsidR="00A4114E" w:rsidRPr="0045437C" w:rsidRDefault="00A4114E" w:rsidP="00E16EEA">
      <w:pPr>
        <w:pStyle w:val="bulletedlistfirst"/>
      </w:pPr>
      <w:r w:rsidRPr="0045437C">
        <w:t>SUN Donor Network</w:t>
      </w:r>
    </w:p>
    <w:p w14:paraId="1C95F8A2" w14:textId="77777777" w:rsidR="00A4114E" w:rsidRPr="0045437C" w:rsidRDefault="00A4114E" w:rsidP="00E16EEA">
      <w:pPr>
        <w:pStyle w:val="bulletedlistfirst"/>
      </w:pPr>
      <w:r w:rsidRPr="0045437C">
        <w:t>Government Network</w:t>
      </w:r>
      <w:r>
        <w:t>.</w:t>
      </w:r>
    </w:p>
    <w:p w14:paraId="4070267C" w14:textId="1C56BE2E" w:rsidR="00A4114E" w:rsidRPr="0045437C" w:rsidRDefault="00A4114E" w:rsidP="00A4114E">
      <w:pPr>
        <w:pStyle w:val="BodyText"/>
      </w:pPr>
      <w:r w:rsidRPr="0045437C">
        <w:t>The activities of SUN Networks can be strengthened at subnational levels and encouraged to play a more active role in</w:t>
      </w:r>
      <w:r>
        <w:t xml:space="preserve"> the</w:t>
      </w:r>
      <w:r w:rsidRPr="0045437C">
        <w:t xml:space="preserve"> SCFN</w:t>
      </w:r>
      <w:r>
        <w:t>s</w:t>
      </w:r>
      <w:r w:rsidRPr="0045437C">
        <w:t xml:space="preserve"> through engagement and participation in advocacy efforts, generation of evidence for decision</w:t>
      </w:r>
      <w:r>
        <w:t>-</w:t>
      </w:r>
      <w:r w:rsidRPr="0045437C">
        <w:t>making, capacity building, program implementation</w:t>
      </w:r>
      <w:r>
        <w:t>,</w:t>
      </w:r>
      <w:r w:rsidRPr="0045437C">
        <w:t xml:space="preserve"> and supportive supervision.</w:t>
      </w:r>
    </w:p>
    <w:p w14:paraId="29812F67" w14:textId="77777777" w:rsidR="00A4114E" w:rsidRPr="004C0A96" w:rsidRDefault="00A4114E" w:rsidP="00A4114E">
      <w:pPr>
        <w:pStyle w:val="BodyText"/>
      </w:pPr>
      <w:r>
        <w:t>T</w:t>
      </w:r>
      <w:r w:rsidRPr="00E065F4">
        <w:t>he SUN Network engages with the NCFN and SCFNs through advocacy, meetings, and membership of the committee. More information can be found at https://scalingupnutrition.org/sun-countries/nigeria.</w:t>
      </w:r>
    </w:p>
    <w:p w14:paraId="5C04396A" w14:textId="77777777" w:rsidR="00A4114E" w:rsidRPr="00B1734D" w:rsidRDefault="00A4114E" w:rsidP="00A4114E">
      <w:pPr>
        <w:pStyle w:val="Heading3"/>
      </w:pPr>
      <w:bookmarkStart w:id="138" w:name="_Toc148549011"/>
      <w:r w:rsidRPr="00B1734D">
        <w:t>Technical Working Groups and National-Level Subcommittees</w:t>
      </w:r>
      <w:bookmarkEnd w:id="138"/>
    </w:p>
    <w:p w14:paraId="291B7DC9" w14:textId="203532D6" w:rsidR="00A4114E" w:rsidRPr="00E065F4" w:rsidRDefault="003D66BD" w:rsidP="00A4114E">
      <w:pPr>
        <w:pStyle w:val="BodyText"/>
      </w:pPr>
      <w:r w:rsidRPr="003D66BD">
        <w:t>Slide</w:t>
      </w:r>
      <w:r>
        <w:t xml:space="preserve"> </w:t>
      </w:r>
      <w:r w:rsidR="00F421C3">
        <w:t>148</w:t>
      </w:r>
      <w:r w:rsidR="00A4114E" w:rsidRPr="003D66BD">
        <w:t>:</w:t>
      </w:r>
      <w:r w:rsidR="00A4114E" w:rsidRPr="0045437C">
        <w:t xml:space="preserve"> </w:t>
      </w:r>
      <w:r w:rsidR="00A4114E" w:rsidRPr="00E065F4">
        <w:t>Working groups will be established, with appropriate chairs from relevant MDAs, to aid the operational efficiency and effectiveness of the NCFN and SCFNs, such as—</w:t>
      </w:r>
    </w:p>
    <w:p w14:paraId="1EB55F8A" w14:textId="77777777" w:rsidR="00A4114E" w:rsidRPr="00E065F4" w:rsidRDefault="00A4114E" w:rsidP="009E0F32">
      <w:pPr>
        <w:pStyle w:val="bulletedlistfirst"/>
      </w:pPr>
      <w:r w:rsidRPr="00E065F4">
        <w:t xml:space="preserve">Micronutrient Deficiency Control Advisory Committee </w:t>
      </w:r>
    </w:p>
    <w:p w14:paraId="2F1EEA9B" w14:textId="77777777" w:rsidR="00A4114E" w:rsidRPr="00E065F4" w:rsidRDefault="00A4114E" w:rsidP="009E0F32">
      <w:pPr>
        <w:pStyle w:val="bulletedlistfirst"/>
      </w:pPr>
      <w:r w:rsidRPr="00E065F4">
        <w:t xml:space="preserve">National Fortification Alliance </w:t>
      </w:r>
    </w:p>
    <w:p w14:paraId="501AFBFF" w14:textId="77777777" w:rsidR="00A4114E" w:rsidRPr="00E065F4" w:rsidRDefault="00A4114E" w:rsidP="009E0F32">
      <w:pPr>
        <w:pStyle w:val="bulletedlistfirst"/>
      </w:pPr>
      <w:r w:rsidRPr="00E065F4">
        <w:t xml:space="preserve">Maternal Infant and Young Child Nutrition Working Group </w:t>
      </w:r>
    </w:p>
    <w:p w14:paraId="36424E9D" w14:textId="77777777" w:rsidR="00A4114E" w:rsidRPr="00E065F4" w:rsidRDefault="00A4114E" w:rsidP="009E0F32">
      <w:pPr>
        <w:pStyle w:val="bulletedlistfirst"/>
      </w:pPr>
      <w:r w:rsidRPr="00E065F4">
        <w:t>National Technical Committee on the Implementation of International Code of Marketing of Breast</w:t>
      </w:r>
      <w:r>
        <w:t>-</w:t>
      </w:r>
      <w:r w:rsidRPr="00E065F4">
        <w:t xml:space="preserve">milk Substitutes </w:t>
      </w:r>
    </w:p>
    <w:p w14:paraId="28CEA2DF" w14:textId="77777777" w:rsidR="00A4114E" w:rsidRPr="00E065F4" w:rsidRDefault="00A4114E" w:rsidP="009E0F32">
      <w:pPr>
        <w:pStyle w:val="bulletedlistfirst"/>
      </w:pPr>
      <w:r w:rsidRPr="00E065F4">
        <w:t xml:space="preserve">Universal Salt Iodization Task Force </w:t>
      </w:r>
    </w:p>
    <w:p w14:paraId="1A4B0394" w14:textId="77777777" w:rsidR="00A4114E" w:rsidRPr="00E065F4" w:rsidRDefault="00A4114E" w:rsidP="009E0F32">
      <w:pPr>
        <w:pStyle w:val="bulletedlistfirst"/>
      </w:pPr>
      <w:r w:rsidRPr="00E065F4">
        <w:t>Integrated Management of Acute Malnutrition Task Force.</w:t>
      </w:r>
    </w:p>
    <w:p w14:paraId="21369BE6" w14:textId="77777777" w:rsidR="008233A2" w:rsidRDefault="00A4114E" w:rsidP="008233A2">
      <w:pPr>
        <w:pStyle w:val="BodyText"/>
      </w:pPr>
      <w:r w:rsidRPr="00993031">
        <w:t>The technical working groups (TWGs) and committees engage with the NCFN and SCFNs through attendance at meetings and technical sessions and by meeting at least bimonthly to share key information.</w:t>
      </w:r>
    </w:p>
    <w:p w14:paraId="75C0A93A" w14:textId="4B0469C3" w:rsidR="008233A2" w:rsidRDefault="008233A2" w:rsidP="008233A2">
      <w:pPr>
        <w:pStyle w:val="BodyText"/>
      </w:pPr>
      <w:r>
        <w:br w:type="page"/>
      </w:r>
    </w:p>
    <w:tbl>
      <w:tblPr>
        <w:tblStyle w:val="GroupExercise"/>
        <w:tblW w:w="9360" w:type="dxa"/>
        <w:tblLayout w:type="fixed"/>
        <w:tblLook w:val="0420" w:firstRow="1" w:lastRow="0" w:firstColumn="0" w:lastColumn="0" w:noHBand="0" w:noVBand="1"/>
      </w:tblPr>
      <w:tblGrid>
        <w:gridCol w:w="9360"/>
      </w:tblGrid>
      <w:tr w:rsidR="00A4114E" w:rsidRPr="00A4114E" w14:paraId="40547AF5" w14:textId="77777777" w:rsidTr="00433B7C">
        <w:trPr>
          <w:cnfStyle w:val="100000000000" w:firstRow="1" w:lastRow="0" w:firstColumn="0" w:lastColumn="0" w:oddVBand="0" w:evenVBand="0" w:oddHBand="0" w:evenHBand="0" w:firstRowFirstColumn="0" w:firstRowLastColumn="0" w:lastRowFirstColumn="0" w:lastRowLastColumn="0"/>
        </w:trPr>
        <w:tc>
          <w:tcPr>
            <w:tcW w:w="9360" w:type="dxa"/>
          </w:tcPr>
          <w:p w14:paraId="1C9FFA5D" w14:textId="77777777" w:rsidR="00A4114E" w:rsidRPr="00A4114E" w:rsidRDefault="00A4114E" w:rsidP="00433B7C">
            <w:pPr>
              <w:pStyle w:val="TableHeader2"/>
            </w:pPr>
            <w:r w:rsidRPr="00A4114E">
              <w:lastRenderedPageBreak/>
              <w:t>Group Exercise: How Might We?</w:t>
            </w:r>
          </w:p>
        </w:tc>
      </w:tr>
      <w:tr w:rsidR="00A4114E" w:rsidRPr="00A4114E" w14:paraId="06218144" w14:textId="77777777" w:rsidTr="00433B7C">
        <w:trPr>
          <w:cnfStyle w:val="000000100000" w:firstRow="0" w:lastRow="0" w:firstColumn="0" w:lastColumn="0" w:oddVBand="0" w:evenVBand="0" w:oddHBand="1" w:evenHBand="0" w:firstRowFirstColumn="0" w:firstRowLastColumn="0" w:lastRowFirstColumn="0" w:lastRowLastColumn="0"/>
        </w:trPr>
        <w:tc>
          <w:tcPr>
            <w:tcW w:w="9360" w:type="dxa"/>
          </w:tcPr>
          <w:p w14:paraId="3B9B852C" w14:textId="77777777" w:rsidR="00A4114E" w:rsidRPr="00A4114E" w:rsidRDefault="00A4114E" w:rsidP="009E0F32">
            <w:pPr>
              <w:pStyle w:val="Tablebodybulleted"/>
            </w:pPr>
            <w:r w:rsidRPr="00A4114E">
              <w:t>Instructions for the facilitator:</w:t>
            </w:r>
          </w:p>
          <w:p w14:paraId="5850AD51" w14:textId="46CAB138" w:rsidR="00A4114E" w:rsidRPr="00A4114E" w:rsidRDefault="00A4114E" w:rsidP="009E0F32">
            <w:pPr>
              <w:pStyle w:val="Tablebodybulleted"/>
            </w:pPr>
            <w:r w:rsidRPr="00A4114E">
              <w:t xml:space="preserve">For this group exercise, give each participant five to seven </w:t>
            </w:r>
            <w:proofErr w:type="gramStart"/>
            <w:r w:rsidRPr="00A4114E">
              <w:t>Post-It</w:t>
            </w:r>
            <w:proofErr w:type="gramEnd"/>
            <w:r w:rsidRPr="00A4114E">
              <w:t xml:space="preserve"> notes.</w:t>
            </w:r>
          </w:p>
          <w:p w14:paraId="2A15EF71" w14:textId="77777777" w:rsidR="00A4114E" w:rsidRPr="00A4114E" w:rsidRDefault="00A4114E" w:rsidP="009E0F32">
            <w:pPr>
              <w:pStyle w:val="Tablebodybulleted"/>
            </w:pPr>
            <w:r w:rsidRPr="00A4114E">
              <w:t>Ask participants to write one idea per note, responding to the questions below.</w:t>
            </w:r>
          </w:p>
          <w:p w14:paraId="268F94EC" w14:textId="68FD8842" w:rsidR="00A4114E" w:rsidRPr="00A4114E" w:rsidRDefault="00A4114E" w:rsidP="009E0F32">
            <w:pPr>
              <w:pStyle w:val="Tablebodybulleted"/>
            </w:pPr>
            <w:r w:rsidRPr="00A4114E">
              <w:t>Give participants five to six minutes to generate ideas.</w:t>
            </w:r>
          </w:p>
          <w:p w14:paraId="6D50F786" w14:textId="77777777" w:rsidR="00A4114E" w:rsidRPr="00A4114E" w:rsidRDefault="00A4114E" w:rsidP="009E0F32">
            <w:pPr>
              <w:pStyle w:val="Tablebodybulleted"/>
            </w:pPr>
            <w:r w:rsidRPr="00A4114E">
              <w:t>Participants will stick their notes on the wall and as they are read out, they are organized in the following categories: [add categories here]</w:t>
            </w:r>
          </w:p>
          <w:p w14:paraId="5634CF0F" w14:textId="77777777" w:rsidR="00A4114E" w:rsidRPr="00E16EEA" w:rsidRDefault="00A4114E" w:rsidP="00A4114E">
            <w:pPr>
              <w:pStyle w:val="Tablebody"/>
            </w:pPr>
            <w:r w:rsidRPr="00E16EEA">
              <w:t xml:space="preserve">Supplies: </w:t>
            </w:r>
          </w:p>
          <w:p w14:paraId="42F84432" w14:textId="77777777" w:rsidR="00A4114E" w:rsidRPr="00A4114E" w:rsidRDefault="00A4114E" w:rsidP="009E0F32">
            <w:pPr>
              <w:pStyle w:val="Tablebodybulleted"/>
            </w:pPr>
            <w:r w:rsidRPr="00A4114E">
              <w:t>Post-It Notes</w:t>
            </w:r>
          </w:p>
          <w:p w14:paraId="495D1286" w14:textId="47BAC4B5" w:rsidR="00A4114E" w:rsidRPr="00A4114E" w:rsidRDefault="00A4114E" w:rsidP="009E0F32">
            <w:pPr>
              <w:pStyle w:val="Tablebodybulleted"/>
            </w:pPr>
            <w:r w:rsidRPr="00A4114E">
              <w:t>Marker</w:t>
            </w:r>
          </w:p>
          <w:p w14:paraId="156CB326" w14:textId="3FC23116" w:rsidR="00A4114E" w:rsidRPr="00A4114E" w:rsidRDefault="00A4114E" w:rsidP="00A4114E">
            <w:pPr>
              <w:pStyle w:val="Tablebody"/>
            </w:pPr>
            <w:r w:rsidRPr="00A4114E">
              <w:t>TIME TO COMPLETE: 15 MINUTES</w:t>
            </w:r>
          </w:p>
        </w:tc>
      </w:tr>
      <w:tr w:rsidR="00A4114E" w:rsidRPr="00A4114E" w14:paraId="2D2B4687" w14:textId="77777777" w:rsidTr="00433B7C">
        <w:tc>
          <w:tcPr>
            <w:tcW w:w="9360" w:type="dxa"/>
          </w:tcPr>
          <w:p w14:paraId="4E68B39E" w14:textId="24FEF145" w:rsidR="00A4114E" w:rsidRPr="00E16EEA" w:rsidRDefault="00A4114E" w:rsidP="00A4114E">
            <w:pPr>
              <w:pStyle w:val="Tablebody"/>
            </w:pPr>
            <w:r w:rsidRPr="00E16EEA">
              <w:t xml:space="preserve">Questions to Consider: </w:t>
            </w:r>
          </w:p>
          <w:p w14:paraId="21BF8ACB" w14:textId="2D5B2B3B" w:rsidR="00A4114E" w:rsidRPr="00A4114E" w:rsidRDefault="009E0F32" w:rsidP="009E0F32">
            <w:pPr>
              <w:pStyle w:val="Tablebodynumberrestart"/>
            </w:pPr>
            <w:r>
              <w:t>1.</w:t>
            </w:r>
            <w:r>
              <w:tab/>
            </w:r>
            <w:r w:rsidR="00A4114E" w:rsidRPr="00A4114E">
              <w:t>“How might we…” work better with the NNN? How will this improved collaboration be seen in our work (what is the outcome?)</w:t>
            </w:r>
          </w:p>
          <w:p w14:paraId="4C3C51C8" w14:textId="2949F52C" w:rsidR="00A4114E" w:rsidRPr="00A4114E" w:rsidRDefault="009E0F32" w:rsidP="009E0F32">
            <w:pPr>
              <w:pStyle w:val="Tablebodynumberrestart"/>
            </w:pPr>
            <w:r>
              <w:t>2.</w:t>
            </w:r>
            <w:r>
              <w:tab/>
            </w:r>
            <w:r w:rsidR="00A4114E" w:rsidRPr="00A4114E">
              <w:t>“How might we…” work better with the SUN Network? How will this improved collaboration be seen in our work (what is the outcome?)</w:t>
            </w:r>
          </w:p>
          <w:p w14:paraId="411A3CCC" w14:textId="0809FD72" w:rsidR="00A4114E" w:rsidRPr="00A4114E" w:rsidRDefault="009E0F32" w:rsidP="009E0F32">
            <w:pPr>
              <w:pStyle w:val="Tablebodynumberrestart"/>
            </w:pPr>
            <w:r>
              <w:t>3.</w:t>
            </w:r>
            <w:r>
              <w:tab/>
            </w:r>
            <w:r w:rsidR="00A4114E" w:rsidRPr="00A4114E">
              <w:t>“How might we…” engage with the TPC? What will our collaboration improve? How will this improved collaboration be seen in our work (what is the outcome?)</w:t>
            </w:r>
          </w:p>
          <w:p w14:paraId="269B4177" w14:textId="3A89BF6E" w:rsidR="00A4114E" w:rsidRPr="00A4114E" w:rsidRDefault="009E0F32" w:rsidP="009E0F32">
            <w:pPr>
              <w:pStyle w:val="Tablebodynumberrestart"/>
            </w:pPr>
            <w:r>
              <w:t>4.</w:t>
            </w:r>
            <w:r>
              <w:tab/>
            </w:r>
            <w:r w:rsidR="00A4114E" w:rsidRPr="00A4114E">
              <w:t>How would you teach this to a new SCFN member?</w:t>
            </w:r>
            <w:r w:rsidR="00A4114E" w:rsidRPr="00A4114E">
              <w:tab/>
            </w:r>
            <w:r w:rsidR="00A4114E" w:rsidRPr="00A4114E">
              <w:tab/>
            </w:r>
          </w:p>
        </w:tc>
      </w:tr>
    </w:tbl>
    <w:p w14:paraId="703D69C7" w14:textId="77777777" w:rsidR="00A4114E" w:rsidRDefault="00A4114E" w:rsidP="00A4114E">
      <w:pPr>
        <w:pStyle w:val="BodyText"/>
      </w:pPr>
      <w:bookmarkStart w:id="139" w:name="_i4qyaiexf5pp" w:colFirst="0" w:colLast="0"/>
      <w:bookmarkStart w:id="140" w:name="_7d2st1qgaf2i" w:colFirst="0" w:colLast="0"/>
      <w:bookmarkStart w:id="141" w:name="_zcpkakes1u6c" w:colFirst="0" w:colLast="0"/>
      <w:bookmarkStart w:id="142" w:name="_b156c2d9ph04" w:colFirst="0" w:colLast="0"/>
      <w:bookmarkStart w:id="143" w:name="_yk8g664c4o6w" w:colFirst="0" w:colLast="0"/>
      <w:bookmarkEnd w:id="139"/>
      <w:bookmarkEnd w:id="140"/>
      <w:bookmarkEnd w:id="141"/>
      <w:bookmarkEnd w:id="142"/>
      <w:bookmarkEnd w:id="143"/>
    </w:p>
    <w:tbl>
      <w:tblPr>
        <w:tblW w:w="0" w:type="auto"/>
        <w:tblLook w:val="04A0" w:firstRow="1" w:lastRow="0" w:firstColumn="1" w:lastColumn="0" w:noHBand="0" w:noVBand="1"/>
      </w:tblPr>
      <w:tblGrid>
        <w:gridCol w:w="9350"/>
      </w:tblGrid>
      <w:tr w:rsidR="00A4114E" w14:paraId="0F2D4A6A" w14:textId="77777777" w:rsidTr="00DA7703">
        <w:tc>
          <w:tcPr>
            <w:tcW w:w="9350" w:type="dxa"/>
          </w:tcPr>
          <w:p w14:paraId="57D48633" w14:textId="5A5A8C94" w:rsidR="00A4114E" w:rsidRPr="00A4114E" w:rsidRDefault="00A4114E">
            <w:pPr>
              <w:pStyle w:val="Tablebody"/>
            </w:pPr>
            <w:r w:rsidRPr="009E0F32">
              <w:rPr>
                <w:b/>
                <w:bCs/>
              </w:rPr>
              <w:t>Key Takeaways:</w:t>
            </w:r>
            <w:r w:rsidRPr="00A4114E">
              <w:t xml:space="preserve"> Before we break, take a minute to think of one or two things you learned that you’re going to take away from this session and how this new knowledge can apply to your work.</w:t>
            </w:r>
          </w:p>
        </w:tc>
      </w:tr>
    </w:tbl>
    <w:p w14:paraId="3D0D4609" w14:textId="77777777" w:rsidR="00A4114E" w:rsidRPr="00A4114E" w:rsidRDefault="00A4114E" w:rsidP="00A4114E">
      <w:pPr>
        <w:pStyle w:val="BodyText"/>
      </w:pPr>
      <w:bookmarkStart w:id="144" w:name="_7hdbntz4tnbr" w:colFirst="0" w:colLast="0"/>
      <w:bookmarkEnd w:id="144"/>
      <w:r w:rsidRPr="00A4114E">
        <w:br w:type="page"/>
      </w:r>
    </w:p>
    <w:p w14:paraId="6E7B33C4" w14:textId="77777777" w:rsidR="00741E7F" w:rsidRPr="00104F81" w:rsidRDefault="00A4114E" w:rsidP="00741E7F">
      <w:pPr>
        <w:pStyle w:val="Heading1"/>
        <w:rPr>
          <w:color w:val="08670F" w:themeColor="accent2" w:themeShade="80"/>
        </w:rPr>
      </w:pPr>
      <w:bookmarkStart w:id="145" w:name="_Toc148549012"/>
      <w:r w:rsidRPr="00104F81">
        <w:rPr>
          <w:color w:val="08670F" w:themeColor="accent2" w:themeShade="80"/>
        </w:rPr>
        <w:lastRenderedPageBreak/>
        <w:t>Session 3.2</w:t>
      </w:r>
      <w:bookmarkEnd w:id="145"/>
    </w:p>
    <w:p w14:paraId="41448C5B" w14:textId="6AFF660A" w:rsidR="00A4114E" w:rsidRPr="00A4114E" w:rsidRDefault="00A4114E" w:rsidP="00A4114E">
      <w:pPr>
        <w:pStyle w:val="Heading2"/>
      </w:pPr>
      <w:bookmarkStart w:id="146" w:name="_Toc148549013"/>
      <w:r w:rsidRPr="00A4114E">
        <w:t>Links between State and Local (LGA) Nutrition Coordination Committees</w:t>
      </w:r>
      <w:bookmarkEnd w:id="146"/>
      <w:r w:rsidRPr="00A4114E">
        <w:t xml:space="preserve"> </w:t>
      </w:r>
    </w:p>
    <w:p w14:paraId="2D5C2425" w14:textId="158C1981" w:rsidR="00A4114E" w:rsidRPr="004A429B" w:rsidRDefault="00A4114E" w:rsidP="00A4114E">
      <w:pPr>
        <w:pStyle w:val="BodyText"/>
      </w:pPr>
      <w:r w:rsidRPr="005064BD">
        <w:t>TIME TO COMPLETE: 30 MINUTES</w:t>
      </w:r>
    </w:p>
    <w:p w14:paraId="2C44AEA0" w14:textId="77777777" w:rsidR="00CF1A1B" w:rsidRPr="0045437C" w:rsidRDefault="00CF1A1B" w:rsidP="003D4933">
      <w:pPr>
        <w:pStyle w:val="BodyText"/>
      </w:pPr>
      <w:r w:rsidRPr="00433B7C">
        <w:rPr>
          <w:b/>
          <w:bCs/>
        </w:rPr>
        <w:t xml:space="preserve">Instructions for the facilitator: </w:t>
      </w:r>
      <w:r w:rsidRPr="0045437C">
        <w:t xml:space="preserve">The purpose of this session is to explain the linkages </w:t>
      </w:r>
      <w:r>
        <w:t>among the</w:t>
      </w:r>
      <w:r w:rsidRPr="0045437C">
        <w:t xml:space="preserve"> SCFN, LGA</w:t>
      </w:r>
      <w:r>
        <w:t>,</w:t>
      </w:r>
      <w:r w:rsidRPr="0045437C">
        <w:t xml:space="preserve"> and wards.</w:t>
      </w:r>
    </w:p>
    <w:p w14:paraId="61EC041E" w14:textId="15578200" w:rsidR="00CF1A1B" w:rsidRPr="0045437C" w:rsidRDefault="00CF1A1B" w:rsidP="003D4933">
      <w:pPr>
        <w:pStyle w:val="BodyText"/>
      </w:pPr>
      <w:r w:rsidRPr="0045437C">
        <w:t xml:space="preserve">This session covers slides </w:t>
      </w:r>
      <w:r w:rsidR="00C93E01">
        <w:t>150-164</w:t>
      </w:r>
      <w:r w:rsidRPr="00C93E01">
        <w:t>:</w:t>
      </w:r>
    </w:p>
    <w:p w14:paraId="3666E47E" w14:textId="749B73C7" w:rsidR="00CF1A1B" w:rsidRPr="0045437C" w:rsidRDefault="00CF1A1B" w:rsidP="003D4933">
      <w:pPr>
        <w:pStyle w:val="bulletedlistfirst"/>
      </w:pPr>
      <w:r w:rsidRPr="0045437C">
        <w:t xml:space="preserve">Mandate of the </w:t>
      </w:r>
      <w:r w:rsidRPr="003D66BD">
        <w:t>LGCFN slides</w:t>
      </w:r>
      <w:r w:rsidRPr="003D66BD">
        <w:rPr>
          <w:shd w:val="clear" w:color="auto" w:fill="FAFAFB" w:themeFill="accent6" w:themeFillTint="33"/>
        </w:rPr>
        <w:t xml:space="preserve"> </w:t>
      </w:r>
      <w:r w:rsidR="00C93E01" w:rsidRPr="003D66BD">
        <w:rPr>
          <w:shd w:val="clear" w:color="auto" w:fill="FAFAFB" w:themeFill="accent6" w:themeFillTint="33"/>
        </w:rPr>
        <w:t>153</w:t>
      </w:r>
      <w:r w:rsidR="00C93E01">
        <w:rPr>
          <w:shd w:val="clear" w:color="auto" w:fill="FAFAFB" w:themeFill="accent6" w:themeFillTint="33"/>
        </w:rPr>
        <w:t>-16</w:t>
      </w:r>
      <w:r w:rsidR="003D66BD">
        <w:rPr>
          <w:shd w:val="clear" w:color="auto" w:fill="FAFAFB" w:themeFill="accent6" w:themeFillTint="33"/>
        </w:rPr>
        <w:t>0</w:t>
      </w:r>
    </w:p>
    <w:p w14:paraId="6E061375" w14:textId="2BBCECD4" w:rsidR="00A4114E" w:rsidRPr="0045437C" w:rsidRDefault="003D66BD" w:rsidP="00A4114E">
      <w:pPr>
        <w:pStyle w:val="BodyText"/>
        <w:rPr>
          <w:smallCaps/>
        </w:rPr>
      </w:pPr>
      <w:r w:rsidRPr="003D66BD">
        <w:t>Slide</w:t>
      </w:r>
      <w:r>
        <w:t xml:space="preserve"> </w:t>
      </w:r>
      <w:r w:rsidR="00C93E01">
        <w:t>152</w:t>
      </w:r>
      <w:r w:rsidR="00A4114E" w:rsidRPr="00C93E01">
        <w:t>:</w:t>
      </w:r>
      <w:r w:rsidR="00A4114E" w:rsidRPr="0045437C">
        <w:t xml:space="preserve"> </w:t>
      </w:r>
      <w:r w:rsidR="00A4114E">
        <w:t>Although</w:t>
      </w:r>
      <w:r w:rsidR="00A4114E" w:rsidRPr="0045437C">
        <w:t xml:space="preserve"> each SCFN has responsibility </w:t>
      </w:r>
      <w:r w:rsidR="00A4114E">
        <w:t>for</w:t>
      </w:r>
      <w:r w:rsidR="00A4114E" w:rsidRPr="0045437C">
        <w:t xml:space="preserve"> planning, implementing, monitoring, and reporting on nutrition activities in their respective states, LGAs contribute to overall state nutrition plans, objectives, and goals. </w:t>
      </w:r>
    </w:p>
    <w:p w14:paraId="0794B771" w14:textId="66444103" w:rsidR="00A4114E" w:rsidRDefault="00A4114E" w:rsidP="00A4114E">
      <w:pPr>
        <w:pStyle w:val="BodyText"/>
        <w:rPr>
          <w:highlight w:val="yellow"/>
        </w:rPr>
      </w:pPr>
      <w:bookmarkStart w:id="147" w:name="_heading=h.9c34e0spar6x" w:colFirst="0" w:colLast="0"/>
      <w:bookmarkEnd w:id="147"/>
      <w:r w:rsidRPr="0045437C">
        <w:t>The LGCFN oversees the work of all LGA nutrition activities in wards and communities. The links between the LGCFN and the state</w:t>
      </w:r>
      <w:r>
        <w:t>-</w:t>
      </w:r>
      <w:r w:rsidRPr="0045437C">
        <w:t>level structures are unpacked below.</w:t>
      </w:r>
    </w:p>
    <w:p w14:paraId="218DA434" w14:textId="77777777" w:rsidR="00A4114E" w:rsidRPr="0045437C" w:rsidRDefault="00A4114E" w:rsidP="009E0F32">
      <w:pPr>
        <w:pStyle w:val="bulletedlistfirst"/>
      </w:pPr>
      <w:r w:rsidRPr="0045437C">
        <w:t xml:space="preserve">The LGCFN is established and located in the office of the LGA vice chairperson. </w:t>
      </w:r>
    </w:p>
    <w:p w14:paraId="51E11344" w14:textId="77777777" w:rsidR="00A4114E" w:rsidRPr="008C61CF" w:rsidRDefault="00A4114E" w:rsidP="009E0F32">
      <w:pPr>
        <w:pStyle w:val="bulletedlistfirst"/>
      </w:pPr>
      <w:r w:rsidRPr="0045437C">
        <w:t xml:space="preserve">Its </w:t>
      </w:r>
      <w:r>
        <w:t>purpose</w:t>
      </w:r>
      <w:r w:rsidRPr="0045437C">
        <w:t xml:space="preserve"> is to achieve the National Policy on Food and Nutrition objectives and </w:t>
      </w:r>
      <w:r w:rsidRPr="008C61CF">
        <w:t>implement its programs.</w:t>
      </w:r>
    </w:p>
    <w:p w14:paraId="42ACF045" w14:textId="77777777" w:rsidR="00A4114E" w:rsidRPr="008C61CF" w:rsidRDefault="00A4114E" w:rsidP="009E0F32">
      <w:pPr>
        <w:pStyle w:val="bulletedlistfirst"/>
      </w:pPr>
      <w:r w:rsidRPr="008C61CF">
        <w:t>Membership of the committee is similar in nature to the SCFN and will be drawn from departments and representatives of CSOs dealing with issues of food and nutrition.</w:t>
      </w:r>
    </w:p>
    <w:p w14:paraId="7F8A555D" w14:textId="47BFCA3D" w:rsidR="00A4114E" w:rsidRPr="008C61CF" w:rsidRDefault="00A4114E" w:rsidP="009E0F32">
      <w:pPr>
        <w:pStyle w:val="bulletedlistfirst"/>
      </w:pPr>
      <w:r w:rsidRPr="008C61CF">
        <w:t xml:space="preserve">The LGCFN Secretariat, </w:t>
      </w:r>
      <w:proofErr w:type="gramStart"/>
      <w:r w:rsidRPr="008C61CF">
        <w:t>similar to</w:t>
      </w:r>
      <w:proofErr w:type="gramEnd"/>
      <w:r w:rsidRPr="008C61CF">
        <w:t xml:space="preserve"> the SCFN, is in the Office of the LGA Vice Chairman, who will serve as chair of the LGCFN, and the LGA nutrition focal person will serve as the secretary.</w:t>
      </w:r>
    </w:p>
    <w:p w14:paraId="78F9C9DE" w14:textId="77777777" w:rsidR="00A4114E" w:rsidRPr="008C61CF" w:rsidRDefault="00A4114E" w:rsidP="009E0F32">
      <w:pPr>
        <w:pStyle w:val="Heading3"/>
      </w:pPr>
      <w:bookmarkStart w:id="148" w:name="_Toc148549014"/>
      <w:r w:rsidRPr="008C61CF">
        <w:t>Mandate of the LCGFN</w:t>
      </w:r>
      <w:bookmarkEnd w:id="148"/>
    </w:p>
    <w:p w14:paraId="21C237DF" w14:textId="23BE4EFE" w:rsidR="00A4114E" w:rsidRPr="008C61CF" w:rsidRDefault="00A4114E" w:rsidP="00A4114E">
      <w:pPr>
        <w:pStyle w:val="BodyText"/>
      </w:pPr>
      <w:r w:rsidRPr="008C61CF">
        <w:t>The mandate from the National Policy is outlined below (header). The specific role of the LGCFN and the supporting or oversight role of the SCFN are (bulleted) given in the next several slides.</w:t>
      </w:r>
    </w:p>
    <w:p w14:paraId="40686D5E" w14:textId="23F50667" w:rsidR="00A4114E" w:rsidRPr="008C61CF" w:rsidRDefault="00A4114E" w:rsidP="00626965">
      <w:pPr>
        <w:pStyle w:val="Heading4"/>
      </w:pPr>
      <w:r w:rsidRPr="008C61CF">
        <w:t xml:space="preserve">SLIDE </w:t>
      </w:r>
      <w:r w:rsidR="00C93E01" w:rsidRPr="008C61CF">
        <w:t>153</w:t>
      </w:r>
      <w:r w:rsidRPr="008C61CF">
        <w:t>: Mandate of the LCGFN</w:t>
      </w:r>
    </w:p>
    <w:p w14:paraId="32E620FB" w14:textId="0D326B27" w:rsidR="00A4114E" w:rsidRPr="008C61CF" w:rsidRDefault="00A4114E" w:rsidP="00A4114E">
      <w:pPr>
        <w:pStyle w:val="BodyText"/>
      </w:pPr>
      <w:r w:rsidRPr="008C61CF">
        <w:t>Providing necessary technical and professional assistance and support to the secretariat (Office of the LGA Vice Chairman) on food and nutrition program implementation—</w:t>
      </w:r>
    </w:p>
    <w:p w14:paraId="418C1526" w14:textId="77777777" w:rsidR="00A4114E" w:rsidRPr="008C61CF" w:rsidRDefault="00A4114E" w:rsidP="009E0F32">
      <w:pPr>
        <w:pStyle w:val="bulletedlistfirst"/>
      </w:pPr>
      <w:r w:rsidRPr="008C61CF">
        <w:t xml:space="preserve">the LGCFN has responsibility for planning, implementing, monitoring, and reporting on nutrition activities in their respective </w:t>
      </w:r>
      <w:proofErr w:type="gramStart"/>
      <w:r w:rsidRPr="008C61CF">
        <w:t>LGA</w:t>
      </w:r>
      <w:proofErr w:type="gramEnd"/>
    </w:p>
    <w:p w14:paraId="36143616" w14:textId="77777777" w:rsidR="00A4114E" w:rsidRPr="008C61CF" w:rsidRDefault="00A4114E" w:rsidP="009E0F32">
      <w:pPr>
        <w:pStyle w:val="bulletedlistfirst"/>
      </w:pPr>
      <w:r w:rsidRPr="008C61CF">
        <w:t xml:space="preserve">the LGCFN contributes to overall state nutrition plans, objectives, and </w:t>
      </w:r>
      <w:proofErr w:type="gramStart"/>
      <w:r w:rsidRPr="008C61CF">
        <w:t>goals</w:t>
      </w:r>
      <w:proofErr w:type="gramEnd"/>
    </w:p>
    <w:p w14:paraId="406BB752" w14:textId="77777777" w:rsidR="00A4114E" w:rsidRPr="008C61CF" w:rsidRDefault="00A4114E" w:rsidP="009E0F32">
      <w:pPr>
        <w:pStyle w:val="bulletedlistfirst"/>
      </w:pPr>
      <w:r w:rsidRPr="008C61CF">
        <w:lastRenderedPageBreak/>
        <w:t xml:space="preserve">the SCFN oversees the work of all LGCFNs in the state and provides technical </w:t>
      </w:r>
      <w:proofErr w:type="gramStart"/>
      <w:r w:rsidRPr="008C61CF">
        <w:t>assistance</w:t>
      </w:r>
      <w:proofErr w:type="gramEnd"/>
    </w:p>
    <w:p w14:paraId="7F6489A5" w14:textId="77777777" w:rsidR="00A4114E" w:rsidRPr="008C61CF" w:rsidRDefault="00A4114E" w:rsidP="009E0F32">
      <w:pPr>
        <w:pStyle w:val="bulletedlistfirst"/>
      </w:pPr>
      <w:r w:rsidRPr="008C61CF">
        <w:t>the SCFN conducts joint planning, monitoring, and supportive supervision visits to LGCFNs to provide oversight on activity implementation.</w:t>
      </w:r>
    </w:p>
    <w:p w14:paraId="5461882A" w14:textId="6878DD1B" w:rsidR="00626965" w:rsidRPr="008C61CF" w:rsidRDefault="00A4114E" w:rsidP="00626965">
      <w:pPr>
        <w:pStyle w:val="Heading4"/>
      </w:pPr>
      <w:r w:rsidRPr="008C61CF">
        <w:t xml:space="preserve">SLIDE </w:t>
      </w:r>
      <w:r w:rsidR="00C93E01" w:rsidRPr="008C61CF">
        <w:t>154-155</w:t>
      </w:r>
      <w:r w:rsidRPr="008C61CF">
        <w:t>: Mandate of the LCGFN (Cont’d.)</w:t>
      </w:r>
    </w:p>
    <w:p w14:paraId="1E5323B7" w14:textId="56E92F07" w:rsidR="00A4114E" w:rsidRPr="008C61CF" w:rsidRDefault="00A4114E" w:rsidP="00A4114E">
      <w:pPr>
        <w:pStyle w:val="BodyText"/>
      </w:pPr>
      <w:r w:rsidRPr="008C61CF">
        <w:t xml:space="preserve">Ensuring adequate financial provision and timely release of allocated funds in state development plans— </w:t>
      </w:r>
    </w:p>
    <w:p w14:paraId="768DDB99" w14:textId="77777777" w:rsidR="00A4114E" w:rsidRPr="008C61CF" w:rsidRDefault="00A4114E" w:rsidP="009E0F32">
      <w:pPr>
        <w:pStyle w:val="bulletedlistfirst"/>
      </w:pPr>
      <w:r w:rsidRPr="008C61CF">
        <w:t xml:space="preserve">the LGCFN hosts a budget development subcommittee that is responsible for the annual plan development and budget, submitted to the unit director, and shared with the </w:t>
      </w:r>
      <w:proofErr w:type="gramStart"/>
      <w:r w:rsidRPr="008C61CF">
        <w:t>SCFN</w:t>
      </w:r>
      <w:proofErr w:type="gramEnd"/>
    </w:p>
    <w:p w14:paraId="3B2E7EA8" w14:textId="4ABE07B1" w:rsidR="00A4114E" w:rsidRPr="008C61CF" w:rsidRDefault="00A4114E" w:rsidP="009E0F32">
      <w:pPr>
        <w:pStyle w:val="bulletedlistfirst"/>
      </w:pPr>
      <w:r w:rsidRPr="008C61CF">
        <w:t>the SCFN reviews the annual LGCFN or LGA budget contributions for multi-sectoral nutrition interventions.</w:t>
      </w:r>
    </w:p>
    <w:p w14:paraId="6B4C42F4" w14:textId="77777777" w:rsidR="00A4114E" w:rsidRPr="008C61CF" w:rsidRDefault="00A4114E" w:rsidP="00A4114E">
      <w:pPr>
        <w:pStyle w:val="BodyText"/>
      </w:pPr>
      <w:r w:rsidRPr="008C61CF">
        <w:t>Proposing and reviewing, on a continuous basis, programs that have a potential impact on food and nutrition issues—</w:t>
      </w:r>
    </w:p>
    <w:p w14:paraId="67B18898" w14:textId="7739FD92" w:rsidR="00A4114E" w:rsidRPr="008C61CF" w:rsidRDefault="00A4114E" w:rsidP="009E0F32">
      <w:pPr>
        <w:pStyle w:val="bulletedlistfirst"/>
      </w:pPr>
      <w:r w:rsidRPr="008C61CF">
        <w:t xml:space="preserve">the SCFN reviews LGCFN/LGA budgets, reports, and work plans, reports on progress of implementation of multi-sectoral nutrition </w:t>
      </w:r>
      <w:proofErr w:type="gramStart"/>
      <w:r w:rsidRPr="008C61CF">
        <w:t>interventions, and</w:t>
      </w:r>
      <w:proofErr w:type="gramEnd"/>
      <w:r w:rsidRPr="008C61CF">
        <w:t xml:space="preserve"> ensures alignment and integration with national nutrition goals.</w:t>
      </w:r>
    </w:p>
    <w:p w14:paraId="3A16180C" w14:textId="1C874265" w:rsidR="00A4114E" w:rsidRPr="008C61CF" w:rsidRDefault="00A4114E" w:rsidP="00626965">
      <w:pPr>
        <w:pStyle w:val="Heading4"/>
      </w:pPr>
      <w:r w:rsidRPr="008C61CF">
        <w:t xml:space="preserve">SLIDE </w:t>
      </w:r>
      <w:r w:rsidR="0075215C" w:rsidRPr="008C61CF">
        <w:t>156-157</w:t>
      </w:r>
      <w:r w:rsidRPr="008C61CF">
        <w:t>: Mandate of the LCGFN (Cont’d.)</w:t>
      </w:r>
    </w:p>
    <w:p w14:paraId="6BCE8238" w14:textId="06C1B5F1" w:rsidR="00A4114E" w:rsidRPr="0045437C" w:rsidRDefault="00A4114E" w:rsidP="00A4114E">
      <w:pPr>
        <w:pStyle w:val="BodyText"/>
      </w:pPr>
      <w:r w:rsidRPr="008C61CF">
        <w:t>Ensuring that the representatives</w:t>
      </w:r>
      <w:r w:rsidRPr="0045437C">
        <w:t xml:space="preserve"> of relevant sectors on the committee undertake effective implementation of their various policies and programs</w:t>
      </w:r>
      <w:r>
        <w:t>—</w:t>
      </w:r>
    </w:p>
    <w:p w14:paraId="3564CF0F" w14:textId="77777777" w:rsidR="00A4114E" w:rsidRPr="0045437C" w:rsidRDefault="00A4114E" w:rsidP="009E0F32">
      <w:pPr>
        <w:pStyle w:val="bulletedlistfirst"/>
      </w:pPr>
      <w:r>
        <w:t xml:space="preserve">the </w:t>
      </w:r>
      <w:r w:rsidRPr="0045437C">
        <w:t>LGCFN supports nutrition focal persons to implement planned activities and track</w:t>
      </w:r>
      <w:r>
        <w:t>s</w:t>
      </w:r>
      <w:r w:rsidRPr="0045437C">
        <w:t xml:space="preserve"> activities of other nutrition actors in the </w:t>
      </w:r>
      <w:proofErr w:type="gramStart"/>
      <w:r w:rsidRPr="0045437C">
        <w:t>LGA</w:t>
      </w:r>
      <w:proofErr w:type="gramEnd"/>
    </w:p>
    <w:p w14:paraId="776844CB" w14:textId="77777777" w:rsidR="00A4114E" w:rsidRPr="0045437C" w:rsidRDefault="00A4114E" w:rsidP="009E0F32">
      <w:pPr>
        <w:pStyle w:val="bulletedlistfirst"/>
      </w:pPr>
      <w:r>
        <w:t xml:space="preserve">the </w:t>
      </w:r>
      <w:r w:rsidRPr="0045437C">
        <w:t xml:space="preserve">SCFN conducts joint monitoring and supportive </w:t>
      </w:r>
      <w:r>
        <w:t>supervision</w:t>
      </w:r>
      <w:r w:rsidRPr="0045437C">
        <w:t xml:space="preserve"> visits to LGCFNs to provide oversight on activity implementation</w:t>
      </w:r>
      <w:r>
        <w:t>.</w:t>
      </w:r>
    </w:p>
    <w:p w14:paraId="60BFB80F" w14:textId="506D813E" w:rsidR="00A4114E" w:rsidRPr="0045437C" w:rsidRDefault="00A4114E" w:rsidP="00A4114E">
      <w:pPr>
        <w:pStyle w:val="BodyText"/>
      </w:pPr>
      <w:r w:rsidRPr="0045437C">
        <w:t>Implementing appropriate strategies for program M&amp;E</w:t>
      </w:r>
      <w:r>
        <w:t>—</w:t>
      </w:r>
    </w:p>
    <w:p w14:paraId="3604F496" w14:textId="7947B7DC" w:rsidR="00A4114E" w:rsidRPr="0045437C" w:rsidRDefault="00A4114E" w:rsidP="009E0F32">
      <w:pPr>
        <w:pStyle w:val="bulletedlistfirst"/>
      </w:pPr>
      <w:r>
        <w:t xml:space="preserve">the </w:t>
      </w:r>
      <w:r w:rsidRPr="0045437C">
        <w:t>LGCFN collects data from the ward</w:t>
      </w:r>
      <w:r>
        <w:t xml:space="preserve">- or </w:t>
      </w:r>
      <w:r w:rsidRPr="0045437C">
        <w:t>LGA</w:t>
      </w:r>
      <w:r>
        <w:t>-</w:t>
      </w:r>
      <w:r w:rsidRPr="0045437C">
        <w:t>level and transmits</w:t>
      </w:r>
      <w:r>
        <w:t xml:space="preserve"> them</w:t>
      </w:r>
      <w:r w:rsidRPr="0045437C">
        <w:t xml:space="preserve"> to the </w:t>
      </w:r>
      <w:proofErr w:type="gramStart"/>
      <w:r w:rsidRPr="0045437C">
        <w:t>SCFN</w:t>
      </w:r>
      <w:proofErr w:type="gramEnd"/>
    </w:p>
    <w:p w14:paraId="7727EFDC" w14:textId="77777777" w:rsidR="00A4114E" w:rsidRPr="0045437C" w:rsidRDefault="00A4114E" w:rsidP="009E0F32">
      <w:pPr>
        <w:pStyle w:val="bulletedlistfirst"/>
      </w:pPr>
      <w:r>
        <w:t xml:space="preserve">the </w:t>
      </w:r>
      <w:r w:rsidRPr="0045437C">
        <w:t>LGCFN hosts an M&amp;E subcommittee for data collection, analysis</w:t>
      </w:r>
      <w:r>
        <w:t>,</w:t>
      </w:r>
      <w:r w:rsidRPr="0045437C">
        <w:t xml:space="preserve"> and reporting </w:t>
      </w:r>
      <w:proofErr w:type="gramStart"/>
      <w:r w:rsidRPr="0045437C">
        <w:t>oversight</w:t>
      </w:r>
      <w:proofErr w:type="gramEnd"/>
    </w:p>
    <w:p w14:paraId="5229D52A" w14:textId="77777777" w:rsidR="00A4114E" w:rsidRPr="0045437C" w:rsidRDefault="00A4114E" w:rsidP="009E0F32">
      <w:pPr>
        <w:pStyle w:val="bulletedlistfirst"/>
      </w:pPr>
      <w:r>
        <w:t xml:space="preserve">the </w:t>
      </w:r>
      <w:r w:rsidRPr="0045437C">
        <w:t xml:space="preserve">SCFN provides technical assistance and </w:t>
      </w:r>
      <w:r>
        <w:t xml:space="preserve">supportive </w:t>
      </w:r>
      <w:r w:rsidRPr="0045437C">
        <w:t xml:space="preserve">supervision visits to </w:t>
      </w:r>
      <w:r>
        <w:t xml:space="preserve">the </w:t>
      </w:r>
      <w:r w:rsidRPr="0045437C">
        <w:t>LGCFN on M&amp;E</w:t>
      </w:r>
    </w:p>
    <w:p w14:paraId="29E38B0B" w14:textId="37C60248" w:rsidR="00A4114E" w:rsidRPr="00114D7E" w:rsidRDefault="00A4114E" w:rsidP="009E0F32">
      <w:pPr>
        <w:pStyle w:val="bulletedlistfirst"/>
      </w:pPr>
      <w:r>
        <w:rPr>
          <w:color w:val="212121"/>
        </w:rPr>
        <w:t xml:space="preserve">the </w:t>
      </w:r>
      <w:r w:rsidRPr="0045437C">
        <w:rPr>
          <w:color w:val="212121"/>
        </w:rPr>
        <w:t xml:space="preserve">SCFN collects and collates up-to-date data to complete </w:t>
      </w:r>
      <w:r>
        <w:rPr>
          <w:color w:val="212121"/>
        </w:rPr>
        <w:t>its</w:t>
      </w:r>
      <w:r w:rsidRPr="0045437C">
        <w:rPr>
          <w:color w:val="212121"/>
        </w:rPr>
        <w:t xml:space="preserve"> section of the report</w:t>
      </w:r>
      <w:r>
        <w:rPr>
          <w:color w:val="212121"/>
        </w:rPr>
        <w:t xml:space="preserve">, </w:t>
      </w:r>
      <w:r w:rsidRPr="00114D7E">
        <w:t>ensuring data quality and compliance with established standards and specifications</w:t>
      </w:r>
      <w:r>
        <w:t xml:space="preserve">, </w:t>
      </w:r>
      <w:r w:rsidRPr="00114D7E">
        <w:t>validating the accuracy of data before submission to the national M&amp;E system</w:t>
      </w:r>
      <w:r>
        <w:t xml:space="preserve">, and </w:t>
      </w:r>
      <w:r w:rsidRPr="00114D7E">
        <w:t>submitting timely data and M&amp;E reports to the national M&amp;E system.</w:t>
      </w:r>
    </w:p>
    <w:p w14:paraId="1959F639" w14:textId="258957BF" w:rsidR="00A4114E" w:rsidRPr="003D66BD" w:rsidRDefault="00A4114E" w:rsidP="00626965">
      <w:pPr>
        <w:pStyle w:val="Heading4"/>
      </w:pPr>
      <w:r w:rsidRPr="003D66BD">
        <w:lastRenderedPageBreak/>
        <w:t xml:space="preserve">SLIDE </w:t>
      </w:r>
      <w:r w:rsidR="0075215C" w:rsidRPr="003D66BD">
        <w:t>158-</w:t>
      </w:r>
      <w:r w:rsidR="00AC2511" w:rsidRPr="003D66BD">
        <w:t>159</w:t>
      </w:r>
      <w:r w:rsidRPr="003D66BD">
        <w:t>: Mandate of the LCGFN (Cont’d.)</w:t>
      </w:r>
    </w:p>
    <w:p w14:paraId="74AA0F78" w14:textId="42524FFC" w:rsidR="00A4114E" w:rsidRPr="003D66BD" w:rsidRDefault="00A4114E" w:rsidP="009E0F32">
      <w:pPr>
        <w:pStyle w:val="BodyText"/>
      </w:pPr>
      <w:r w:rsidRPr="003D66BD">
        <w:t xml:space="preserve">Supporting the Office of the LGA Vice Chairman in the maintenance of ongoing advocacy for food and nutrition issues— </w:t>
      </w:r>
    </w:p>
    <w:p w14:paraId="3B205E76" w14:textId="77777777" w:rsidR="00A4114E" w:rsidRPr="003D66BD" w:rsidRDefault="00A4114E" w:rsidP="009E0F32">
      <w:pPr>
        <w:pStyle w:val="bulletedlistfirst"/>
      </w:pPr>
      <w:r w:rsidRPr="003D66BD">
        <w:t xml:space="preserve">the LGCFN conducts advocacy visits to traditional leaders, wards and village heads, and other community opinion </w:t>
      </w:r>
      <w:proofErr w:type="gramStart"/>
      <w:r w:rsidRPr="003D66BD">
        <w:t>leaders</w:t>
      </w:r>
      <w:proofErr w:type="gramEnd"/>
    </w:p>
    <w:p w14:paraId="63D4B60C" w14:textId="6AD3497D" w:rsidR="00A4114E" w:rsidRPr="003D66BD" w:rsidRDefault="00A4114E" w:rsidP="009E0F32">
      <w:pPr>
        <w:pStyle w:val="bulletedlistfirst"/>
      </w:pPr>
      <w:r w:rsidRPr="003D66BD">
        <w:t xml:space="preserve">the SCFN conducts advocacy to raise nutrition awareness in the state and among their LGCFN or LGA </w:t>
      </w:r>
      <w:proofErr w:type="gramStart"/>
      <w:r w:rsidRPr="003D66BD">
        <w:t>leaders</w:t>
      </w:r>
      <w:proofErr w:type="gramEnd"/>
    </w:p>
    <w:p w14:paraId="7258DAC0" w14:textId="46B74389" w:rsidR="00A4114E" w:rsidRPr="003D66BD" w:rsidRDefault="00A4114E" w:rsidP="009E0F32">
      <w:pPr>
        <w:pStyle w:val="bulletedlistfirst"/>
      </w:pPr>
      <w:r w:rsidRPr="003D66BD">
        <w:t>the SCFN identifies and works with nutrition champions to support advocacy efforts at LGCFN or LGA levels.</w:t>
      </w:r>
    </w:p>
    <w:p w14:paraId="55CCE345" w14:textId="7FA6B3A9" w:rsidR="00A4114E" w:rsidRPr="003D66BD" w:rsidRDefault="00A4114E" w:rsidP="009E0F32">
      <w:pPr>
        <w:pStyle w:val="BodyText"/>
      </w:pPr>
      <w:r w:rsidRPr="003D66BD">
        <w:t>Managing and maintaining a database of nutrition activities—</w:t>
      </w:r>
    </w:p>
    <w:p w14:paraId="3037C115" w14:textId="77777777" w:rsidR="00A4114E" w:rsidRPr="003D66BD" w:rsidRDefault="00A4114E" w:rsidP="009E0F32">
      <w:pPr>
        <w:pStyle w:val="bulletedlistfirst"/>
      </w:pPr>
      <w:r w:rsidRPr="003D66BD">
        <w:t xml:space="preserve">the LGCFN properly documents all nutrition activities across all </w:t>
      </w:r>
      <w:proofErr w:type="gramStart"/>
      <w:r w:rsidRPr="003D66BD">
        <w:t>LGAs</w:t>
      </w:r>
      <w:proofErr w:type="gramEnd"/>
    </w:p>
    <w:p w14:paraId="65F7157F" w14:textId="394752E1" w:rsidR="00A4114E" w:rsidRPr="003D66BD" w:rsidRDefault="00A4114E" w:rsidP="009E0F32">
      <w:pPr>
        <w:pStyle w:val="bulletedlistfirst"/>
      </w:pPr>
      <w:r w:rsidRPr="003D66BD">
        <w:t>the SCFN provides technical assistance for the development of data collection and use into protocols that enable accurate and consistent nutrition data.</w:t>
      </w:r>
    </w:p>
    <w:p w14:paraId="5AD20742" w14:textId="00435E94" w:rsidR="00A4114E" w:rsidRPr="003D66BD" w:rsidRDefault="00A4114E" w:rsidP="009E0F32">
      <w:pPr>
        <w:pStyle w:val="BodyText"/>
      </w:pPr>
      <w:r w:rsidRPr="003D66BD">
        <w:t>Coordinating nutrition program implementation at the LGA level—</w:t>
      </w:r>
    </w:p>
    <w:p w14:paraId="466D6716" w14:textId="77777777" w:rsidR="00A4114E" w:rsidRPr="003D66BD" w:rsidRDefault="00A4114E" w:rsidP="009E0F32">
      <w:pPr>
        <w:pStyle w:val="bulletedlistfirst"/>
      </w:pPr>
      <w:r w:rsidRPr="003D66BD">
        <w:t xml:space="preserve">the LGCFN supervises the implementation of activities at community and ward </w:t>
      </w:r>
      <w:proofErr w:type="gramStart"/>
      <w:r w:rsidRPr="003D66BD">
        <w:t>levels</w:t>
      </w:r>
      <w:proofErr w:type="gramEnd"/>
    </w:p>
    <w:p w14:paraId="6E189759" w14:textId="77777777" w:rsidR="00A4114E" w:rsidRPr="003D66BD" w:rsidRDefault="00A4114E" w:rsidP="009E0F32">
      <w:pPr>
        <w:pStyle w:val="bulletedlistfirst"/>
      </w:pPr>
      <w:r w:rsidRPr="003D66BD">
        <w:t>the SCFN supports the LGCFN to hold a biannual meeting with the Chairperson of the LGCFN to discuss annual priorities and progress of the committee.</w:t>
      </w:r>
    </w:p>
    <w:p w14:paraId="1BE481AD" w14:textId="33900944" w:rsidR="00A4114E" w:rsidRPr="0045437C" w:rsidRDefault="00A4114E" w:rsidP="00A4114E">
      <w:pPr>
        <w:pStyle w:val="BodyText"/>
      </w:pPr>
      <w:r w:rsidRPr="003D66BD">
        <w:t xml:space="preserve">SLIDE </w:t>
      </w:r>
      <w:r w:rsidR="0075215C" w:rsidRPr="003D66BD">
        <w:t>160</w:t>
      </w:r>
      <w:r w:rsidRPr="003D66BD">
        <w:t>: In addition</w:t>
      </w:r>
      <w:r w:rsidRPr="0045437C">
        <w:t>, the SCFN provides supportive supervision</w:t>
      </w:r>
      <w:r>
        <w:t>—</w:t>
      </w:r>
    </w:p>
    <w:p w14:paraId="284F9946" w14:textId="77777777" w:rsidR="00A4114E" w:rsidRPr="0045437C" w:rsidRDefault="00A4114E" w:rsidP="009E0F32">
      <w:pPr>
        <w:pStyle w:val="bulletedlistfirst"/>
      </w:pPr>
      <w:r>
        <w:t xml:space="preserve">The </w:t>
      </w:r>
      <w:r w:rsidRPr="0045437C">
        <w:t xml:space="preserve">SCFN has the mandate to coordinate multi-sectoral nutrition efforts at </w:t>
      </w:r>
      <w:r>
        <w:t xml:space="preserve">the </w:t>
      </w:r>
      <w:r w:rsidRPr="0045437C">
        <w:t xml:space="preserve">LGA level, including monitoring and supportive supervision of </w:t>
      </w:r>
      <w:r>
        <w:t xml:space="preserve">the </w:t>
      </w:r>
      <w:r w:rsidRPr="0045437C">
        <w:t xml:space="preserve">LGCFN. </w:t>
      </w:r>
    </w:p>
    <w:p w14:paraId="10B7DA97" w14:textId="77777777" w:rsidR="00A4114E" w:rsidRPr="003D66BD" w:rsidRDefault="00A4114E" w:rsidP="009E0F32">
      <w:pPr>
        <w:pStyle w:val="bulletedlistfirst"/>
      </w:pPr>
      <w:r w:rsidRPr="0018511B">
        <w:t xml:space="preserve">See </w:t>
      </w:r>
      <w:hyperlink w:anchor="A11" w:history="1">
        <w:r w:rsidRPr="0018511B">
          <w:rPr>
            <w:rStyle w:val="Hyperlink"/>
            <w:rFonts w:ascii="Calibri Light" w:eastAsia="Calibri" w:hAnsi="Calibri Light" w:cs="Calibri Light"/>
          </w:rPr>
          <w:t>Annex 11</w:t>
        </w:r>
      </w:hyperlink>
      <w:r w:rsidRPr="0045437C">
        <w:t xml:space="preserve"> for the Monitoring and Support</w:t>
      </w:r>
      <w:r>
        <w:t>ive</w:t>
      </w:r>
      <w:r w:rsidRPr="0045437C">
        <w:t xml:space="preserve"> Supervision Checklist developed to </w:t>
      </w:r>
      <w:r w:rsidRPr="003D66BD">
        <w:t xml:space="preserve">support this task. </w:t>
      </w:r>
    </w:p>
    <w:p w14:paraId="78498342" w14:textId="52D09E53" w:rsidR="00A4114E" w:rsidRPr="003D66BD" w:rsidRDefault="00A4114E" w:rsidP="009E0F32">
      <w:pPr>
        <w:pStyle w:val="bulletedlistfirst"/>
      </w:pPr>
      <w:r w:rsidRPr="003D66BD">
        <w:t>The tool can be used by the SCFN to monitor the implementation of nutrition activities at the LGA level, check on the functionality of the LGCFNs, identify gaps, and make recommendations to the LGA.</w:t>
      </w:r>
    </w:p>
    <w:p w14:paraId="5A72EA94" w14:textId="17F0BBA3" w:rsidR="008233A2" w:rsidRDefault="00B17A38">
      <w:pPr>
        <w:rPr>
          <w:rFonts w:ascii="Verdana" w:hAnsi="Verdana"/>
          <w:color w:val="262626" w:themeColor="text1" w:themeTint="D9"/>
          <w:sz w:val="20"/>
        </w:rPr>
      </w:pPr>
      <w:r w:rsidRPr="003D66BD">
        <w:rPr>
          <w:rFonts w:ascii="Verdana" w:hAnsi="Verdana"/>
          <w:sz w:val="20"/>
          <w:szCs w:val="20"/>
        </w:rPr>
        <w:t>SLIDE 161-163</w:t>
      </w:r>
      <w:r w:rsidR="008233A2">
        <w:br w:type="page"/>
      </w:r>
    </w:p>
    <w:tbl>
      <w:tblPr>
        <w:tblStyle w:val="GroupExercise"/>
        <w:tblW w:w="9360" w:type="dxa"/>
        <w:tblLayout w:type="fixed"/>
        <w:tblLook w:val="0420" w:firstRow="1" w:lastRow="0" w:firstColumn="0" w:lastColumn="0" w:noHBand="0" w:noVBand="1"/>
      </w:tblPr>
      <w:tblGrid>
        <w:gridCol w:w="9360"/>
      </w:tblGrid>
      <w:tr w:rsidR="00A4114E" w:rsidRPr="001F5350" w14:paraId="05C556BD" w14:textId="77777777" w:rsidTr="00433B7C">
        <w:trPr>
          <w:cnfStyle w:val="100000000000" w:firstRow="1" w:lastRow="0" w:firstColumn="0" w:lastColumn="0" w:oddVBand="0" w:evenVBand="0" w:oddHBand="0" w:evenHBand="0" w:firstRowFirstColumn="0" w:firstRowLastColumn="0" w:lastRowFirstColumn="0" w:lastRowLastColumn="0"/>
        </w:trPr>
        <w:tc>
          <w:tcPr>
            <w:tcW w:w="9360" w:type="dxa"/>
          </w:tcPr>
          <w:p w14:paraId="350B18DB" w14:textId="77777777" w:rsidR="00A4114E" w:rsidRPr="001F5350" w:rsidRDefault="00A4114E" w:rsidP="00433B7C">
            <w:pPr>
              <w:pStyle w:val="TableHeader2"/>
            </w:pPr>
            <w:r w:rsidRPr="001F5350">
              <w:lastRenderedPageBreak/>
              <w:t>Group Exercise: Map your catchment area</w:t>
            </w:r>
          </w:p>
        </w:tc>
      </w:tr>
      <w:tr w:rsidR="00A4114E" w:rsidRPr="001F5350" w14:paraId="53EC971E" w14:textId="77777777" w:rsidTr="00433B7C">
        <w:trPr>
          <w:cnfStyle w:val="000000100000" w:firstRow="0" w:lastRow="0" w:firstColumn="0" w:lastColumn="0" w:oddVBand="0" w:evenVBand="0" w:oddHBand="1" w:evenHBand="0" w:firstRowFirstColumn="0" w:firstRowLastColumn="0" w:lastRowFirstColumn="0" w:lastRowLastColumn="0"/>
        </w:trPr>
        <w:tc>
          <w:tcPr>
            <w:tcW w:w="9360" w:type="dxa"/>
          </w:tcPr>
          <w:p w14:paraId="7E9D4794" w14:textId="77777777" w:rsidR="00A4114E" w:rsidRPr="009E0F32" w:rsidRDefault="00A4114E" w:rsidP="00A4114E">
            <w:pPr>
              <w:pStyle w:val="Tablebody"/>
              <w:rPr>
                <w:b/>
                <w:bCs/>
              </w:rPr>
            </w:pPr>
            <w:r w:rsidRPr="009E0F32">
              <w:rPr>
                <w:b/>
                <w:bCs/>
              </w:rPr>
              <w:t>Instructions</w:t>
            </w:r>
            <w:r w:rsidRPr="009E0F32">
              <w:rPr>
                <w:b/>
                <w:bCs/>
                <w:color w:val="000000" w:themeColor="text1"/>
              </w:rPr>
              <w:t>:</w:t>
            </w:r>
          </w:p>
          <w:p w14:paraId="72CFFE6F" w14:textId="37C043B5" w:rsidR="00A4114E" w:rsidRDefault="00A4114E" w:rsidP="00A4114E">
            <w:pPr>
              <w:pStyle w:val="Tablebody"/>
            </w:pPr>
            <w:r w:rsidRPr="001F5350">
              <w:t xml:space="preserve">Break into small groups </w:t>
            </w:r>
            <w:proofErr w:type="gramStart"/>
            <w:r w:rsidRPr="001F5350">
              <w:t>(</w:t>
            </w:r>
            <w:r>
              <w:t xml:space="preserve"> about</w:t>
            </w:r>
            <w:proofErr w:type="gramEnd"/>
            <w:r>
              <w:t xml:space="preserve"> five</w:t>
            </w:r>
            <w:r w:rsidRPr="001F5350">
              <w:t xml:space="preserve"> people)</w:t>
            </w:r>
            <w:r>
              <w:t>. D</w:t>
            </w:r>
            <w:r w:rsidRPr="001F5350">
              <w:t>raw a map of the state on a flip chart, including LGA boundaries (e.g., LGCFN, wards)</w:t>
            </w:r>
            <w:r>
              <w:t>, or use a map</w:t>
            </w:r>
            <w:r w:rsidRPr="001F5350">
              <w:t>.</w:t>
            </w:r>
          </w:p>
          <w:p w14:paraId="110A51B0" w14:textId="4E7080DA" w:rsidR="00A4114E" w:rsidRPr="001F5350" w:rsidRDefault="00A4114E" w:rsidP="00A4114E">
            <w:pPr>
              <w:pStyle w:val="Tablebody"/>
            </w:pPr>
            <w:r w:rsidRPr="005064BD">
              <w:t>TIME TO COMPLETE: 30 MINUTES</w:t>
            </w:r>
          </w:p>
        </w:tc>
      </w:tr>
      <w:tr w:rsidR="00A4114E" w:rsidRPr="001F5350" w14:paraId="20B1DFF1" w14:textId="77777777" w:rsidTr="00433B7C">
        <w:tc>
          <w:tcPr>
            <w:tcW w:w="9360" w:type="dxa"/>
          </w:tcPr>
          <w:p w14:paraId="366E2CFF" w14:textId="65F23BFC" w:rsidR="00A4114E" w:rsidRPr="001F5350" w:rsidRDefault="00A4114E" w:rsidP="00A4114E">
            <w:pPr>
              <w:pStyle w:val="Tablebody"/>
            </w:pPr>
            <w:r w:rsidRPr="001F5350">
              <w:t>Using the traffic light system, indicate on the map the nutrition situation in the LGA</w:t>
            </w:r>
            <w:r>
              <w:t>s:</w:t>
            </w:r>
            <w:r w:rsidRPr="001F5350">
              <w:t xml:space="preserve"> </w:t>
            </w:r>
          </w:p>
          <w:p w14:paraId="3BC0F6F9" w14:textId="77777777" w:rsidR="00A4114E" w:rsidRPr="001F5350" w:rsidRDefault="00A4114E" w:rsidP="009E0F32">
            <w:pPr>
              <w:pStyle w:val="Tablebodybulleted"/>
            </w:pPr>
            <w:r w:rsidRPr="001F5350">
              <w:t xml:space="preserve">The LGA with a poor nutrition situation </w:t>
            </w:r>
            <w:r>
              <w:t>is</w:t>
            </w:r>
            <w:r w:rsidRPr="001F5350">
              <w:t xml:space="preserve"> colored RED. </w:t>
            </w:r>
          </w:p>
          <w:p w14:paraId="74CF7B1B" w14:textId="77777777" w:rsidR="00A4114E" w:rsidRPr="001F5350" w:rsidRDefault="00A4114E" w:rsidP="009E0F32">
            <w:pPr>
              <w:pStyle w:val="Tablebodybulleted"/>
            </w:pPr>
            <w:r w:rsidRPr="001F5350">
              <w:t xml:space="preserve">The LGA with a moderate nutrition situation </w:t>
            </w:r>
            <w:r>
              <w:t>is</w:t>
            </w:r>
            <w:r w:rsidRPr="001F5350">
              <w:t xml:space="preserve"> colored ORANGE. </w:t>
            </w:r>
          </w:p>
          <w:p w14:paraId="56B2B40B" w14:textId="77777777" w:rsidR="00A4114E" w:rsidRPr="001F5350" w:rsidRDefault="00A4114E" w:rsidP="009E0F32">
            <w:pPr>
              <w:pStyle w:val="Tablebodybulleted"/>
            </w:pPr>
            <w:r w:rsidRPr="001F5350">
              <w:t xml:space="preserve">The LGA with a good nutrition situation </w:t>
            </w:r>
            <w:r>
              <w:t>is</w:t>
            </w:r>
            <w:r w:rsidRPr="001F5350">
              <w:t xml:space="preserve"> colored GREEN.</w:t>
            </w:r>
          </w:p>
        </w:tc>
      </w:tr>
      <w:tr w:rsidR="00A4114E" w:rsidRPr="001F5350" w14:paraId="420B72FD" w14:textId="77777777" w:rsidTr="00433B7C">
        <w:trPr>
          <w:cnfStyle w:val="000000100000" w:firstRow="0" w:lastRow="0" w:firstColumn="0" w:lastColumn="0" w:oddVBand="0" w:evenVBand="0" w:oddHBand="1" w:evenHBand="0" w:firstRowFirstColumn="0" w:firstRowLastColumn="0" w:lastRowFirstColumn="0" w:lastRowLastColumn="0"/>
        </w:trPr>
        <w:tc>
          <w:tcPr>
            <w:tcW w:w="9360" w:type="dxa"/>
          </w:tcPr>
          <w:p w14:paraId="62E8E123" w14:textId="77777777" w:rsidR="00A4114E" w:rsidRPr="001F5350" w:rsidRDefault="00A4114E" w:rsidP="00A4114E">
            <w:pPr>
              <w:pStyle w:val="Tablebody"/>
            </w:pPr>
            <w:r w:rsidRPr="001F5350">
              <w:t>On a separate flip chart, group the LGA</w:t>
            </w:r>
            <w:r>
              <w:t>s</w:t>
            </w:r>
            <w:r w:rsidRPr="001F5350">
              <w:t xml:space="preserve"> by ranking and add notes on the following: </w:t>
            </w:r>
          </w:p>
          <w:p w14:paraId="1B11EB96" w14:textId="77777777" w:rsidR="00A4114E" w:rsidRPr="001F5350" w:rsidRDefault="00A4114E" w:rsidP="009E0F32">
            <w:pPr>
              <w:pStyle w:val="Tablebodybulleted"/>
            </w:pPr>
            <w:r w:rsidRPr="001F5350">
              <w:t xml:space="preserve">Explain the immediate and root causes that contribute to the nutrition situation (good, moderate, poor). </w:t>
            </w:r>
          </w:p>
          <w:p w14:paraId="1987943D" w14:textId="77777777" w:rsidR="00A4114E" w:rsidRPr="001F5350" w:rsidRDefault="00A4114E" w:rsidP="009E0F32">
            <w:pPr>
              <w:pStyle w:val="Tablebodybulleted"/>
            </w:pPr>
            <w:r w:rsidRPr="001F5350">
              <w:t xml:space="preserve">Who is the most affected by the nutrition problems and why? </w:t>
            </w:r>
          </w:p>
          <w:p w14:paraId="014EAB3A" w14:textId="18F42C75" w:rsidR="00A4114E" w:rsidRPr="001F5350" w:rsidRDefault="00A4114E" w:rsidP="009E0F32">
            <w:pPr>
              <w:pStyle w:val="Tablebodybulleted"/>
            </w:pPr>
            <w:r w:rsidRPr="001F5350">
              <w:t>What actions are needed to improve the situation for these groups? Remember that you can refer to your state</w:t>
            </w:r>
            <w:r>
              <w:t xml:space="preserve"> or </w:t>
            </w:r>
            <w:r w:rsidRPr="001F5350">
              <w:t xml:space="preserve">LGA data to help you with this exercise. </w:t>
            </w:r>
          </w:p>
        </w:tc>
      </w:tr>
      <w:tr w:rsidR="00A4114E" w:rsidRPr="001F5350" w14:paraId="641BBA50" w14:textId="77777777" w:rsidTr="00433B7C">
        <w:tc>
          <w:tcPr>
            <w:tcW w:w="9360" w:type="dxa"/>
          </w:tcPr>
          <w:p w14:paraId="4C47201D" w14:textId="77777777" w:rsidR="00A4114E" w:rsidRPr="001E463C" w:rsidRDefault="00A4114E" w:rsidP="00A4114E">
            <w:pPr>
              <w:pStyle w:val="Tablebody"/>
            </w:pPr>
            <w:r w:rsidRPr="001E463C">
              <w:t>Gather for a debrief and discussion:</w:t>
            </w:r>
          </w:p>
          <w:p w14:paraId="5FA7D36C" w14:textId="77777777" w:rsidR="00A4114E" w:rsidRPr="001E463C" w:rsidRDefault="00A4114E" w:rsidP="009E0F32">
            <w:pPr>
              <w:pStyle w:val="Tablebodybulleted"/>
            </w:pPr>
            <w:r w:rsidRPr="001E463C">
              <w:t xml:space="preserve">Which LGA/ward/communities are most affected by malnutrition? </w:t>
            </w:r>
          </w:p>
          <w:p w14:paraId="4466BCBD" w14:textId="77777777" w:rsidR="00A4114E" w:rsidRPr="001E463C" w:rsidRDefault="00A4114E" w:rsidP="009E0F32">
            <w:pPr>
              <w:pStyle w:val="Tablebodybulleted"/>
            </w:pPr>
            <w:r w:rsidRPr="001E463C">
              <w:t xml:space="preserve">Which LGA/ward/communities would you prioritize for support and why? </w:t>
            </w:r>
          </w:p>
          <w:p w14:paraId="346364B8" w14:textId="77777777" w:rsidR="00A4114E" w:rsidRPr="001E463C" w:rsidRDefault="00A4114E" w:rsidP="009E0F32">
            <w:pPr>
              <w:pStyle w:val="Tablebodybulleted"/>
            </w:pPr>
            <w:r w:rsidRPr="001E463C">
              <w:t xml:space="preserve">How does the LGCFN relationship work in reality? What is the </w:t>
            </w:r>
            <w:proofErr w:type="gramStart"/>
            <w:r w:rsidRPr="001E463C">
              <w:t>process</w:t>
            </w:r>
            <w:proofErr w:type="gramEnd"/>
            <w:r w:rsidRPr="001E463C">
              <w:t xml:space="preserve"> and does it alter the outcomes?</w:t>
            </w:r>
          </w:p>
        </w:tc>
      </w:tr>
    </w:tbl>
    <w:p w14:paraId="652715C8" w14:textId="26B42F5D" w:rsidR="00A4114E" w:rsidRPr="00A4114E" w:rsidRDefault="009E0F32" w:rsidP="00A4114E">
      <w:pPr>
        <w:pStyle w:val="BodyText"/>
      </w:pPr>
      <w:r>
        <w:br/>
      </w:r>
      <w:r w:rsidR="00A4114E" w:rsidRPr="00A4114E">
        <w:t>The traffic light situation in your state shows poor-average-good LGAs in terms of nutrition. Reflect on what you would like to do in terms of prioritizing LGA and where you will implement your multi-sectoral nutrition activities: How many LGA and which LGA? Would it be helpful to make links between the green and red LGA for learning? Prepare a report for other SCFN members.</w:t>
      </w:r>
      <w:r>
        <w:br/>
      </w:r>
    </w:p>
    <w:tbl>
      <w:tblPr>
        <w:tblW w:w="0" w:type="auto"/>
        <w:tblLook w:val="04A0" w:firstRow="1" w:lastRow="0" w:firstColumn="1" w:lastColumn="0" w:noHBand="0" w:noVBand="1"/>
      </w:tblPr>
      <w:tblGrid>
        <w:gridCol w:w="9350"/>
      </w:tblGrid>
      <w:tr w:rsidR="00A4114E" w14:paraId="517F1A3B" w14:textId="77777777" w:rsidTr="00DA7703">
        <w:tc>
          <w:tcPr>
            <w:tcW w:w="9350" w:type="dxa"/>
          </w:tcPr>
          <w:p w14:paraId="3CDDE02C" w14:textId="77777777" w:rsidR="00A4114E" w:rsidRPr="00A4114E" w:rsidRDefault="00A4114E" w:rsidP="00A4114E">
            <w:pPr>
              <w:pStyle w:val="Tablebody"/>
            </w:pPr>
            <w:r w:rsidRPr="00433B7C">
              <w:rPr>
                <w:b/>
                <w:bCs/>
              </w:rPr>
              <w:t>Key Takeaways:</w:t>
            </w:r>
            <w:r w:rsidRPr="00A4114E">
              <w:t xml:space="preserve"> Before we break, take a minute to think of one or two things you learned that you’re going to take away from this session and how this new knowledge can apply to your work.</w:t>
            </w:r>
            <w:r w:rsidRPr="00A4114E">
              <w:br w:type="page"/>
            </w:r>
          </w:p>
          <w:p w14:paraId="58C67B90" w14:textId="59CDE851" w:rsidR="00A4114E" w:rsidRDefault="00A4114E" w:rsidP="00A4114E">
            <w:pPr>
              <w:pStyle w:val="Tablebody"/>
            </w:pPr>
            <w:r w:rsidRPr="00A4114E">
              <w:t xml:space="preserve">As we close this unit, take a few minutes to write </w:t>
            </w:r>
            <w:proofErr w:type="spellStart"/>
            <w:r w:rsidRPr="00A4114E">
              <w:t>you</w:t>
            </w:r>
            <w:proofErr w:type="spellEnd"/>
            <w:r w:rsidRPr="00A4114E">
              <w:t xml:space="preserve"> personal reflections in your handbook, see the prompts. If you only have time for one question, ask yourself, “When I go back to your state or LGA and share what I’ve learned in this unit, how will I teach new SCFN members about this process?</w:t>
            </w:r>
          </w:p>
        </w:tc>
      </w:tr>
    </w:tbl>
    <w:p w14:paraId="3BDBA266" w14:textId="78C96013" w:rsidR="00A4114E" w:rsidRDefault="00A4114E">
      <w:pPr>
        <w:rPr>
          <w:rFonts w:ascii="Verdana" w:hAnsi="Verdana"/>
          <w:color w:val="262626" w:themeColor="text1" w:themeTint="D9"/>
          <w:sz w:val="20"/>
        </w:rPr>
      </w:pPr>
      <w:bookmarkStart w:id="149" w:name="_qsh70q" w:colFirst="0" w:colLast="0"/>
      <w:bookmarkEnd w:id="149"/>
      <w:r>
        <w:br w:type="page"/>
      </w:r>
    </w:p>
    <w:p w14:paraId="6E8124BC" w14:textId="77777777" w:rsidR="00741E7F" w:rsidRPr="00104F81" w:rsidRDefault="00A4114E" w:rsidP="00741E7F">
      <w:pPr>
        <w:pStyle w:val="Heading1"/>
        <w:rPr>
          <w:color w:val="08670F" w:themeColor="accent2" w:themeShade="80"/>
        </w:rPr>
      </w:pPr>
      <w:bookmarkStart w:id="150" w:name="_Toc148549015"/>
      <w:r w:rsidRPr="00104F81">
        <w:rPr>
          <w:color w:val="08670F" w:themeColor="accent2" w:themeShade="80"/>
        </w:rPr>
        <w:lastRenderedPageBreak/>
        <w:t>UNIT 4</w:t>
      </w:r>
      <w:bookmarkEnd w:id="150"/>
    </w:p>
    <w:p w14:paraId="73F1E656" w14:textId="70E078A4" w:rsidR="00A4114E" w:rsidRDefault="00A4114E" w:rsidP="00741E7F">
      <w:pPr>
        <w:pStyle w:val="Heading2"/>
      </w:pPr>
      <w:bookmarkStart w:id="151" w:name="_Toc148549016"/>
      <w:r w:rsidRPr="00A4114E">
        <w:t>SCFN</w:t>
      </w:r>
      <w:r w:rsidRPr="0045437C">
        <w:t xml:space="preserve"> Monitoring, Evaluation, and Reporting</w:t>
      </w:r>
      <w:bookmarkEnd w:id="151"/>
      <w:r w:rsidRPr="0045437C">
        <w:t xml:space="preserve"> </w:t>
      </w:r>
    </w:p>
    <w:p w14:paraId="221E75CB" w14:textId="77777777" w:rsidR="00A4114E" w:rsidRPr="005064BD" w:rsidRDefault="00A4114E" w:rsidP="008233A2">
      <w:pPr>
        <w:pStyle w:val="BodyText"/>
      </w:pPr>
      <w:r w:rsidRPr="005064BD">
        <w:t xml:space="preserve">TIME TO COMPLETE: </w:t>
      </w:r>
      <w:r>
        <w:t>4 HOURS 45</w:t>
      </w:r>
      <w:r w:rsidRPr="005064BD">
        <w:t xml:space="preserve"> MINUTES</w:t>
      </w:r>
    </w:p>
    <w:p w14:paraId="3FC35155" w14:textId="77777777" w:rsidR="00CF1A1B" w:rsidRDefault="00CF1A1B" w:rsidP="003D4933">
      <w:pPr>
        <w:pStyle w:val="BodyText"/>
      </w:pPr>
      <w:r w:rsidRPr="007C3CE9">
        <w:rPr>
          <w:b/>
          <w:bCs/>
        </w:rPr>
        <w:t>Instructions for the facilitator:</w:t>
      </w:r>
      <w:r w:rsidRPr="008B7B37">
        <w:t xml:space="preserve"> The purpose of this unit is to explain and discuss the SCFN monitoring and supervision criteria and</w:t>
      </w:r>
      <w:r w:rsidRPr="0045437C">
        <w:t xml:space="preserve"> explain </w:t>
      </w:r>
      <w:r>
        <w:t xml:space="preserve">the </w:t>
      </w:r>
      <w:r w:rsidRPr="0045437C">
        <w:t>SCFN reporting requirements.</w:t>
      </w:r>
    </w:p>
    <w:p w14:paraId="4313F209" w14:textId="07A56266" w:rsidR="00CF1A1B" w:rsidRPr="0045437C" w:rsidRDefault="00CF1A1B" w:rsidP="003D4933">
      <w:pPr>
        <w:pStyle w:val="BodyText"/>
      </w:pPr>
      <w:r w:rsidRPr="0045437C">
        <w:t>Objectives</w:t>
      </w:r>
      <w:r w:rsidR="006E3D4A">
        <w:t>:</w:t>
      </w:r>
    </w:p>
    <w:p w14:paraId="6F391A09" w14:textId="4B565274" w:rsidR="00CF1A1B" w:rsidRPr="0045437C" w:rsidRDefault="00CF1A1B" w:rsidP="003D4933">
      <w:pPr>
        <w:pStyle w:val="bulletedlistfirst"/>
        <w:rPr>
          <w:color w:val="000000"/>
        </w:rPr>
      </w:pPr>
      <w:r>
        <w:t>P</w:t>
      </w:r>
      <w:r w:rsidRPr="0045437C">
        <w:t>rovide an overview of SCFN monitoring and reporting requirements.</w:t>
      </w:r>
    </w:p>
    <w:p w14:paraId="7CA8B225" w14:textId="407CD99E" w:rsidR="00CF1A1B" w:rsidRPr="0045437C" w:rsidRDefault="00CF1A1B" w:rsidP="003D4933">
      <w:pPr>
        <w:pStyle w:val="bulletedlistfirst"/>
        <w:rPr>
          <w:color w:val="000000"/>
        </w:rPr>
      </w:pPr>
      <w:r>
        <w:t>Give</w:t>
      </w:r>
      <w:r w:rsidRPr="0045437C">
        <w:t xml:space="preserve"> </w:t>
      </w:r>
      <w:r>
        <w:t xml:space="preserve">participants </w:t>
      </w:r>
      <w:r w:rsidRPr="0045437C">
        <w:t>an idea of the tools, timing</w:t>
      </w:r>
      <w:r>
        <w:t>,</w:t>
      </w:r>
      <w:r w:rsidRPr="0045437C">
        <w:t xml:space="preserve"> and process for monitoring, evaluation</w:t>
      </w:r>
      <w:r>
        <w:t>,</w:t>
      </w:r>
      <w:r w:rsidRPr="0045437C">
        <w:t xml:space="preserve"> and reporting</w:t>
      </w:r>
      <w:r>
        <w:t>.</w:t>
      </w:r>
    </w:p>
    <w:p w14:paraId="6EC71E6A" w14:textId="77777777" w:rsidR="00CF1A1B" w:rsidRPr="0045437C" w:rsidRDefault="00CF1A1B" w:rsidP="003D4933">
      <w:pPr>
        <w:pStyle w:val="bulletedlistfirst"/>
        <w:rPr>
          <w:color w:val="000000"/>
        </w:rPr>
      </w:pPr>
      <w:r>
        <w:t>D</w:t>
      </w:r>
      <w:r w:rsidRPr="0045437C">
        <w:t>efine the elements of M&amp;E</w:t>
      </w:r>
      <w:r>
        <w:t>.</w:t>
      </w:r>
      <w:r w:rsidRPr="0045437C">
        <w:t xml:space="preserve"> </w:t>
      </w:r>
    </w:p>
    <w:p w14:paraId="67E6B4C7" w14:textId="23A65048" w:rsidR="00CF1A1B" w:rsidRPr="0045437C" w:rsidRDefault="00CF1A1B" w:rsidP="003D4933">
      <w:pPr>
        <w:pStyle w:val="BodyText"/>
      </w:pPr>
      <w:r w:rsidRPr="0045437C">
        <w:t xml:space="preserve">This unit covers slides </w:t>
      </w:r>
      <w:r w:rsidR="00FC1910">
        <w:t>165-</w:t>
      </w:r>
      <w:r w:rsidR="00B54018">
        <w:t>213</w:t>
      </w:r>
      <w:r w:rsidRPr="003D66BD">
        <w:t>#–#:</w:t>
      </w:r>
    </w:p>
    <w:p w14:paraId="18B22244" w14:textId="1D0F2DCD" w:rsidR="00CF1A1B" w:rsidRPr="001C2F7D" w:rsidRDefault="00CF1A1B" w:rsidP="003D4933">
      <w:pPr>
        <w:pStyle w:val="bulletedlistfirst"/>
        <w:rPr>
          <w:color w:val="000000"/>
        </w:rPr>
      </w:pPr>
      <w:r w:rsidRPr="001C2F7D">
        <w:t>Session 4.1: M&amp;E Key Concepts and Terms</w:t>
      </w:r>
      <w:r w:rsidR="00FC1910" w:rsidRPr="001C2F7D">
        <w:t xml:space="preserve"> </w:t>
      </w:r>
      <w:r w:rsidRPr="001C2F7D">
        <w:t>slides</w:t>
      </w:r>
      <w:r w:rsidR="00FC1910" w:rsidRPr="001C2F7D">
        <w:t xml:space="preserve"> 168-175</w:t>
      </w:r>
    </w:p>
    <w:p w14:paraId="04D95ABB" w14:textId="47551D2F" w:rsidR="00CF1A1B" w:rsidRPr="001C2F7D" w:rsidRDefault="00CF1A1B" w:rsidP="003D4933">
      <w:pPr>
        <w:pStyle w:val="bulletedlistfirst"/>
        <w:rPr>
          <w:color w:val="000000"/>
        </w:rPr>
      </w:pPr>
      <w:r w:rsidRPr="001C2F7D">
        <w:t xml:space="preserve">Session 4.2: SCFN M&amp;E System slides </w:t>
      </w:r>
      <w:r w:rsidR="00FC1910" w:rsidRPr="001C2F7D">
        <w:t>176-182</w:t>
      </w:r>
    </w:p>
    <w:p w14:paraId="217A6B1D" w14:textId="08516659" w:rsidR="00CF1A1B" w:rsidRPr="001C2F7D" w:rsidRDefault="00CF1A1B" w:rsidP="003D4933">
      <w:pPr>
        <w:pStyle w:val="bulletedlistfirst"/>
        <w:rPr>
          <w:color w:val="000000"/>
        </w:rPr>
      </w:pPr>
      <w:r w:rsidRPr="001C2F7D">
        <w:rPr>
          <w:color w:val="000000"/>
        </w:rPr>
        <w:t>Session 4.3: Procedures for M&amp;E—Roles and Responsibilities of Different Actors</w:t>
      </w:r>
      <w:r w:rsidRPr="001C2F7D">
        <w:t xml:space="preserve"> slides </w:t>
      </w:r>
      <w:r w:rsidR="00FC1910" w:rsidRPr="001C2F7D">
        <w:t>183-192</w:t>
      </w:r>
    </w:p>
    <w:p w14:paraId="706BED55" w14:textId="019002BE" w:rsidR="00CF1A1B" w:rsidRPr="001C2F7D" w:rsidRDefault="00CF1A1B" w:rsidP="003D4933">
      <w:pPr>
        <w:pStyle w:val="bulletedlistfirst"/>
        <w:rPr>
          <w:color w:val="000000"/>
        </w:rPr>
      </w:pPr>
      <w:r w:rsidRPr="001C2F7D">
        <w:rPr>
          <w:color w:val="000000"/>
        </w:rPr>
        <w:t xml:space="preserve">Session 4.4: </w:t>
      </w:r>
      <w:r w:rsidRPr="001C2F7D">
        <w:t xml:space="preserve">SCFN Indicators for Annual Reporting for Implementation of the MSNAP at the State Level slides </w:t>
      </w:r>
      <w:r w:rsidR="00FC1910" w:rsidRPr="001C2F7D">
        <w:t>193-19</w:t>
      </w:r>
      <w:r w:rsidR="003D66BD" w:rsidRPr="001C2F7D">
        <w:t>7</w:t>
      </w:r>
    </w:p>
    <w:p w14:paraId="07D51BEB" w14:textId="10B54829" w:rsidR="00CF1A1B" w:rsidRPr="001C2F7D" w:rsidRDefault="00CF1A1B" w:rsidP="001C2F7D">
      <w:pPr>
        <w:pStyle w:val="bulletedlistfirst"/>
      </w:pPr>
      <w:r w:rsidRPr="001C2F7D">
        <w:t>Session 4.5: Reporting to the National Nutrition Scorecard</w:t>
      </w:r>
      <w:r w:rsidR="001C2F7D" w:rsidRPr="001C2F7D">
        <w:t xml:space="preserve"> </w:t>
      </w:r>
      <w:r w:rsidRPr="001C2F7D">
        <w:t xml:space="preserve">slides </w:t>
      </w:r>
      <w:r w:rsidR="00FC1910" w:rsidRPr="001C2F7D">
        <w:t>198-201</w:t>
      </w:r>
    </w:p>
    <w:p w14:paraId="159CC0E5" w14:textId="04290F43" w:rsidR="00CF1A1B" w:rsidRPr="001C2F7D" w:rsidRDefault="00CF1A1B" w:rsidP="003D4933">
      <w:pPr>
        <w:pStyle w:val="bulletedlistfirst"/>
        <w:rPr>
          <w:color w:val="000000"/>
        </w:rPr>
      </w:pPr>
      <w:r w:rsidRPr="001C2F7D">
        <w:t xml:space="preserve">Session 4.6: SCFN’s Role in the Nutrition Information System slides </w:t>
      </w:r>
      <w:r w:rsidR="00FC1910" w:rsidRPr="001C2F7D">
        <w:t>202-203</w:t>
      </w:r>
    </w:p>
    <w:p w14:paraId="39A0BF59" w14:textId="39340F17" w:rsidR="00CF1A1B" w:rsidRPr="001C2F7D" w:rsidRDefault="00CF1A1B" w:rsidP="003D4933">
      <w:pPr>
        <w:pStyle w:val="bulletedlistfirst"/>
        <w:rPr>
          <w:color w:val="000000"/>
        </w:rPr>
      </w:pPr>
      <w:r w:rsidRPr="001C2F7D">
        <w:rPr>
          <w:color w:val="000000"/>
        </w:rPr>
        <w:t xml:space="preserve">Session 4.7: SCFN Quarterly Reporting </w:t>
      </w:r>
      <w:r w:rsidRPr="001C2F7D">
        <w:t xml:space="preserve">slides </w:t>
      </w:r>
      <w:r w:rsidR="00FC1910" w:rsidRPr="001C2F7D">
        <w:t>204-209</w:t>
      </w:r>
    </w:p>
    <w:p w14:paraId="17671DF6" w14:textId="7384E4A8" w:rsidR="00A4114E" w:rsidRPr="007C3CE9" w:rsidRDefault="00CF1A1B" w:rsidP="00C44E93">
      <w:pPr>
        <w:pStyle w:val="bulletedlistfirst"/>
      </w:pPr>
      <w:r w:rsidRPr="001C2F7D">
        <w:rPr>
          <w:color w:val="000000"/>
        </w:rPr>
        <w:t xml:space="preserve">Session 4.8: LGCFN Monitoring and Supportive Supervision Checklist </w:t>
      </w:r>
      <w:r w:rsidRPr="001C2F7D">
        <w:t xml:space="preserve">slides </w:t>
      </w:r>
      <w:r w:rsidR="00FC1910" w:rsidRPr="001C2F7D">
        <w:t>210</w:t>
      </w:r>
      <w:r w:rsidR="00FC1910">
        <w:t>-213</w:t>
      </w:r>
      <w:bookmarkStart w:id="152" w:name="_3as4poj" w:colFirst="0" w:colLast="0"/>
      <w:bookmarkEnd w:id="152"/>
      <w:r w:rsidR="00A4114E" w:rsidRPr="007C3CE9">
        <w:br w:type="page"/>
      </w:r>
    </w:p>
    <w:p w14:paraId="6DBCD8A1" w14:textId="77777777" w:rsidR="00741E7F" w:rsidRPr="00104F81" w:rsidRDefault="00A4114E" w:rsidP="00741E7F">
      <w:pPr>
        <w:pStyle w:val="Heading1"/>
        <w:rPr>
          <w:color w:val="08670F" w:themeColor="accent2" w:themeShade="80"/>
        </w:rPr>
      </w:pPr>
      <w:bookmarkStart w:id="153" w:name="_Toc148549017"/>
      <w:r w:rsidRPr="00104F81">
        <w:rPr>
          <w:color w:val="08670F" w:themeColor="accent2" w:themeShade="80"/>
        </w:rPr>
        <w:lastRenderedPageBreak/>
        <w:t>Session 4.1</w:t>
      </w:r>
      <w:bookmarkEnd w:id="153"/>
    </w:p>
    <w:p w14:paraId="69F51472" w14:textId="6D90F967" w:rsidR="00A4114E" w:rsidRDefault="00A4114E" w:rsidP="00A221F4">
      <w:pPr>
        <w:pStyle w:val="Heading2"/>
      </w:pPr>
      <w:bookmarkStart w:id="154" w:name="_Toc148549018"/>
      <w:r w:rsidRPr="0045437C">
        <w:t>M&amp;E Key Concepts and Terms</w:t>
      </w:r>
      <w:bookmarkEnd w:id="154"/>
    </w:p>
    <w:p w14:paraId="7A1E4E73" w14:textId="2C06001E" w:rsidR="00A4114E" w:rsidRPr="005064BD" w:rsidRDefault="00A4114E" w:rsidP="008233A2">
      <w:pPr>
        <w:pStyle w:val="BodyText"/>
      </w:pPr>
      <w:r w:rsidRPr="005064BD">
        <w:t xml:space="preserve">TIME TO COMPLETE: </w:t>
      </w:r>
      <w:r>
        <w:t>6</w:t>
      </w:r>
      <w:r w:rsidRPr="005064BD">
        <w:t>0 MINUTES</w:t>
      </w:r>
    </w:p>
    <w:p w14:paraId="601367C9" w14:textId="161E75BB" w:rsidR="00CF1A1B" w:rsidRPr="0045437C" w:rsidRDefault="00CF1A1B" w:rsidP="003D4933">
      <w:pPr>
        <w:pStyle w:val="BodyText"/>
      </w:pPr>
      <w:r w:rsidRPr="007C3CE9">
        <w:rPr>
          <w:b/>
          <w:bCs/>
        </w:rPr>
        <w:t>Instructions for the facilitator:</w:t>
      </w:r>
      <w:r w:rsidRPr="0045437C">
        <w:t xml:space="preserve"> The purpose of this session is to review M&amp;E key concepts and terms to help participants understand basic concepts and frameworks. This session covers slides </w:t>
      </w:r>
      <w:r w:rsidR="00B54018">
        <w:t>168-175</w:t>
      </w:r>
      <w:r w:rsidRPr="00B54018">
        <w:t>:</w:t>
      </w:r>
    </w:p>
    <w:p w14:paraId="2D5091D6" w14:textId="7B5EA82E" w:rsidR="007C3CE9" w:rsidRPr="00E16EEA" w:rsidRDefault="00A4114E" w:rsidP="008233A2">
      <w:pPr>
        <w:pStyle w:val="BodyText"/>
      </w:pPr>
      <w:r w:rsidRPr="00E16EEA">
        <w:t>Let’s look at some key definitions. These terms are the foundation for some of our most basic concepts and frameworks and are important to use with precision. This is not an exhaustive list; it is intended only to give SCFN members more background on their work.</w:t>
      </w:r>
    </w:p>
    <w:p w14:paraId="636620A5" w14:textId="7F0933BC" w:rsidR="007C3CE9" w:rsidRDefault="00A4114E" w:rsidP="00626965">
      <w:pPr>
        <w:pStyle w:val="Heading4"/>
        <w:rPr>
          <w:rFonts w:eastAsia="Calibri"/>
        </w:rPr>
      </w:pPr>
      <w:r w:rsidRPr="001C2F7D">
        <w:rPr>
          <w:rFonts w:eastAsia="Calibri"/>
        </w:rPr>
        <w:t>SLIDE</w:t>
      </w:r>
      <w:r w:rsidR="001C2F7D" w:rsidRPr="001C2F7D">
        <w:rPr>
          <w:rFonts w:eastAsia="Calibri"/>
        </w:rPr>
        <w:t xml:space="preserve"> </w:t>
      </w:r>
      <w:r w:rsidR="00B54018" w:rsidRPr="001C2F7D">
        <w:rPr>
          <w:rFonts w:eastAsia="Calibri"/>
        </w:rPr>
        <w:t>169</w:t>
      </w:r>
      <w:r w:rsidR="00B54018">
        <w:rPr>
          <w:rFonts w:eastAsia="Calibri"/>
        </w:rPr>
        <w:t>-171</w:t>
      </w:r>
      <w:r w:rsidRPr="001C2F7D">
        <w:rPr>
          <w:rFonts w:eastAsia="Calibri"/>
        </w:rPr>
        <w:t>:</w:t>
      </w:r>
      <w:r w:rsidRPr="0045437C">
        <w:rPr>
          <w:rFonts w:eastAsia="Calibri"/>
        </w:rPr>
        <w:t xml:space="preserve"> </w:t>
      </w:r>
      <w:r w:rsidRPr="0045437C">
        <w:t>M&amp;E Key Concepts and Terms</w:t>
      </w:r>
    </w:p>
    <w:p w14:paraId="5E77BA0C" w14:textId="77777777" w:rsidR="007C3CE9" w:rsidRDefault="00A4114E" w:rsidP="00DF1C45">
      <w:pPr>
        <w:pStyle w:val="BodyText"/>
      </w:pPr>
      <w:bookmarkStart w:id="155" w:name="_heading=h.1pxezwc" w:colFirst="0" w:colLast="0"/>
      <w:bookmarkEnd w:id="155"/>
      <w:r w:rsidRPr="00930C17">
        <w:rPr>
          <w:b/>
          <w:bCs/>
        </w:rPr>
        <w:t>Monitoring</w:t>
      </w:r>
      <w:r w:rsidRPr="00930C17">
        <w:t xml:space="preserve"> is the routine checking of information to confirm that progress is occurring against the defined direction. It is a continual function that uses the systematic collection of data on specified indicators to provide management and stakeholders with information on an ongoing intervention with indications of the extent of progress, achievement of objectives, and use of allocated funds. With the advent of high-frequency reporting, data can be collated and reported daily; however, it commonly involves monthly, quarterly, and semesterly to yearly reporting on outputs, activities, and the use of resources to ensure the plan is going forward as intended and with the resources allocated.</w:t>
      </w:r>
    </w:p>
    <w:p w14:paraId="761DE300" w14:textId="77777777" w:rsidR="007C3CE9" w:rsidRDefault="00A4114E" w:rsidP="00DF1C45">
      <w:pPr>
        <w:pStyle w:val="BodyText"/>
      </w:pPr>
      <w:r w:rsidRPr="00930C17">
        <w:rPr>
          <w:b/>
          <w:bCs/>
        </w:rPr>
        <w:t>Evaluation</w:t>
      </w:r>
      <w:r w:rsidRPr="00930C17">
        <w:t xml:space="preserve"> is a selective exercise that attempts to </w:t>
      </w:r>
      <w:proofErr w:type="gramStart"/>
      <w:r w:rsidRPr="00930C17">
        <w:t>systematically and objectively assess progress</w:t>
      </w:r>
      <w:proofErr w:type="gramEnd"/>
      <w:r w:rsidRPr="00930C17">
        <w:t xml:space="preserve"> toward achieving an outcome or impact. It is used to ensure the direction chosen is correct and that the right mix of strategies and resources were used to get there. Evaluation can typically be formative (i.e., helping develop learning and understanding by stakeholders) or summative (i.e., indicating the degree of achievement). It focuses on outcomes and their relationship to outputs. Evaluation is done at the formative stage, mid-term, and the end of project and includes assessments and surveys.</w:t>
      </w:r>
    </w:p>
    <w:p w14:paraId="28864837" w14:textId="532254CD" w:rsidR="00A4114E" w:rsidRPr="0045437C" w:rsidRDefault="00A4114E" w:rsidP="00DF1C45">
      <w:pPr>
        <w:pStyle w:val="BodyText"/>
      </w:pPr>
      <w:r w:rsidRPr="00930C17">
        <w:rPr>
          <w:b/>
          <w:bCs/>
        </w:rPr>
        <w:t>Inputs</w:t>
      </w:r>
      <w:r w:rsidRPr="00930C17">
        <w:t xml:space="preserve"> are resources that go into the intervention at the start-up phase or during implementation to help the intervention achieve its objectives. The inputs (e.g., number and qualifications of personnel, financial resources, institutional setup, timing) must meet the requirements to achieve the objective. The inputs should be distributed to meet all targeted groups and be accessible financially, socially, and technically. If this does not happen, the outputs may not be achieved.</w:t>
      </w:r>
    </w:p>
    <w:p w14:paraId="087CD066" w14:textId="0FD95730" w:rsidR="007C3CE9" w:rsidRDefault="00A4114E" w:rsidP="00626965">
      <w:pPr>
        <w:pStyle w:val="Heading4"/>
        <w:rPr>
          <w:rFonts w:eastAsia="Calibri"/>
          <w:color w:val="000000"/>
        </w:rPr>
      </w:pPr>
      <w:r w:rsidRPr="001C2F7D">
        <w:rPr>
          <w:rFonts w:eastAsia="Calibri"/>
        </w:rPr>
        <w:t xml:space="preserve">SLIDE </w:t>
      </w:r>
      <w:r w:rsidR="006F5E3A" w:rsidRPr="001C2F7D">
        <w:rPr>
          <w:rFonts w:eastAsia="Calibri"/>
        </w:rPr>
        <w:t>172</w:t>
      </w:r>
      <w:r w:rsidR="006F5E3A">
        <w:rPr>
          <w:rFonts w:eastAsia="Calibri"/>
        </w:rPr>
        <w:t>-175</w:t>
      </w:r>
      <w:r w:rsidRPr="001C2F7D">
        <w:rPr>
          <w:rFonts w:eastAsia="Calibri"/>
        </w:rPr>
        <w:t>:</w:t>
      </w:r>
      <w:r w:rsidRPr="0045437C">
        <w:rPr>
          <w:rFonts w:eastAsia="Calibri"/>
        </w:rPr>
        <w:t xml:space="preserve"> </w:t>
      </w:r>
      <w:r w:rsidRPr="0045437C">
        <w:t>M&amp;E Key Concepts and Terms (Cont</w:t>
      </w:r>
      <w:r>
        <w:t>’</w:t>
      </w:r>
      <w:r w:rsidRPr="0045437C">
        <w:t>d.)</w:t>
      </w:r>
    </w:p>
    <w:p w14:paraId="1C2904BC" w14:textId="77777777" w:rsidR="007C3CE9" w:rsidRDefault="00A4114E" w:rsidP="00DF1C45">
      <w:pPr>
        <w:pStyle w:val="BodyText"/>
      </w:pPr>
      <w:bookmarkStart w:id="156" w:name="_49x2ik5" w:colFirst="0" w:colLast="0"/>
      <w:bookmarkEnd w:id="156"/>
      <w:r w:rsidRPr="00D04AA9">
        <w:rPr>
          <w:b/>
          <w:bCs/>
        </w:rPr>
        <w:t>Activities</w:t>
      </w:r>
      <w:r w:rsidRPr="00D04AA9">
        <w:t xml:space="preserve"> are actions taken or work performed through which inputs, such as funds, technical assistance, or other types of resources, contribute to produce specific outputs. They are what an intervention does or provides to accomplish its objectives (e.g., advocacy visits, </w:t>
      </w:r>
      <w:proofErr w:type="gramStart"/>
      <w:r w:rsidRPr="00D04AA9">
        <w:t>stakeholders</w:t>
      </w:r>
      <w:proofErr w:type="gramEnd"/>
      <w:r w:rsidRPr="00D04AA9">
        <w:t xml:space="preserve"> seminars, training).</w:t>
      </w:r>
    </w:p>
    <w:p w14:paraId="6C8A4A7A" w14:textId="77777777" w:rsidR="007C3CE9" w:rsidRDefault="00A4114E" w:rsidP="00DF1C45">
      <w:pPr>
        <w:pStyle w:val="BodyText"/>
      </w:pPr>
      <w:r w:rsidRPr="00D04AA9">
        <w:rPr>
          <w:b/>
          <w:bCs/>
        </w:rPr>
        <w:lastRenderedPageBreak/>
        <w:t>Outputs</w:t>
      </w:r>
      <w:r w:rsidRPr="00D04AA9">
        <w:t xml:space="preserve"> are all goods and services delivered to the target population by the intervention. Inputs must be transformed into outputs. The quantity and quality of the outputs is very important. </w:t>
      </w:r>
    </w:p>
    <w:p w14:paraId="1D4DD781" w14:textId="77777777" w:rsidR="007C3CE9" w:rsidRDefault="00A4114E" w:rsidP="00DF1C45">
      <w:pPr>
        <w:pStyle w:val="BodyText"/>
      </w:pPr>
      <w:r w:rsidRPr="00D04AA9">
        <w:rPr>
          <w:b/>
          <w:bCs/>
        </w:rPr>
        <w:t>Outcomes</w:t>
      </w:r>
      <w:r w:rsidRPr="00D04AA9">
        <w:t xml:space="preserve"> are changes in behaviors and practices because of the intervention. The outputs—if of the right quantity and quality—should produce an outcome. For example, the skills of service providers should change, and if they do their tasks well, the detrimental behavior and practices of parents or other caregivers should change to improve their children’s health. The change in skills of service providers or the change in behaviors and practices of parents is the outcome of the intervention. The outcome is expected to influence the problem.</w:t>
      </w:r>
    </w:p>
    <w:p w14:paraId="1B55204E" w14:textId="13552ED8" w:rsidR="007C3CE9" w:rsidRDefault="00A4114E" w:rsidP="00DF1C45">
      <w:pPr>
        <w:pStyle w:val="BodyText"/>
      </w:pPr>
      <w:r w:rsidRPr="00D04AA9">
        <w:rPr>
          <w:b/>
          <w:bCs/>
        </w:rPr>
        <w:t>Impact</w:t>
      </w:r>
      <w:r w:rsidRPr="00D04AA9">
        <w:t xml:space="preserve"> is the effect of the intervention on the beneficiaries. The change in the problem is the impact of the intervention on the beneficiaries. It helps demonstrate success or failure and provide accountability to all stakeholders, including donors and beneficiaries. Impact can be positive and negative, </w:t>
      </w:r>
      <w:proofErr w:type="gramStart"/>
      <w:r w:rsidRPr="00D04AA9">
        <w:t>primary</w:t>
      </w:r>
      <w:proofErr w:type="gramEnd"/>
      <w:r w:rsidRPr="00D04AA9">
        <w:t xml:space="preserve"> and secondary long-term effects produced by an intervention, directly or indirectly, intended or unintended—whereas outcomes are the likely or achieved short-term and medium-term effects of an intervention’s outputs.</w:t>
      </w:r>
      <w:r w:rsidR="007C3CE9">
        <w:br/>
      </w:r>
    </w:p>
    <w:tbl>
      <w:tblPr>
        <w:tblW w:w="0" w:type="auto"/>
        <w:tblLook w:val="04A0" w:firstRow="1" w:lastRow="0" w:firstColumn="1" w:lastColumn="0" w:noHBand="0" w:noVBand="1"/>
      </w:tblPr>
      <w:tblGrid>
        <w:gridCol w:w="9350"/>
      </w:tblGrid>
      <w:tr w:rsidR="007C3CE9" w14:paraId="200ACB81" w14:textId="77777777" w:rsidTr="00DA7703">
        <w:tc>
          <w:tcPr>
            <w:tcW w:w="9350" w:type="dxa"/>
          </w:tcPr>
          <w:p w14:paraId="273E6739" w14:textId="77BFA35B" w:rsidR="007C3CE9" w:rsidRPr="007C3CE9" w:rsidRDefault="007C3CE9">
            <w:pPr>
              <w:pStyle w:val="Tablebody"/>
            </w:pPr>
            <w:r w:rsidRPr="007C3CE9">
              <w:rPr>
                <w:b/>
                <w:bCs/>
              </w:rPr>
              <w:t xml:space="preserve">Key Takeaways: </w:t>
            </w:r>
            <w:r w:rsidRPr="007C3CE9">
              <w:t>Before we break, take a minute to think of one or two things you learned that you’re going to take away from this session and how this new knowledge can apply to your work.</w:t>
            </w:r>
          </w:p>
        </w:tc>
      </w:tr>
    </w:tbl>
    <w:p w14:paraId="359DDAB8" w14:textId="4501F924" w:rsidR="00A4114E" w:rsidRPr="00B679BA" w:rsidRDefault="00A4114E" w:rsidP="00A411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72E3A3A5" w14:textId="77777777" w:rsidR="00741E7F" w:rsidRPr="00104F81" w:rsidRDefault="00A4114E" w:rsidP="00741E7F">
      <w:pPr>
        <w:pStyle w:val="Heading1"/>
        <w:rPr>
          <w:color w:val="08670F" w:themeColor="accent2" w:themeShade="80"/>
        </w:rPr>
      </w:pPr>
      <w:bookmarkStart w:id="157" w:name="_Toc148549019"/>
      <w:r w:rsidRPr="00104F81">
        <w:rPr>
          <w:color w:val="08670F" w:themeColor="accent2" w:themeShade="80"/>
        </w:rPr>
        <w:lastRenderedPageBreak/>
        <w:t>Session 4.2</w:t>
      </w:r>
      <w:bookmarkEnd w:id="157"/>
    </w:p>
    <w:p w14:paraId="03DC90AD" w14:textId="28B640E0" w:rsidR="00A4114E" w:rsidRDefault="00A4114E" w:rsidP="00A221F4">
      <w:pPr>
        <w:pStyle w:val="Heading2"/>
      </w:pPr>
      <w:bookmarkStart w:id="158" w:name="_Toc148549020"/>
      <w:r w:rsidRPr="0045437C">
        <w:t>SCFN M&amp;E System</w:t>
      </w:r>
      <w:bookmarkEnd w:id="158"/>
      <w:r w:rsidRPr="0045437C">
        <w:t xml:space="preserve"> </w:t>
      </w:r>
    </w:p>
    <w:p w14:paraId="3FA6E96E" w14:textId="2FE0143D" w:rsidR="00A4114E" w:rsidRPr="005064BD" w:rsidRDefault="00A4114E" w:rsidP="007C3CE9">
      <w:pPr>
        <w:pStyle w:val="BodyText"/>
      </w:pPr>
      <w:r w:rsidRPr="005064BD">
        <w:t>TIME TO COMPLETE: 30 MINUTES</w:t>
      </w:r>
    </w:p>
    <w:p w14:paraId="35B581A1" w14:textId="77777777" w:rsidR="00CF1A1B" w:rsidRDefault="00CF1A1B" w:rsidP="003D4933">
      <w:pPr>
        <w:pStyle w:val="BodyText"/>
      </w:pPr>
      <w:r w:rsidRPr="007C3CE9">
        <w:rPr>
          <w:b/>
          <w:bCs/>
        </w:rPr>
        <w:t>Instructions for the facilitator:</w:t>
      </w:r>
      <w:r w:rsidRPr="0045437C">
        <w:t xml:space="preserve"> The purpose of this session is to understand how the SCFN leverages the M&amp;E framework to monitor and evaluate its activities. </w:t>
      </w:r>
    </w:p>
    <w:p w14:paraId="0F3ADADB" w14:textId="5C49C96E" w:rsidR="00CF1A1B" w:rsidRPr="0045437C" w:rsidRDefault="00CF1A1B" w:rsidP="003D4933">
      <w:pPr>
        <w:pStyle w:val="BodyText"/>
      </w:pPr>
      <w:r w:rsidRPr="0045437C">
        <w:t xml:space="preserve">This session covers slides </w:t>
      </w:r>
      <w:r w:rsidR="005A4645">
        <w:t>176-18</w:t>
      </w:r>
      <w:r w:rsidR="001C2F7D">
        <w:t>2</w:t>
      </w:r>
      <w:r w:rsidRPr="005A4645">
        <w:t>:</w:t>
      </w:r>
    </w:p>
    <w:p w14:paraId="1F6712AF" w14:textId="4BF9ECF6" w:rsidR="00A4114E" w:rsidRPr="0045437C" w:rsidRDefault="00A4114E" w:rsidP="007C3CE9">
      <w:pPr>
        <w:pStyle w:val="BodyText"/>
      </w:pPr>
      <w:r w:rsidRPr="001C2F7D">
        <w:t xml:space="preserve">SLIDE </w:t>
      </w:r>
      <w:r w:rsidR="005A4645" w:rsidRPr="001C2F7D">
        <w:t>177</w:t>
      </w:r>
      <w:r w:rsidR="005A4645">
        <w:t>-179</w:t>
      </w:r>
      <w:r w:rsidRPr="001C2F7D">
        <w:t>:</w:t>
      </w:r>
      <w:r w:rsidRPr="0045437C">
        <w:t xml:space="preserve"> </w:t>
      </w:r>
      <w:r w:rsidRPr="00D04AA9">
        <w:t>The SCFN will use the NPMFAN’s M&amp;E framework to monitor and evaluate its activities. The national multi-sectoral indicators will be considered to assess whether targets and goals are being reached. The M&amp;E system will use the information generated through the food and nutrition information system, in addition to the scheduled National Nutrition and Health Survey; Nigeria Demographic and Health Survey; Multiple Indicator Cluster Survey; National Food Consumption and Micronutrient Survey; and Specific, Measurable, Achievable, Relevant, and Time-Bound (SMART) surveys to inform decision makers of the results achieved and their impacts.</w:t>
      </w:r>
    </w:p>
    <w:p w14:paraId="50447626" w14:textId="77777777" w:rsidR="00A4114E" w:rsidRDefault="00A4114E" w:rsidP="007C3CE9">
      <w:pPr>
        <w:pStyle w:val="bulletedlistfirst"/>
      </w:pPr>
      <w:r w:rsidRPr="00D04AA9">
        <w:t xml:space="preserve">To achieve this, a database will be created to keep accurate and relevant information through vertical and horizontal collation of data from the LGA, state, and federal levels so that progress and changes are </w:t>
      </w:r>
      <w:proofErr w:type="gramStart"/>
      <w:r w:rsidRPr="00D04AA9">
        <w:t>tracked</w:t>
      </w:r>
      <w:proofErr w:type="gramEnd"/>
      <w:r w:rsidRPr="00D04AA9">
        <w:t xml:space="preserve"> and impact is measured.</w:t>
      </w:r>
    </w:p>
    <w:p w14:paraId="6D7580F2" w14:textId="77777777" w:rsidR="00A4114E" w:rsidRDefault="00A4114E" w:rsidP="007C3CE9">
      <w:pPr>
        <w:pStyle w:val="bulletedlistfirst"/>
      </w:pPr>
      <w:r w:rsidRPr="00D04AA9">
        <w:t>The LGCFN M&amp;E subcommittee collates data at the LGA level and shares them with the SCFN M&amp;E subcommittee to populate the state dashboard. After validation, the data are shared by the SCFN chairperson with the NCN/NCFN monthly or quarterly.</w:t>
      </w:r>
    </w:p>
    <w:p w14:paraId="4FE0A864" w14:textId="77777777" w:rsidR="00A4114E" w:rsidRDefault="00A4114E" w:rsidP="007C3CE9">
      <w:pPr>
        <w:pStyle w:val="bulletedlistfirst"/>
      </w:pPr>
      <w:r w:rsidRPr="00D04AA9">
        <w:t>The system will use a simple M&amp;E approach with the primary aim of enabling planners at each level to collect data that will assist them in the ongoing planning and implementation of food and nutrition programs and activities.</w:t>
      </w:r>
    </w:p>
    <w:p w14:paraId="78A8F47E" w14:textId="77777777" w:rsidR="00A4114E" w:rsidRDefault="00A4114E" w:rsidP="007C3CE9">
      <w:pPr>
        <w:pStyle w:val="bulletedlistfirst"/>
      </w:pPr>
      <w:r w:rsidRPr="00D04AA9">
        <w:t>A feedback mechanism will be introduced to enable “downward” sharing of data through regular communication about the progress of food and nutrition programs and activities at national, state, and LGA levels.</w:t>
      </w:r>
    </w:p>
    <w:p w14:paraId="04B882C2" w14:textId="77777777" w:rsidR="00A4114E" w:rsidRPr="00D04AA9" w:rsidRDefault="00A4114E" w:rsidP="007C3CE9">
      <w:pPr>
        <w:pStyle w:val="bulletedlistfirst"/>
      </w:pPr>
      <w:r w:rsidRPr="00D04AA9">
        <w:t>The specific indicators that the SCFN and NCFN are responsible for are outlined in the next section.</w:t>
      </w:r>
    </w:p>
    <w:p w14:paraId="357CFF0E" w14:textId="77777777" w:rsidR="00A4114E" w:rsidRPr="001C2F7D" w:rsidRDefault="00A4114E" w:rsidP="00A4114E">
      <w:pPr>
        <w:pStyle w:val="Heading3"/>
      </w:pPr>
      <w:bookmarkStart w:id="159" w:name="_Toc148549021"/>
      <w:r w:rsidRPr="001C2F7D">
        <w:t>M&amp;E SYSTEM</w:t>
      </w:r>
      <w:bookmarkEnd w:id="159"/>
    </w:p>
    <w:p w14:paraId="6015E48B" w14:textId="68671A8D" w:rsidR="007C3CE9" w:rsidRDefault="00A4114E" w:rsidP="007C3CE9">
      <w:pPr>
        <w:pStyle w:val="BodyText"/>
      </w:pPr>
      <w:r w:rsidRPr="001C2F7D">
        <w:t xml:space="preserve">SLIDE </w:t>
      </w:r>
      <w:r w:rsidR="005A4645" w:rsidRPr="001C2F7D">
        <w:t>180-181</w:t>
      </w:r>
      <w:r w:rsidRPr="001C2F7D">
        <w:t>:</w:t>
      </w:r>
      <w:r w:rsidRPr="0045437C">
        <w:t xml:space="preserve"> The </w:t>
      </w:r>
      <w:proofErr w:type="gramStart"/>
      <w:r w:rsidRPr="0045437C">
        <w:t>main focus</w:t>
      </w:r>
      <w:proofErr w:type="gramEnd"/>
      <w:r w:rsidRPr="0045437C">
        <w:t xml:space="preserve"> of the M&amp;E system </w:t>
      </w:r>
      <w:r>
        <w:t>will</w:t>
      </w:r>
      <w:r w:rsidRPr="0045437C">
        <w:t xml:space="preserve"> be to collect accurate, reliable</w:t>
      </w:r>
      <w:r>
        <w:t>,</w:t>
      </w:r>
      <w:r w:rsidRPr="0045437C">
        <w:t xml:space="preserve"> and timely data on the food and nutrition program results at prescribed intervals using appropriate tools. This will include</w:t>
      </w:r>
      <w:r>
        <w:t xml:space="preserve"> </w:t>
      </w:r>
      <w:r w:rsidRPr="0045437C">
        <w:t>data from health facilities and other relevant institutions</w:t>
      </w:r>
      <w:r>
        <w:t xml:space="preserve"> and</w:t>
      </w:r>
      <w:r w:rsidRPr="0045437C">
        <w:t xml:space="preserve"> population-based data. The </w:t>
      </w:r>
      <w:r>
        <w:t>F</w:t>
      </w:r>
      <w:r w:rsidRPr="0045437C">
        <w:t>M</w:t>
      </w:r>
      <w:r>
        <w:t>F</w:t>
      </w:r>
      <w:r w:rsidRPr="0045437C">
        <w:t>B</w:t>
      </w:r>
      <w:r>
        <w:t>N</w:t>
      </w:r>
      <w:r w:rsidRPr="0045437C">
        <w:t>P will have responsibility for overall M&amp;E.</w:t>
      </w:r>
    </w:p>
    <w:p w14:paraId="2C82D0DB" w14:textId="567270CF" w:rsidR="007C3CE9" w:rsidRDefault="00A4114E" w:rsidP="00056F43">
      <w:pPr>
        <w:pStyle w:val="BodyText"/>
        <w:keepNext/>
      </w:pPr>
      <w:r w:rsidRPr="0045437C">
        <w:lastRenderedPageBreak/>
        <w:t xml:space="preserve">Additional objectives of M&amp;E </w:t>
      </w:r>
      <w:r>
        <w:t>are to—</w:t>
      </w:r>
    </w:p>
    <w:p w14:paraId="3518F705" w14:textId="42ED8136" w:rsidR="00A4114E" w:rsidRPr="0045437C" w:rsidRDefault="00A4114E" w:rsidP="00056F43">
      <w:pPr>
        <w:pStyle w:val="bulletedlistfirst"/>
      </w:pPr>
      <w:r>
        <w:t>m</w:t>
      </w:r>
      <w:r w:rsidRPr="0045437C">
        <w:t>easure progress, achievements, and performance through the strategy results framework and a set of specific indicators on food and nutrition</w:t>
      </w:r>
    </w:p>
    <w:p w14:paraId="19C94539" w14:textId="7F5E8A04" w:rsidR="00A4114E" w:rsidRPr="0045437C" w:rsidRDefault="00A4114E" w:rsidP="00056F43">
      <w:pPr>
        <w:pStyle w:val="bulletedlistfirst"/>
      </w:pPr>
      <w:r>
        <w:t>p</w:t>
      </w:r>
      <w:r w:rsidRPr="0045437C">
        <w:t>rovide policymakers and different stakeholders with relevant qualitative and quantitative information to enable them to</w:t>
      </w:r>
      <w:r>
        <w:t>—</w:t>
      </w:r>
      <w:r w:rsidRPr="0045437C">
        <w:t xml:space="preserve"> </w:t>
      </w:r>
    </w:p>
    <w:p w14:paraId="59715D58" w14:textId="77777777" w:rsidR="00A4114E" w:rsidRPr="0045437C" w:rsidRDefault="00A4114E" w:rsidP="00056F43">
      <w:pPr>
        <w:pStyle w:val="bulletedlistsecond"/>
      </w:pPr>
      <w:r>
        <w:t>u</w:t>
      </w:r>
      <w:r w:rsidRPr="0045437C">
        <w:t xml:space="preserve">ndertake the strategy performance assessment to make corrections for a satisfactory implementation and capitalization </w:t>
      </w:r>
      <w:r>
        <w:t>of</w:t>
      </w:r>
      <w:r w:rsidRPr="0045437C">
        <w:t xml:space="preserve"> best </w:t>
      </w:r>
      <w:proofErr w:type="gramStart"/>
      <w:r w:rsidRPr="0045437C">
        <w:t>practice</w:t>
      </w:r>
      <w:proofErr w:type="gramEnd"/>
    </w:p>
    <w:p w14:paraId="6D16D74D" w14:textId="77777777" w:rsidR="00A4114E" w:rsidRPr="0045437C" w:rsidRDefault="00A4114E" w:rsidP="00056F43">
      <w:pPr>
        <w:pStyle w:val="bulletedlistsecond"/>
      </w:pPr>
      <w:r>
        <w:t>d</w:t>
      </w:r>
      <w:r w:rsidRPr="0045437C">
        <w:t xml:space="preserve">raw conclusions about the effectiveness of the </w:t>
      </w:r>
      <w:proofErr w:type="gramStart"/>
      <w:r w:rsidRPr="0045437C">
        <w:t>achievement</w:t>
      </w:r>
      <w:proofErr w:type="gramEnd"/>
    </w:p>
    <w:p w14:paraId="204E991D" w14:textId="77777777" w:rsidR="00A4114E" w:rsidRPr="0045437C" w:rsidRDefault="00A4114E" w:rsidP="00056F43">
      <w:pPr>
        <w:pStyle w:val="bulletedlistsecond"/>
      </w:pPr>
      <w:r>
        <w:t>i</w:t>
      </w:r>
      <w:r w:rsidRPr="0045437C">
        <w:t xml:space="preserve">ncrease skills in quality assurance in food and nutrition strategy implementation, and use appropriate information for policy </w:t>
      </w:r>
      <w:proofErr w:type="gramStart"/>
      <w:r w:rsidRPr="0045437C">
        <w:t>adjustment</w:t>
      </w:r>
      <w:proofErr w:type="gramEnd"/>
    </w:p>
    <w:p w14:paraId="0254B5FF" w14:textId="1B81FC6C" w:rsidR="00A4114E" w:rsidRPr="0045437C" w:rsidRDefault="00A4114E" w:rsidP="00056F43">
      <w:pPr>
        <w:pStyle w:val="bulletedlistsecond"/>
      </w:pPr>
      <w:r>
        <w:t>p</w:t>
      </w:r>
      <w:r w:rsidRPr="0045437C">
        <w:t xml:space="preserve">rovide data to all stakeholders for communication with a view to creating a transparent information environment (on financial flows, inputs, results, and performance). </w:t>
      </w:r>
      <w:r w:rsidRPr="0045437C">
        <w:br/>
      </w:r>
      <w:r w:rsidR="005A4645">
        <w:t>SLIDE 182:</w:t>
      </w:r>
    </w:p>
    <w:tbl>
      <w:tblPr>
        <w:tblStyle w:val="GroupExercise"/>
        <w:tblW w:w="9360" w:type="dxa"/>
        <w:tblLayout w:type="fixed"/>
        <w:tblLook w:val="0420" w:firstRow="1" w:lastRow="0" w:firstColumn="0" w:lastColumn="0" w:noHBand="0" w:noVBand="1"/>
      </w:tblPr>
      <w:tblGrid>
        <w:gridCol w:w="9360"/>
      </w:tblGrid>
      <w:tr w:rsidR="00A4114E" w:rsidRPr="0045437C" w14:paraId="748F886D" w14:textId="77777777" w:rsidTr="00056F43">
        <w:trPr>
          <w:cnfStyle w:val="100000000000" w:firstRow="1" w:lastRow="0" w:firstColumn="0" w:lastColumn="0" w:oddVBand="0" w:evenVBand="0" w:oddHBand="0" w:evenHBand="0" w:firstRowFirstColumn="0" w:firstRowLastColumn="0" w:lastRowFirstColumn="0" w:lastRowLastColumn="0"/>
        </w:trPr>
        <w:tc>
          <w:tcPr>
            <w:tcW w:w="9360" w:type="dxa"/>
          </w:tcPr>
          <w:p w14:paraId="7267009D" w14:textId="77777777" w:rsidR="00A4114E" w:rsidRPr="0045437C" w:rsidRDefault="00A4114E" w:rsidP="00056F43">
            <w:pPr>
              <w:pStyle w:val="TableHeader2"/>
            </w:pPr>
            <w:r w:rsidRPr="0045437C">
              <w:t>Group Discussion: Key Takeaways</w:t>
            </w:r>
          </w:p>
        </w:tc>
      </w:tr>
      <w:tr w:rsidR="00A4114E" w:rsidRPr="0045437C" w14:paraId="4033F8D7" w14:textId="77777777" w:rsidTr="00056F43">
        <w:trPr>
          <w:cnfStyle w:val="000000100000" w:firstRow="0" w:lastRow="0" w:firstColumn="0" w:lastColumn="0" w:oddVBand="0" w:evenVBand="0" w:oddHBand="1" w:evenHBand="0" w:firstRowFirstColumn="0" w:firstRowLastColumn="0" w:lastRowFirstColumn="0" w:lastRowLastColumn="0"/>
        </w:trPr>
        <w:tc>
          <w:tcPr>
            <w:tcW w:w="9360" w:type="dxa"/>
          </w:tcPr>
          <w:p w14:paraId="4171A2D3" w14:textId="77777777" w:rsidR="00A4114E" w:rsidRPr="00056F43" w:rsidRDefault="00A4114E" w:rsidP="00056F43">
            <w:pPr>
              <w:pStyle w:val="Tablebody"/>
              <w:rPr>
                <w:b/>
                <w:bCs/>
              </w:rPr>
            </w:pPr>
            <w:r w:rsidRPr="00056F43">
              <w:rPr>
                <w:b/>
                <w:bCs/>
              </w:rPr>
              <w:t xml:space="preserve">Instructions for the facilitator: </w:t>
            </w:r>
          </w:p>
          <w:p w14:paraId="3F8061C7" w14:textId="77777777" w:rsidR="00A4114E" w:rsidRPr="00056F43" w:rsidRDefault="00A4114E" w:rsidP="00056F43">
            <w:pPr>
              <w:pStyle w:val="Tablebodybulleted"/>
            </w:pPr>
            <w:r w:rsidRPr="0045437C">
              <w:t xml:space="preserve">Ask the </w:t>
            </w:r>
            <w:r w:rsidRPr="00056F43">
              <w:t>groups the question below.</w:t>
            </w:r>
          </w:p>
          <w:p w14:paraId="3B33E310" w14:textId="541A137F" w:rsidR="00A4114E" w:rsidRPr="00056F43" w:rsidRDefault="00A4114E" w:rsidP="00056F43">
            <w:pPr>
              <w:pStyle w:val="Tablebodybulleted"/>
            </w:pPr>
            <w:r w:rsidRPr="00056F43">
              <w:t>Direct participants to take time to complete their personal reflections.</w:t>
            </w:r>
          </w:p>
          <w:p w14:paraId="5ACB316D" w14:textId="75077FBA" w:rsidR="00A4114E" w:rsidRPr="0045437C" w:rsidRDefault="00A4114E" w:rsidP="00056F43">
            <w:pPr>
              <w:pStyle w:val="Tablebody"/>
              <w:rPr>
                <w:rFonts w:ascii="Calibri Light" w:hAnsi="Calibri Light" w:cs="Calibri Light"/>
              </w:rPr>
            </w:pPr>
            <w:r w:rsidRPr="005064BD">
              <w:t xml:space="preserve">TIME TO COMPLETE: </w:t>
            </w:r>
            <w:r>
              <w:t>10</w:t>
            </w:r>
            <w:r w:rsidRPr="005064BD">
              <w:t xml:space="preserve"> MINUTES</w:t>
            </w:r>
          </w:p>
        </w:tc>
      </w:tr>
      <w:tr w:rsidR="00A4114E" w:rsidRPr="0045437C" w14:paraId="7A60960E" w14:textId="77777777" w:rsidTr="00056F43">
        <w:tc>
          <w:tcPr>
            <w:tcW w:w="9360" w:type="dxa"/>
          </w:tcPr>
          <w:p w14:paraId="24DE2C92" w14:textId="77777777" w:rsidR="00A4114E" w:rsidRPr="00D04AA9" w:rsidRDefault="00A4114E" w:rsidP="003D4933">
            <w:pPr>
              <w:pStyle w:val="Tablebody"/>
            </w:pPr>
            <w:r w:rsidRPr="00D04AA9">
              <w:t>Before we break, take a minute to think of one or two things you learned that you’re going to take away from this session and how this new knowledge can apply to your work.</w:t>
            </w:r>
          </w:p>
        </w:tc>
      </w:tr>
    </w:tbl>
    <w:p w14:paraId="6669A00E" w14:textId="77777777" w:rsidR="00A4114E" w:rsidRDefault="00A4114E" w:rsidP="007C3CE9">
      <w:pPr>
        <w:pStyle w:val="BodyText"/>
      </w:pPr>
    </w:p>
    <w:tbl>
      <w:tblPr>
        <w:tblW w:w="0" w:type="auto"/>
        <w:tblLook w:val="04A0" w:firstRow="1" w:lastRow="0" w:firstColumn="1" w:lastColumn="0" w:noHBand="0" w:noVBand="1"/>
      </w:tblPr>
      <w:tblGrid>
        <w:gridCol w:w="9350"/>
      </w:tblGrid>
      <w:tr w:rsidR="007C3CE9" w14:paraId="117B0249" w14:textId="77777777" w:rsidTr="00DA7703">
        <w:tc>
          <w:tcPr>
            <w:tcW w:w="9350" w:type="dxa"/>
          </w:tcPr>
          <w:p w14:paraId="5F030245" w14:textId="4DE1902D" w:rsidR="007C3CE9" w:rsidRPr="00056F43" w:rsidRDefault="00056F43">
            <w:pPr>
              <w:pStyle w:val="Tablebody"/>
            </w:pPr>
            <w:r w:rsidRPr="008B3D78">
              <w:rPr>
                <w:b/>
                <w:bCs/>
              </w:rPr>
              <w:t xml:space="preserve">Key Takeaways: </w:t>
            </w:r>
            <w:r w:rsidRPr="00056F43">
              <w:t>Before we break, take a minute to think of one or two things you learned that you’re going to take away from this session and how this new knowledge can apply to your work.</w:t>
            </w:r>
          </w:p>
        </w:tc>
      </w:tr>
    </w:tbl>
    <w:p w14:paraId="7D2E146C" w14:textId="7568BB2C" w:rsidR="00A4114E" w:rsidRPr="00B679BA" w:rsidRDefault="00A4114E" w:rsidP="00A4114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br w:type="page"/>
      </w:r>
    </w:p>
    <w:p w14:paraId="7E9DA29C" w14:textId="77777777" w:rsidR="00741E7F" w:rsidRPr="00104F81" w:rsidRDefault="00A4114E" w:rsidP="00741E7F">
      <w:pPr>
        <w:pStyle w:val="Heading1"/>
        <w:rPr>
          <w:color w:val="08670F" w:themeColor="accent2" w:themeShade="80"/>
        </w:rPr>
      </w:pPr>
      <w:bookmarkStart w:id="160" w:name="_Toc148549022"/>
      <w:r w:rsidRPr="00104F81">
        <w:rPr>
          <w:color w:val="08670F" w:themeColor="accent2" w:themeShade="80"/>
        </w:rPr>
        <w:lastRenderedPageBreak/>
        <w:t>Session 4.3</w:t>
      </w:r>
      <w:bookmarkEnd w:id="160"/>
    </w:p>
    <w:p w14:paraId="6BD25D2E" w14:textId="68E1ACF8" w:rsidR="00A4114E" w:rsidRDefault="00A4114E" w:rsidP="00A221F4">
      <w:pPr>
        <w:pStyle w:val="Heading2"/>
      </w:pPr>
      <w:bookmarkStart w:id="161" w:name="_Toc148549023"/>
      <w:r w:rsidRPr="0045437C">
        <w:t>Procedures for M&amp;E</w:t>
      </w:r>
      <w:r>
        <w:t>—</w:t>
      </w:r>
      <w:r w:rsidRPr="0045437C">
        <w:t>Roles and Responsibilities of Different Actors</w:t>
      </w:r>
      <w:bookmarkEnd w:id="161"/>
      <w:r w:rsidRPr="0045437C">
        <w:t xml:space="preserve"> </w:t>
      </w:r>
    </w:p>
    <w:p w14:paraId="004DA7EC" w14:textId="6649288B" w:rsidR="00A4114E" w:rsidRPr="005064BD" w:rsidRDefault="00A4114E" w:rsidP="007C3CE9">
      <w:pPr>
        <w:pStyle w:val="BodyText"/>
      </w:pPr>
      <w:r w:rsidRPr="005064BD">
        <w:t xml:space="preserve">TIME TO COMPLETE: </w:t>
      </w:r>
      <w:r>
        <w:t>6</w:t>
      </w:r>
      <w:r w:rsidRPr="005064BD">
        <w:t>0 MINUTES</w:t>
      </w:r>
    </w:p>
    <w:p w14:paraId="45CB7AC7" w14:textId="77777777" w:rsidR="00CF1A1B" w:rsidRDefault="00CF1A1B" w:rsidP="003D4933">
      <w:pPr>
        <w:pStyle w:val="BodyText"/>
      </w:pPr>
      <w:r w:rsidRPr="008B3D78">
        <w:rPr>
          <w:b/>
          <w:bCs/>
        </w:rPr>
        <w:t>Instructions for the facilitator:</w:t>
      </w:r>
      <w:r w:rsidRPr="0045437C">
        <w:t xml:space="preserve"> The purpose of this session is to understand how the SCFN</w:t>
      </w:r>
      <w:r>
        <w:t xml:space="preserve"> and other</w:t>
      </w:r>
      <w:r w:rsidRPr="0045437C">
        <w:t xml:space="preserve"> </w:t>
      </w:r>
      <w:r>
        <w:t>fit into</w:t>
      </w:r>
      <w:r w:rsidRPr="0045437C">
        <w:t xml:space="preserve"> M&amp;E framework to monitor and evaluate </w:t>
      </w:r>
      <w:r>
        <w:t>nutrition</w:t>
      </w:r>
      <w:r w:rsidRPr="0045437C">
        <w:t xml:space="preserve"> activities. </w:t>
      </w:r>
    </w:p>
    <w:p w14:paraId="2A31F19F" w14:textId="55212A01" w:rsidR="00CF1A1B" w:rsidRPr="0045437C" w:rsidRDefault="00CF1A1B" w:rsidP="003D4933">
      <w:pPr>
        <w:pStyle w:val="BodyText"/>
      </w:pPr>
      <w:r w:rsidRPr="0045437C">
        <w:t xml:space="preserve">This session covers slides </w:t>
      </w:r>
      <w:r w:rsidR="008C4053">
        <w:t>183-192</w:t>
      </w:r>
      <w:r w:rsidRPr="008C4053">
        <w:t>:</w:t>
      </w:r>
    </w:p>
    <w:p w14:paraId="590F259F" w14:textId="1E1D48BB" w:rsidR="00CF1A1B" w:rsidRPr="001C2F7D" w:rsidRDefault="00CF1A1B" w:rsidP="003D4933">
      <w:pPr>
        <w:pStyle w:val="bulletedlistfirst"/>
      </w:pPr>
      <w:r w:rsidRPr="001C2F7D">
        <w:t xml:space="preserve">Federal Ministries, Departments, and Agencies slide </w:t>
      </w:r>
      <w:proofErr w:type="gramStart"/>
      <w:r w:rsidR="008C4053" w:rsidRPr="001C2F7D">
        <w:t>184</w:t>
      </w:r>
      <w:proofErr w:type="gramEnd"/>
    </w:p>
    <w:p w14:paraId="35231BD4" w14:textId="43C68655" w:rsidR="00CF1A1B" w:rsidRPr="001C2F7D" w:rsidRDefault="00CF1A1B" w:rsidP="003D4933">
      <w:pPr>
        <w:pStyle w:val="bulletedlistfirst"/>
      </w:pPr>
      <w:r w:rsidRPr="001C2F7D">
        <w:t xml:space="preserve">National Committee on Food and Nutrition slides </w:t>
      </w:r>
      <w:r w:rsidR="008C4053" w:rsidRPr="001C2F7D">
        <w:t>185-18</w:t>
      </w:r>
      <w:r w:rsidR="001C2F7D" w:rsidRPr="001C2F7D">
        <w:t>6</w:t>
      </w:r>
    </w:p>
    <w:p w14:paraId="1EEF7068" w14:textId="69013BB6" w:rsidR="00CF1A1B" w:rsidRPr="001C2F7D" w:rsidRDefault="00CF1A1B" w:rsidP="003D4933">
      <w:pPr>
        <w:pStyle w:val="bulletedlistfirst"/>
      </w:pPr>
      <w:r w:rsidRPr="001C2F7D">
        <w:t xml:space="preserve">State Ministries, Departments, and Agencies slides </w:t>
      </w:r>
      <w:r w:rsidR="008C4053" w:rsidRPr="001C2F7D">
        <w:t>187-188</w:t>
      </w:r>
    </w:p>
    <w:p w14:paraId="62B7F7D5" w14:textId="427BFBFE" w:rsidR="00CF1A1B" w:rsidRPr="008C61CF" w:rsidRDefault="00CF1A1B" w:rsidP="003D4933">
      <w:pPr>
        <w:pStyle w:val="bulletedlistfirst"/>
      </w:pPr>
      <w:r w:rsidRPr="008C61CF">
        <w:t xml:space="preserve">State Committee on Food and Nutrition slides </w:t>
      </w:r>
      <w:r w:rsidR="008C4053" w:rsidRPr="008C61CF">
        <w:t>189-190</w:t>
      </w:r>
    </w:p>
    <w:p w14:paraId="46AB8D1B" w14:textId="09EF8F41" w:rsidR="00CF1A1B" w:rsidRPr="008C61CF" w:rsidRDefault="00CF1A1B" w:rsidP="003D4933">
      <w:pPr>
        <w:pStyle w:val="bulletedlistfirst"/>
        <w:rPr>
          <w:rFonts w:ascii="Calibri Light" w:hAnsi="Calibri Light" w:cs="Calibri Light"/>
        </w:rPr>
      </w:pPr>
      <w:r w:rsidRPr="008C61CF">
        <w:t xml:space="preserve">Local Government Committee on Food and Nutrition slide </w:t>
      </w:r>
      <w:r w:rsidR="008C4053" w:rsidRPr="008C61CF">
        <w:t>191</w:t>
      </w:r>
    </w:p>
    <w:p w14:paraId="28342347" w14:textId="77777777" w:rsidR="00A4114E" w:rsidRPr="008C61CF" w:rsidRDefault="00A4114E" w:rsidP="00A4114E">
      <w:pPr>
        <w:pStyle w:val="Heading3"/>
      </w:pPr>
      <w:bookmarkStart w:id="162" w:name="_Toc148549024"/>
      <w:r w:rsidRPr="008C61CF">
        <w:t>Federal MDAs</w:t>
      </w:r>
      <w:bookmarkEnd w:id="162"/>
      <w:r w:rsidRPr="008C61CF">
        <w:t xml:space="preserve"> </w:t>
      </w:r>
    </w:p>
    <w:p w14:paraId="733A2F4F" w14:textId="08ABAD3F" w:rsidR="00A4114E" w:rsidRPr="008C61CF" w:rsidRDefault="00A4114E" w:rsidP="007C3CE9">
      <w:pPr>
        <w:pStyle w:val="BodyText"/>
      </w:pPr>
      <w:r w:rsidRPr="008C61CF">
        <w:t xml:space="preserve">SLIDE </w:t>
      </w:r>
      <w:r w:rsidR="00255F4A" w:rsidRPr="008C61CF">
        <w:t>184</w:t>
      </w:r>
      <w:r w:rsidRPr="008C61CF">
        <w:t xml:space="preserve">: In each ministry, the Department of Planning, Research and Statistics (DPRS) will be responsible for the collation and management of M&amp;E data </w:t>
      </w:r>
      <w:proofErr w:type="gramStart"/>
      <w:r w:rsidRPr="008C61CF">
        <w:t>and also</w:t>
      </w:r>
      <w:proofErr w:type="gramEnd"/>
      <w:r w:rsidRPr="008C61CF">
        <w:t xml:space="preserve"> for— </w:t>
      </w:r>
    </w:p>
    <w:p w14:paraId="1A35E5B5" w14:textId="5C71C569" w:rsidR="00A4114E" w:rsidRPr="008C61CF" w:rsidRDefault="00A4114E" w:rsidP="00056F43">
      <w:pPr>
        <w:pStyle w:val="bulletedlistfirst"/>
      </w:pPr>
      <w:r w:rsidRPr="008C61CF">
        <w:t xml:space="preserve">ensuring data quality and compliance with established specifications </w:t>
      </w:r>
    </w:p>
    <w:p w14:paraId="20BA1BE9" w14:textId="460F0E53" w:rsidR="00A4114E" w:rsidRPr="008C61CF" w:rsidRDefault="00A4114E" w:rsidP="00056F43">
      <w:pPr>
        <w:pStyle w:val="bulletedlistfirst"/>
      </w:pPr>
      <w:r w:rsidRPr="008C61CF">
        <w:t>validating the accuracy of data before submission to the national M&amp;E system</w:t>
      </w:r>
    </w:p>
    <w:p w14:paraId="1ECD743E" w14:textId="4AA56204" w:rsidR="00A4114E" w:rsidRPr="008C61CF" w:rsidRDefault="00A4114E" w:rsidP="00056F43">
      <w:pPr>
        <w:pStyle w:val="bulletedlistfirst"/>
      </w:pPr>
      <w:r w:rsidRPr="008C61CF">
        <w:t xml:space="preserve">submitting timely data and M&amp;E reports to the national M&amp;E system. </w:t>
      </w:r>
    </w:p>
    <w:p w14:paraId="4AF123A6" w14:textId="77777777" w:rsidR="00A4114E" w:rsidRPr="008C61CF" w:rsidRDefault="00A4114E" w:rsidP="00A4114E">
      <w:pPr>
        <w:pStyle w:val="Heading3"/>
      </w:pPr>
      <w:bookmarkStart w:id="163" w:name="_Toc148549025"/>
      <w:r w:rsidRPr="008C61CF">
        <w:t>NCFN</w:t>
      </w:r>
      <w:bookmarkEnd w:id="163"/>
      <w:r w:rsidRPr="008C61CF">
        <w:t xml:space="preserve"> </w:t>
      </w:r>
    </w:p>
    <w:p w14:paraId="1FF168D4" w14:textId="45AE0174" w:rsidR="00A4114E" w:rsidRPr="008C61CF" w:rsidRDefault="00A4114E" w:rsidP="007C3CE9">
      <w:pPr>
        <w:pStyle w:val="BodyText"/>
      </w:pPr>
      <w:r w:rsidRPr="008C61CF">
        <w:t xml:space="preserve">SLIDE </w:t>
      </w:r>
      <w:r w:rsidR="00255F4A" w:rsidRPr="008C61CF">
        <w:t>185-186</w:t>
      </w:r>
      <w:r w:rsidRPr="008C61CF">
        <w:t>: The NCFN Secretariat, in collaboration with the M&amp;E office of the FMFBNP, will be responsible for—</w:t>
      </w:r>
    </w:p>
    <w:p w14:paraId="7E01CA0F" w14:textId="5DCD0109" w:rsidR="00A4114E" w:rsidRPr="008C61CF" w:rsidRDefault="00A4114E" w:rsidP="00056F43">
      <w:pPr>
        <w:pStyle w:val="bulletedlistfirst"/>
      </w:pPr>
      <w:r w:rsidRPr="008C61CF">
        <w:t xml:space="preserve">providing overall coordination of the food and nutrition M&amp;E system </w:t>
      </w:r>
    </w:p>
    <w:p w14:paraId="25B192D1" w14:textId="4A6169A0" w:rsidR="00A4114E" w:rsidRPr="0045437C" w:rsidRDefault="00A4114E" w:rsidP="00056F43">
      <w:pPr>
        <w:pStyle w:val="bulletedlistfirst"/>
      </w:pPr>
      <w:r w:rsidRPr="008C61CF">
        <w:t>sourcing and</w:t>
      </w:r>
      <w:r w:rsidRPr="0045437C">
        <w:t xml:space="preserve"> collating M&amp;E data from relevant </w:t>
      </w:r>
      <w:r>
        <w:t>MDAs</w:t>
      </w:r>
      <w:r w:rsidRPr="0045437C">
        <w:t xml:space="preserve"> </w:t>
      </w:r>
      <w:r>
        <w:t>at</w:t>
      </w:r>
      <w:r w:rsidRPr="0045437C">
        <w:t xml:space="preserve"> federal, state, and LGA</w:t>
      </w:r>
      <w:r>
        <w:t xml:space="preserve"> levels</w:t>
      </w:r>
      <w:r w:rsidRPr="0045437C">
        <w:t xml:space="preserve"> for incorporation in the national M&amp;E database</w:t>
      </w:r>
    </w:p>
    <w:p w14:paraId="285A2F06" w14:textId="19C7AC2B" w:rsidR="00A4114E" w:rsidRPr="0045437C" w:rsidRDefault="00A4114E" w:rsidP="00056F43">
      <w:pPr>
        <w:pStyle w:val="bulletedlistfirst"/>
      </w:pPr>
      <w:r>
        <w:t>w</w:t>
      </w:r>
      <w:r w:rsidRPr="0045437C">
        <w:t xml:space="preserve">orking with the M&amp;E departments of state and relevant MDAs to ensure </w:t>
      </w:r>
      <w:r>
        <w:t xml:space="preserve">the </w:t>
      </w:r>
      <w:r w:rsidRPr="0045437C">
        <w:t xml:space="preserve">timely submission and quality of </w:t>
      </w:r>
      <w:proofErr w:type="gramStart"/>
      <w:r w:rsidRPr="0045437C">
        <w:t>data</w:t>
      </w:r>
      <w:proofErr w:type="gramEnd"/>
      <w:r w:rsidRPr="0045437C">
        <w:t xml:space="preserve"> </w:t>
      </w:r>
    </w:p>
    <w:p w14:paraId="26CABD84" w14:textId="46759489" w:rsidR="00A4114E" w:rsidRPr="0045437C" w:rsidRDefault="00A4114E" w:rsidP="00056F43">
      <w:pPr>
        <w:pStyle w:val="bulletedlistfirst"/>
      </w:pPr>
      <w:r>
        <w:t>p</w:t>
      </w:r>
      <w:r w:rsidRPr="0045437C">
        <w:t xml:space="preserve">reparing yearly reports on </w:t>
      </w:r>
      <w:r>
        <w:t xml:space="preserve">the </w:t>
      </w:r>
      <w:r w:rsidRPr="0045437C">
        <w:t xml:space="preserve">progress of implementation and </w:t>
      </w:r>
      <w:r>
        <w:t xml:space="preserve">the </w:t>
      </w:r>
      <w:r w:rsidRPr="0045437C">
        <w:t xml:space="preserve">achievement of objectives as stated in the </w:t>
      </w:r>
      <w:proofErr w:type="gramStart"/>
      <w:r w:rsidRPr="0045437C">
        <w:t>policy</w:t>
      </w:r>
      <w:proofErr w:type="gramEnd"/>
      <w:r w:rsidRPr="0045437C">
        <w:t xml:space="preserve"> </w:t>
      </w:r>
    </w:p>
    <w:p w14:paraId="4AD53D9B" w14:textId="777C00A0" w:rsidR="00A4114E" w:rsidRPr="0045437C" w:rsidRDefault="00A4114E" w:rsidP="00056F43">
      <w:pPr>
        <w:pStyle w:val="bulletedlistfirst"/>
      </w:pPr>
      <w:r>
        <w:t>i</w:t>
      </w:r>
      <w:r w:rsidRPr="0045437C">
        <w:t xml:space="preserve">dentifying gaps and recommending necessary adjustments in program implementation </w:t>
      </w:r>
    </w:p>
    <w:p w14:paraId="71A9362D" w14:textId="4F766BE8" w:rsidR="00A4114E" w:rsidRPr="0045437C" w:rsidRDefault="00A4114E" w:rsidP="00056F43">
      <w:pPr>
        <w:pStyle w:val="bulletedlistfirst"/>
      </w:pPr>
      <w:r>
        <w:lastRenderedPageBreak/>
        <w:t>p</w:t>
      </w:r>
      <w:r w:rsidRPr="0045437C">
        <w:t xml:space="preserve">reparing and submitting country reports on food and nutrition situations at intervals as contained in the performance management </w:t>
      </w:r>
      <w:proofErr w:type="gramStart"/>
      <w:r w:rsidRPr="0045437C">
        <w:t>plan</w:t>
      </w:r>
      <w:proofErr w:type="gramEnd"/>
      <w:r w:rsidRPr="0045437C">
        <w:t xml:space="preserve"> </w:t>
      </w:r>
    </w:p>
    <w:p w14:paraId="03905882" w14:textId="311BB355" w:rsidR="00A4114E" w:rsidRPr="0045437C" w:rsidRDefault="00A4114E" w:rsidP="00056F43">
      <w:pPr>
        <w:pStyle w:val="bulletedlistfirst"/>
      </w:pPr>
      <w:r>
        <w:t>e</w:t>
      </w:r>
      <w:r w:rsidRPr="0045437C">
        <w:t xml:space="preserve">ngaging the National Bureau of Statistics on </w:t>
      </w:r>
      <w:r>
        <w:t xml:space="preserve">the </w:t>
      </w:r>
      <w:r w:rsidRPr="0045437C">
        <w:t>administration of surveys and the collection of data at specified intervals and period</w:t>
      </w:r>
      <w:r>
        <w:t>s</w:t>
      </w:r>
      <w:r w:rsidRPr="0045437C">
        <w:t xml:space="preserve"> to document </w:t>
      </w:r>
      <w:r>
        <w:t xml:space="preserve">the </w:t>
      </w:r>
      <w:r w:rsidRPr="0045437C">
        <w:t xml:space="preserve">achievement of </w:t>
      </w:r>
      <w:proofErr w:type="gramStart"/>
      <w:r w:rsidRPr="0045437C">
        <w:t>results</w:t>
      </w:r>
      <w:proofErr w:type="gramEnd"/>
      <w:r w:rsidRPr="0045437C">
        <w:t xml:space="preserve"> </w:t>
      </w:r>
    </w:p>
    <w:p w14:paraId="53A025F4" w14:textId="4F33E6CA" w:rsidR="00A4114E" w:rsidRPr="0045437C" w:rsidRDefault="00A4114E" w:rsidP="00056F43">
      <w:pPr>
        <w:pStyle w:val="bulletedlistfirst"/>
      </w:pPr>
      <w:r>
        <w:t>f</w:t>
      </w:r>
      <w:r w:rsidRPr="0045437C">
        <w:t>acilitating capacity</w:t>
      </w:r>
      <w:r>
        <w:t xml:space="preserve"> </w:t>
      </w:r>
      <w:r w:rsidRPr="0045437C">
        <w:t xml:space="preserve">building for M&amp;E officers and personnel </w:t>
      </w:r>
    </w:p>
    <w:p w14:paraId="2DBC2690" w14:textId="1529BCA9" w:rsidR="007C3CE9" w:rsidRDefault="00A4114E" w:rsidP="00056F43">
      <w:pPr>
        <w:pStyle w:val="bulletedlistfirst"/>
      </w:pPr>
      <w:r>
        <w:t>p</w:t>
      </w:r>
      <w:r w:rsidRPr="0045437C">
        <w:t>roviding data quality assurance</w:t>
      </w:r>
      <w:r>
        <w:t>.</w:t>
      </w:r>
      <w:r w:rsidRPr="0045437C">
        <w:t xml:space="preserve"> </w:t>
      </w:r>
    </w:p>
    <w:p w14:paraId="4BEB7B16" w14:textId="4351E06D" w:rsidR="00A4114E" w:rsidRPr="001C2F7D" w:rsidRDefault="00A4114E" w:rsidP="00626965">
      <w:pPr>
        <w:pStyle w:val="Heading4"/>
      </w:pPr>
      <w:r w:rsidRPr="001C2F7D">
        <w:t xml:space="preserve">SLIDE </w:t>
      </w:r>
      <w:r w:rsidR="00255F4A" w:rsidRPr="001C2F7D">
        <w:t>187</w:t>
      </w:r>
      <w:r w:rsidRPr="001C2F7D">
        <w:t>:</w:t>
      </w:r>
      <w:r w:rsidR="00FD5E41" w:rsidRPr="001C2F7D">
        <w:t xml:space="preserve"> </w:t>
      </w:r>
      <w:r w:rsidRPr="001C2F7D">
        <w:t xml:space="preserve">State MDAs </w:t>
      </w:r>
    </w:p>
    <w:p w14:paraId="23DDE9F7" w14:textId="77777777" w:rsidR="00A4114E" w:rsidRPr="001C2F7D" w:rsidRDefault="00A4114E" w:rsidP="007C3CE9">
      <w:pPr>
        <w:pStyle w:val="BodyText"/>
      </w:pPr>
      <w:r w:rsidRPr="001C2F7D">
        <w:t xml:space="preserve">In each state, the planning office has a statutory role </w:t>
      </w:r>
      <w:proofErr w:type="gramStart"/>
      <w:r w:rsidRPr="001C2F7D">
        <w:t>similar to</w:t>
      </w:r>
      <w:proofErr w:type="gramEnd"/>
      <w:r w:rsidRPr="001C2F7D">
        <w:t xml:space="preserve"> that of the Ministry of Budget and National Planning at the federal level and will be responsible for coordinating the overall M&amp;E system at the state level. It is expected to be linked to the Planning, Research and Statistics department of the relevant state MDAs for data collection, collation, and submission to the national M&amp;E office.</w:t>
      </w:r>
    </w:p>
    <w:p w14:paraId="13655C95" w14:textId="4BA4561E" w:rsidR="00A4114E" w:rsidRPr="001C2F7D" w:rsidRDefault="00A4114E" w:rsidP="00626965">
      <w:pPr>
        <w:pStyle w:val="Heading4"/>
      </w:pPr>
      <w:r w:rsidRPr="001C2F7D">
        <w:t xml:space="preserve">SLIDE </w:t>
      </w:r>
      <w:r w:rsidR="00255F4A" w:rsidRPr="001C2F7D">
        <w:t>188</w:t>
      </w:r>
      <w:r w:rsidRPr="00C44E93">
        <w:t>:</w:t>
      </w:r>
      <w:r w:rsidR="00FD5E41" w:rsidRPr="001C2F7D">
        <w:t xml:space="preserve"> </w:t>
      </w:r>
      <w:r w:rsidRPr="001C2F7D">
        <w:t xml:space="preserve">State MDAs </w:t>
      </w:r>
    </w:p>
    <w:p w14:paraId="329D8E48" w14:textId="77777777" w:rsidR="00A4114E" w:rsidRDefault="00A4114E" w:rsidP="007C3CE9">
      <w:pPr>
        <w:pStyle w:val="BodyText"/>
      </w:pPr>
      <w:r w:rsidRPr="001C2F7D">
        <w:t>The vertical M&amp;E role of the</w:t>
      </w:r>
      <w:r w:rsidRPr="00425067">
        <w:t xml:space="preserve"> planning officer is of line management and hierarchical structure, where they are obligated to report to the national level. In this case, the SCFN reports to the NCFN and the NGF, while the horizontal M&amp;E role is in relation to sharing ideas among MDAs and ensuring nutrition-related data are collected from all MDAs for the SCFN and onward sharing to the NCFN.</w:t>
      </w:r>
    </w:p>
    <w:bookmarkStart w:id="164" w:name="_Toc148549026"/>
    <w:p w14:paraId="735E01A5" w14:textId="77777777" w:rsidR="00A4114E" w:rsidRPr="008B3D78" w:rsidRDefault="00000000" w:rsidP="00A4114E">
      <w:pPr>
        <w:pStyle w:val="Heading3"/>
      </w:pPr>
      <w:sdt>
        <w:sdtPr>
          <w:tag w:val="goog_rdk_63"/>
          <w:id w:val="397096312"/>
        </w:sdtPr>
        <w:sdtContent/>
      </w:sdt>
      <w:r w:rsidR="00A4114E" w:rsidRPr="008B3D78">
        <w:t>SCFN</w:t>
      </w:r>
      <w:bookmarkEnd w:id="164"/>
    </w:p>
    <w:p w14:paraId="78721DCF" w14:textId="6A60FA87" w:rsidR="00A4114E" w:rsidRPr="0045437C" w:rsidRDefault="00A4114E" w:rsidP="007C3CE9">
      <w:pPr>
        <w:pStyle w:val="BodyText"/>
      </w:pPr>
      <w:r w:rsidRPr="001C2F7D">
        <w:t xml:space="preserve">SLIDE </w:t>
      </w:r>
      <w:r w:rsidR="007818FA" w:rsidRPr="001C2F7D">
        <w:t>189</w:t>
      </w:r>
      <w:r w:rsidRPr="001C2F7D">
        <w:t>: As</w:t>
      </w:r>
      <w:r w:rsidRPr="0045437C">
        <w:t xml:space="preserve"> discussed in Unit 2, Session </w:t>
      </w:r>
      <w:sdt>
        <w:sdtPr>
          <w:tag w:val="goog_rdk_65"/>
          <w:id w:val="-368996024"/>
        </w:sdtPr>
        <w:sdtContent>
          <w:sdt>
            <w:sdtPr>
              <w:tag w:val="goog_rdk_66"/>
              <w:id w:val="443816930"/>
            </w:sdtPr>
            <w:sdtContent/>
          </w:sdt>
          <w:r w:rsidRPr="0045437C">
            <w:t>2.10</w:t>
          </w:r>
        </w:sdtContent>
      </w:sdt>
      <w:r w:rsidRPr="0045437C">
        <w:t>, the SCFN Technical and M&amp;E</w:t>
      </w:r>
      <w:r>
        <w:t xml:space="preserve"> </w:t>
      </w:r>
      <w:r w:rsidRPr="0045437C">
        <w:t xml:space="preserve">subcommittee is responsible </w:t>
      </w:r>
      <w:r>
        <w:t>for–</w:t>
      </w:r>
    </w:p>
    <w:p w14:paraId="4CEE8C9A" w14:textId="05D25CBF" w:rsidR="00A4114E" w:rsidRPr="0045437C" w:rsidRDefault="00A4114E" w:rsidP="00056F43">
      <w:pPr>
        <w:pStyle w:val="bulletedlistfirst"/>
      </w:pPr>
      <w:r>
        <w:t>p</w:t>
      </w:r>
      <w:r w:rsidRPr="0045437C">
        <w:t>rovid</w:t>
      </w:r>
      <w:r>
        <w:t>ing</w:t>
      </w:r>
      <w:r w:rsidRPr="0045437C">
        <w:t xml:space="preserve"> technical assistance and supervision visits to LGCFN on nutrition interventions and relevant indicators in the development plans, M&amp;E</w:t>
      </w:r>
      <w:r>
        <w:t xml:space="preserve"> plans</w:t>
      </w:r>
      <w:r w:rsidRPr="0045437C">
        <w:t>, annual work</w:t>
      </w:r>
      <w:r>
        <w:t xml:space="preserve"> </w:t>
      </w:r>
      <w:r w:rsidRPr="0045437C">
        <w:t xml:space="preserve">plans, and budgets </w:t>
      </w:r>
    </w:p>
    <w:p w14:paraId="7694DA44" w14:textId="2238F604" w:rsidR="00A4114E" w:rsidRPr="0045437C" w:rsidRDefault="00A4114E" w:rsidP="00056F43">
      <w:pPr>
        <w:pStyle w:val="bulletedlistfirst"/>
      </w:pPr>
      <w:r>
        <w:t>d</w:t>
      </w:r>
      <w:r w:rsidRPr="0045437C">
        <w:t>evelop</w:t>
      </w:r>
      <w:r>
        <w:t>ing</w:t>
      </w:r>
      <w:r w:rsidRPr="0045437C">
        <w:t xml:space="preserve"> annual work</w:t>
      </w:r>
      <w:r>
        <w:t xml:space="preserve"> </w:t>
      </w:r>
      <w:r w:rsidRPr="0045437C">
        <w:t xml:space="preserve">plans, budgets, and actions plans that support </w:t>
      </w:r>
      <w:r>
        <w:t xml:space="preserve">the </w:t>
      </w:r>
      <w:r w:rsidRPr="0045437C">
        <w:t xml:space="preserve">alignment of nutrition interventions across </w:t>
      </w:r>
      <w:proofErr w:type="gramStart"/>
      <w:r w:rsidRPr="0045437C">
        <w:t>departments</w:t>
      </w:r>
      <w:proofErr w:type="gramEnd"/>
    </w:p>
    <w:p w14:paraId="4786593D" w14:textId="2A4D4228" w:rsidR="00A4114E" w:rsidRPr="0045437C" w:rsidRDefault="00A4114E" w:rsidP="00056F43">
      <w:pPr>
        <w:pStyle w:val="bulletedlistfirst"/>
      </w:pPr>
      <w:r>
        <w:t>r</w:t>
      </w:r>
      <w:r w:rsidRPr="0045437C">
        <w:t>eceiv</w:t>
      </w:r>
      <w:r>
        <w:t>ing</w:t>
      </w:r>
      <w:r w:rsidRPr="0045437C">
        <w:t xml:space="preserve"> reports from MDAs and LGCFNs that implement nutrition </w:t>
      </w:r>
      <w:proofErr w:type="gramStart"/>
      <w:r w:rsidRPr="0045437C">
        <w:t>interventions</w:t>
      </w:r>
      <w:proofErr w:type="gramEnd"/>
      <w:r w:rsidRPr="0045437C">
        <w:t xml:space="preserve"> </w:t>
      </w:r>
    </w:p>
    <w:p w14:paraId="081A60CA" w14:textId="7FD82385" w:rsidR="00A4114E" w:rsidRPr="0045437C" w:rsidRDefault="00A4114E" w:rsidP="00056F43">
      <w:pPr>
        <w:pStyle w:val="bulletedlistfirst"/>
      </w:pPr>
      <w:r>
        <w:t>p</w:t>
      </w:r>
      <w:r w:rsidRPr="0045437C">
        <w:t>rovid</w:t>
      </w:r>
      <w:r>
        <w:t>ing</w:t>
      </w:r>
      <w:r w:rsidRPr="0045437C">
        <w:t xml:space="preserve"> supervisory oversight to all MDA and LGCFN </w:t>
      </w:r>
    </w:p>
    <w:p w14:paraId="5D1221AC" w14:textId="21D79D81" w:rsidR="007C3CE9" w:rsidRDefault="00A4114E" w:rsidP="00056F43">
      <w:pPr>
        <w:pStyle w:val="bulletedlistfirst"/>
      </w:pPr>
      <w:r>
        <w:t>r</w:t>
      </w:r>
      <w:r w:rsidRPr="0045437C">
        <w:t>eview</w:t>
      </w:r>
      <w:r>
        <w:t>ing</w:t>
      </w:r>
      <w:r w:rsidRPr="0045437C">
        <w:t xml:space="preserve"> </w:t>
      </w:r>
      <w:r w:rsidRPr="005055F5">
        <w:t>the annual operational plan</w:t>
      </w:r>
      <w:r w:rsidRPr="0045437C">
        <w:t xml:space="preserve"> to measure achievement</w:t>
      </w:r>
      <w:r>
        <w:t>s</w:t>
      </w:r>
      <w:r w:rsidRPr="0045437C">
        <w:t xml:space="preserve"> versus target</w:t>
      </w:r>
      <w:r>
        <w:t>s</w:t>
      </w:r>
      <w:r w:rsidRPr="0045437C">
        <w:t xml:space="preserve">. </w:t>
      </w:r>
    </w:p>
    <w:p w14:paraId="4C06A1F5" w14:textId="7C6BB8E0" w:rsidR="007C3CE9" w:rsidRPr="008C61CF" w:rsidRDefault="00A4114E" w:rsidP="007C3CE9">
      <w:pPr>
        <w:pStyle w:val="BodyText"/>
      </w:pPr>
      <w:r w:rsidRPr="008C61CF">
        <w:t xml:space="preserve">SLIDE </w:t>
      </w:r>
      <w:r w:rsidR="007818FA" w:rsidRPr="008C61CF">
        <w:t>190</w:t>
      </w:r>
      <w:r w:rsidRPr="00C44E93">
        <w:t>:</w:t>
      </w:r>
      <w:r w:rsidRPr="008C61CF">
        <w:t xml:space="preserve"> SCFNs’ additional responsibilities and collaboration with the M&amp;E department of the FMFBNP will include quarterly reporting and supporting supervision.</w:t>
      </w:r>
    </w:p>
    <w:p w14:paraId="14754CAF" w14:textId="1BA2B501" w:rsidR="00A4114E" w:rsidRPr="008C61CF" w:rsidRDefault="00A4114E" w:rsidP="008B3D78">
      <w:pPr>
        <w:pStyle w:val="BodyText"/>
        <w:keepNext/>
      </w:pPr>
      <w:r w:rsidRPr="008C61CF">
        <w:lastRenderedPageBreak/>
        <w:t>For quarterly reporting, the SCFN should—</w:t>
      </w:r>
    </w:p>
    <w:p w14:paraId="730B8FF1" w14:textId="77777777" w:rsidR="00A4114E" w:rsidRPr="008C61CF" w:rsidRDefault="00A4114E" w:rsidP="00056F43">
      <w:pPr>
        <w:pStyle w:val="bulletedlistfirst"/>
      </w:pPr>
      <w:r w:rsidRPr="008C61CF">
        <w:t xml:space="preserve">refer to the annual Multi-Sectoral Nutrition Implementation Workplan and Budget and the Multi-Sectoral Nutrition M&amp;E Framework from the MSNAP to report on quarterly progress toward each activity’s annual </w:t>
      </w:r>
      <w:proofErr w:type="gramStart"/>
      <w:r w:rsidRPr="008C61CF">
        <w:t>target</w:t>
      </w:r>
      <w:proofErr w:type="gramEnd"/>
    </w:p>
    <w:p w14:paraId="1D9DFD80" w14:textId="77777777" w:rsidR="00A4114E" w:rsidRPr="008C61CF" w:rsidRDefault="00A4114E" w:rsidP="00056F43">
      <w:pPr>
        <w:pStyle w:val="bulletedlistfirst"/>
      </w:pPr>
      <w:r w:rsidRPr="008C61CF">
        <w:t xml:space="preserve">call on partners and MDAs to provide updates and </w:t>
      </w:r>
      <w:proofErr w:type="gramStart"/>
      <w:r w:rsidRPr="008C61CF">
        <w:t>data</w:t>
      </w:r>
      <w:proofErr w:type="gramEnd"/>
    </w:p>
    <w:p w14:paraId="5112CF2C" w14:textId="77777777" w:rsidR="00A4114E" w:rsidRPr="008C61CF" w:rsidRDefault="00A4114E" w:rsidP="00056F43">
      <w:pPr>
        <w:pStyle w:val="bulletedlistfirst"/>
      </w:pPr>
      <w:r w:rsidRPr="008C61CF">
        <w:t xml:space="preserve">ensure data quality and compliance with established </w:t>
      </w:r>
      <w:proofErr w:type="gramStart"/>
      <w:r w:rsidRPr="008C61CF">
        <w:t>standards</w:t>
      </w:r>
      <w:proofErr w:type="gramEnd"/>
    </w:p>
    <w:p w14:paraId="59A2A340" w14:textId="77777777" w:rsidR="00A4114E" w:rsidRPr="008C61CF" w:rsidRDefault="00A4114E" w:rsidP="00056F43">
      <w:pPr>
        <w:pStyle w:val="bulletedlistfirst"/>
      </w:pPr>
      <w:r w:rsidRPr="008C61CF">
        <w:t xml:space="preserve">validate the accuracy of data before submission to the national M&amp;E </w:t>
      </w:r>
      <w:proofErr w:type="gramStart"/>
      <w:r w:rsidRPr="008C61CF">
        <w:t>system</w:t>
      </w:r>
      <w:proofErr w:type="gramEnd"/>
    </w:p>
    <w:p w14:paraId="0CDF264D" w14:textId="77777777" w:rsidR="007C3CE9" w:rsidRPr="008C61CF" w:rsidRDefault="00A4114E" w:rsidP="00056F43">
      <w:pPr>
        <w:pStyle w:val="bulletedlistfirst"/>
      </w:pPr>
      <w:r w:rsidRPr="008C61CF">
        <w:t>submit timely data and M&amp;E reports to the national M&amp;E system.</w:t>
      </w:r>
    </w:p>
    <w:bookmarkStart w:id="165" w:name="_Toc148549027"/>
    <w:p w14:paraId="7400034E" w14:textId="77777777" w:rsidR="00A4114E" w:rsidRPr="008C61CF" w:rsidRDefault="00000000" w:rsidP="00A4114E">
      <w:pPr>
        <w:pStyle w:val="Heading3"/>
      </w:pPr>
      <w:sdt>
        <w:sdtPr>
          <w:tag w:val="goog_rdk_68"/>
          <w:id w:val="-666717313"/>
        </w:sdtPr>
        <w:sdtContent/>
      </w:sdt>
      <w:r w:rsidR="00A4114E" w:rsidRPr="008C61CF">
        <w:t>LGCFN</w:t>
      </w:r>
      <w:bookmarkEnd w:id="165"/>
      <w:r w:rsidR="00A4114E" w:rsidRPr="008C61CF">
        <w:t xml:space="preserve"> </w:t>
      </w:r>
    </w:p>
    <w:p w14:paraId="3F8BCDAF" w14:textId="5CA7858B" w:rsidR="00A4114E" w:rsidRPr="008C61CF" w:rsidRDefault="00A4114E" w:rsidP="007C3CE9">
      <w:pPr>
        <w:pStyle w:val="BodyText"/>
      </w:pPr>
      <w:r w:rsidRPr="008C61CF">
        <w:t xml:space="preserve">SLIDE </w:t>
      </w:r>
      <w:r w:rsidR="00523131" w:rsidRPr="008C61CF">
        <w:t>191</w:t>
      </w:r>
      <w:r w:rsidRPr="00C44E93">
        <w:t>:</w:t>
      </w:r>
      <w:r w:rsidR="00FD5E41" w:rsidRPr="008C61CF">
        <w:t xml:space="preserve"> </w:t>
      </w:r>
      <w:r w:rsidRPr="008C61CF">
        <w:t>In collaboration with the M&amp;E office of the FMFBNP, the LGCFN will be responsible for—</w:t>
      </w:r>
    </w:p>
    <w:p w14:paraId="715E8046" w14:textId="1F49A7C0" w:rsidR="00A4114E" w:rsidRPr="0045437C" w:rsidRDefault="00A4114E" w:rsidP="00056F43">
      <w:pPr>
        <w:pStyle w:val="bulletedlistfirst"/>
      </w:pPr>
      <w:r w:rsidRPr="008C61CF">
        <w:t>collating data</w:t>
      </w:r>
      <w:r w:rsidRPr="0045437C">
        <w:t xml:space="preserve"> at the LGA level </w:t>
      </w:r>
    </w:p>
    <w:p w14:paraId="516BE521" w14:textId="2E7491A1" w:rsidR="00A4114E" w:rsidRPr="0045437C" w:rsidRDefault="00A4114E" w:rsidP="00056F43">
      <w:pPr>
        <w:pStyle w:val="bulletedlistfirst"/>
      </w:pPr>
      <w:r>
        <w:t>e</w:t>
      </w:r>
      <w:r w:rsidRPr="0045437C">
        <w:t>nsuring data quality and compliance with established standard</w:t>
      </w:r>
      <w:r>
        <w:t>s</w:t>
      </w:r>
    </w:p>
    <w:p w14:paraId="33420BD0" w14:textId="27602AEE" w:rsidR="00A4114E" w:rsidRPr="0045437C" w:rsidRDefault="00A4114E" w:rsidP="00056F43">
      <w:pPr>
        <w:pStyle w:val="bulletedlistfirst"/>
      </w:pPr>
      <w:r>
        <w:t>v</w:t>
      </w:r>
      <w:r w:rsidRPr="0045437C">
        <w:t xml:space="preserve">alidating the accuracy of data before submission to </w:t>
      </w:r>
      <w:r>
        <w:t>the s</w:t>
      </w:r>
      <w:r w:rsidRPr="0045437C">
        <w:t>tate M&amp;E system</w:t>
      </w:r>
    </w:p>
    <w:p w14:paraId="397B4D76" w14:textId="00581E3E" w:rsidR="00A4114E" w:rsidRDefault="00A4114E" w:rsidP="00056F43">
      <w:pPr>
        <w:pStyle w:val="bulletedlistfirst"/>
      </w:pPr>
      <w:r w:rsidRPr="002C70EB">
        <w:t>submitting timely data and M&amp;E reports to the state M&amp;E system</w:t>
      </w:r>
    </w:p>
    <w:p w14:paraId="4A57744B" w14:textId="4F8CE918" w:rsidR="00A4114E" w:rsidRPr="002C70EB" w:rsidRDefault="00A4114E" w:rsidP="00C44E93">
      <w:pPr>
        <w:pStyle w:val="bulletedlistfirst"/>
      </w:pPr>
      <w:r>
        <w:t>c</w:t>
      </w:r>
      <w:r w:rsidRPr="002C70EB">
        <w:t>arrying out quarterly local-level nutrition data reviews at the LGA level.</w:t>
      </w:r>
      <w:r w:rsidRPr="002C70EB">
        <w:br/>
      </w:r>
      <w:r w:rsidR="00523131">
        <w:t>SLIDE 192</w:t>
      </w:r>
    </w:p>
    <w:tbl>
      <w:tblPr>
        <w:tblStyle w:val="GroupExercise"/>
        <w:tblW w:w="9360" w:type="dxa"/>
        <w:tblLayout w:type="fixed"/>
        <w:tblLook w:val="0420" w:firstRow="1" w:lastRow="0" w:firstColumn="0" w:lastColumn="0" w:noHBand="0" w:noVBand="1"/>
      </w:tblPr>
      <w:tblGrid>
        <w:gridCol w:w="9360"/>
      </w:tblGrid>
      <w:tr w:rsidR="00A4114E" w:rsidRPr="0045437C" w14:paraId="031AFA90" w14:textId="77777777" w:rsidTr="00056F43">
        <w:trPr>
          <w:cnfStyle w:val="100000000000" w:firstRow="1" w:lastRow="0" w:firstColumn="0" w:lastColumn="0" w:oddVBand="0" w:evenVBand="0" w:oddHBand="0" w:evenHBand="0" w:firstRowFirstColumn="0" w:firstRowLastColumn="0" w:lastRowFirstColumn="0" w:lastRowLastColumn="0"/>
        </w:trPr>
        <w:tc>
          <w:tcPr>
            <w:tcW w:w="9360" w:type="dxa"/>
          </w:tcPr>
          <w:p w14:paraId="18154594" w14:textId="77777777" w:rsidR="00A4114E" w:rsidRPr="0045437C" w:rsidRDefault="00A4114E" w:rsidP="00056F43">
            <w:pPr>
              <w:pStyle w:val="TableHeader2"/>
            </w:pPr>
            <w:bookmarkStart w:id="166" w:name="_ihv636" w:colFirst="0" w:colLast="0"/>
            <w:bookmarkEnd w:id="166"/>
            <w:r w:rsidRPr="0045437C">
              <w:t>Group Discussion: Key Takeaways</w:t>
            </w:r>
          </w:p>
        </w:tc>
      </w:tr>
      <w:tr w:rsidR="00A4114E" w:rsidRPr="00056F43" w14:paraId="4F904358" w14:textId="77777777" w:rsidTr="00056F43">
        <w:trPr>
          <w:cnfStyle w:val="000000100000" w:firstRow="0" w:lastRow="0" w:firstColumn="0" w:lastColumn="0" w:oddVBand="0" w:evenVBand="0" w:oddHBand="1" w:evenHBand="0" w:firstRowFirstColumn="0" w:firstRowLastColumn="0" w:lastRowFirstColumn="0" w:lastRowLastColumn="0"/>
        </w:trPr>
        <w:tc>
          <w:tcPr>
            <w:tcW w:w="9360" w:type="dxa"/>
          </w:tcPr>
          <w:p w14:paraId="3D0B17D7" w14:textId="77777777" w:rsidR="00A4114E" w:rsidRPr="00056F43" w:rsidRDefault="00A4114E" w:rsidP="00056F43">
            <w:pPr>
              <w:pStyle w:val="Tablebody"/>
              <w:rPr>
                <w:b/>
                <w:bCs/>
              </w:rPr>
            </w:pPr>
            <w:r w:rsidRPr="00056F43">
              <w:rPr>
                <w:b/>
                <w:bCs/>
              </w:rPr>
              <w:t xml:space="preserve">Instructions for the facilitator: </w:t>
            </w:r>
          </w:p>
          <w:p w14:paraId="6D9E6F6B" w14:textId="77777777" w:rsidR="00A4114E" w:rsidRPr="00056F43" w:rsidRDefault="00A4114E" w:rsidP="00056F43">
            <w:pPr>
              <w:pStyle w:val="Tablebodybulleted"/>
            </w:pPr>
            <w:r w:rsidRPr="00056F43">
              <w:t>Ask the groups the question below.</w:t>
            </w:r>
          </w:p>
          <w:p w14:paraId="72254452" w14:textId="51B2CF22" w:rsidR="00A4114E" w:rsidRPr="00056F43" w:rsidRDefault="00A4114E" w:rsidP="00056F43">
            <w:pPr>
              <w:pStyle w:val="Tablebodybulleted"/>
            </w:pPr>
            <w:r w:rsidRPr="00056F43">
              <w:t>Direct participants to take time to complete their personal reflections.</w:t>
            </w:r>
          </w:p>
          <w:p w14:paraId="0E257F45" w14:textId="2F03D38E" w:rsidR="00A4114E" w:rsidRPr="00056F43" w:rsidRDefault="00A4114E" w:rsidP="00056F43">
            <w:pPr>
              <w:pStyle w:val="Tablebody"/>
            </w:pPr>
            <w:r w:rsidRPr="00056F43">
              <w:t>TIME TO COMPLETE: 10 MINUTES</w:t>
            </w:r>
          </w:p>
        </w:tc>
      </w:tr>
      <w:tr w:rsidR="00A4114E" w:rsidRPr="0045437C" w14:paraId="4B674C31" w14:textId="77777777" w:rsidTr="00056F43">
        <w:tc>
          <w:tcPr>
            <w:tcW w:w="9360" w:type="dxa"/>
          </w:tcPr>
          <w:p w14:paraId="6C747988" w14:textId="77777777" w:rsidR="00A4114E" w:rsidRPr="00425067" w:rsidRDefault="00A4114E" w:rsidP="008B3D78">
            <w:pPr>
              <w:pStyle w:val="Tablebody"/>
            </w:pPr>
            <w:r w:rsidRPr="00425067">
              <w:t>Before we break, take a minute to think of one or two things you learned that you’re going to take away from this session and how this new knowledge can apply to your work.</w:t>
            </w:r>
          </w:p>
        </w:tc>
      </w:tr>
    </w:tbl>
    <w:p w14:paraId="54E2E252" w14:textId="77777777" w:rsidR="00A4114E" w:rsidRDefault="00A4114E" w:rsidP="007C3CE9">
      <w:pPr>
        <w:pStyle w:val="BodyText"/>
      </w:pPr>
    </w:p>
    <w:tbl>
      <w:tblPr>
        <w:tblW w:w="0" w:type="auto"/>
        <w:tblLook w:val="04A0" w:firstRow="1" w:lastRow="0" w:firstColumn="1" w:lastColumn="0" w:noHBand="0" w:noVBand="1"/>
      </w:tblPr>
      <w:tblGrid>
        <w:gridCol w:w="9350"/>
      </w:tblGrid>
      <w:tr w:rsidR="007C3CE9" w14:paraId="3BC2250C" w14:textId="77777777" w:rsidTr="00DA7703">
        <w:tc>
          <w:tcPr>
            <w:tcW w:w="9350" w:type="dxa"/>
          </w:tcPr>
          <w:p w14:paraId="6DE315A4" w14:textId="655957EF" w:rsidR="007C3CE9" w:rsidRPr="00056F43" w:rsidRDefault="00056F43">
            <w:pPr>
              <w:pStyle w:val="Tablebody"/>
            </w:pPr>
            <w:r w:rsidRPr="008B3D78">
              <w:rPr>
                <w:b/>
                <w:bCs/>
              </w:rPr>
              <w:t>Key Takeaways:</w:t>
            </w:r>
            <w:r w:rsidRPr="00056F43">
              <w:t xml:space="preserve"> Before we break, take a minute to think of one or two things you learned that you’re going to take away from this session and how this new knowledge can apply to your work.</w:t>
            </w:r>
          </w:p>
        </w:tc>
      </w:tr>
    </w:tbl>
    <w:p w14:paraId="1F113A8F" w14:textId="50686F4C" w:rsidR="00A4114E" w:rsidRDefault="00A4114E" w:rsidP="00056F43">
      <w:pPr>
        <w:pStyle w:val="BodyText"/>
      </w:pPr>
      <w:r>
        <w:br w:type="page"/>
      </w:r>
    </w:p>
    <w:p w14:paraId="7E7560D0" w14:textId="77777777" w:rsidR="00741E7F" w:rsidRPr="00104F81" w:rsidRDefault="00A4114E" w:rsidP="00741E7F">
      <w:pPr>
        <w:pStyle w:val="Heading1"/>
        <w:rPr>
          <w:color w:val="08670F" w:themeColor="accent2" w:themeShade="80"/>
        </w:rPr>
      </w:pPr>
      <w:bookmarkStart w:id="167" w:name="_Toc148549028"/>
      <w:r w:rsidRPr="00104F81">
        <w:rPr>
          <w:color w:val="08670F" w:themeColor="accent2" w:themeShade="80"/>
        </w:rPr>
        <w:lastRenderedPageBreak/>
        <w:t>Session 4.4</w:t>
      </w:r>
      <w:bookmarkEnd w:id="167"/>
    </w:p>
    <w:p w14:paraId="73004076" w14:textId="6BD71CE0" w:rsidR="00A4114E" w:rsidRDefault="00A4114E" w:rsidP="00A221F4">
      <w:pPr>
        <w:pStyle w:val="Heading2"/>
      </w:pPr>
      <w:bookmarkStart w:id="168" w:name="_Toc148549029"/>
      <w:r w:rsidRPr="0045437C">
        <w:t xml:space="preserve">SCFN Indicators for Annual Reporting for Implementation of the </w:t>
      </w:r>
      <w:r>
        <w:t>MSNAP</w:t>
      </w:r>
      <w:r w:rsidRPr="005C6F1F" w:rsidDel="00250A5F">
        <w:t xml:space="preserve"> </w:t>
      </w:r>
      <w:r w:rsidRPr="0045437C">
        <w:t>at the State Level</w:t>
      </w:r>
      <w:bookmarkEnd w:id="168"/>
    </w:p>
    <w:p w14:paraId="6BB5D7C4" w14:textId="1303A809" w:rsidR="00A4114E" w:rsidRPr="005064BD" w:rsidRDefault="00A4114E" w:rsidP="007C3CE9">
      <w:pPr>
        <w:pStyle w:val="BodyText"/>
      </w:pPr>
      <w:r w:rsidRPr="005064BD">
        <w:t xml:space="preserve">TIME TO COMPLETE: </w:t>
      </w:r>
      <w:r>
        <w:t>45</w:t>
      </w:r>
      <w:r w:rsidRPr="005064BD">
        <w:t xml:space="preserve"> MINUTES</w:t>
      </w:r>
    </w:p>
    <w:p w14:paraId="59246325" w14:textId="14E75F78" w:rsidR="00CF1A1B" w:rsidRDefault="00CF1A1B" w:rsidP="003D4933">
      <w:pPr>
        <w:pStyle w:val="BodyText"/>
      </w:pPr>
      <w:r w:rsidRPr="00056F43">
        <w:rPr>
          <w:b/>
          <w:bCs/>
        </w:rPr>
        <w:t>Instructions for the facilitator:</w:t>
      </w:r>
      <w:r w:rsidRPr="0045437C">
        <w:t xml:space="preserve"> The purpose of this session is to understand how the SCFN monitor and evaluate its activities</w:t>
      </w:r>
      <w:r>
        <w:t xml:space="preserve">, </w:t>
      </w:r>
      <w:r w:rsidRPr="006854FE">
        <w:t>frequency and means of verification for state- and national-level reporting</w:t>
      </w:r>
      <w:r w:rsidRPr="0045437C">
        <w:t xml:space="preserve">. </w:t>
      </w:r>
    </w:p>
    <w:p w14:paraId="63FC68CB" w14:textId="0B462DCD" w:rsidR="00CF1A1B" w:rsidRPr="0045437C" w:rsidRDefault="00CF1A1B" w:rsidP="003D4933">
      <w:pPr>
        <w:pStyle w:val="BodyText"/>
      </w:pPr>
      <w:r w:rsidRPr="0045437C">
        <w:t xml:space="preserve">This session covers slides </w:t>
      </w:r>
      <w:r w:rsidR="00DD71DA">
        <w:t>193-197</w:t>
      </w:r>
      <w:r w:rsidRPr="00DD71DA">
        <w:t>:</w:t>
      </w:r>
    </w:p>
    <w:p w14:paraId="7D08E99A" w14:textId="2AA9933E" w:rsidR="007C3CE9" w:rsidRDefault="00A4114E" w:rsidP="007C3CE9">
      <w:pPr>
        <w:pStyle w:val="BodyText"/>
      </w:pPr>
      <w:r w:rsidRPr="001C2F7D">
        <w:t xml:space="preserve">SLIDE </w:t>
      </w:r>
      <w:r w:rsidR="00DD71DA" w:rsidRPr="001C2F7D">
        <w:t>194</w:t>
      </w:r>
      <w:r w:rsidR="00DD71DA">
        <w:t>-196</w:t>
      </w:r>
      <w:r w:rsidRPr="001C2F7D">
        <w:t>:</w:t>
      </w:r>
      <w:r w:rsidRPr="0045437C">
        <w:t xml:space="preserve"> </w:t>
      </w:r>
      <w:r w:rsidRPr="0045437C">
        <w:rPr>
          <w:highlight w:val="white"/>
        </w:rPr>
        <w:t xml:space="preserve">This session will help you become familiar with the indicators </w:t>
      </w:r>
      <w:r>
        <w:rPr>
          <w:highlight w:val="white"/>
        </w:rPr>
        <w:t xml:space="preserve">and the </w:t>
      </w:r>
      <w:r w:rsidRPr="0045437C">
        <w:rPr>
          <w:highlight w:val="white"/>
        </w:rPr>
        <w:t>frequency and means of verification for state</w:t>
      </w:r>
      <w:r>
        <w:rPr>
          <w:highlight w:val="white"/>
        </w:rPr>
        <w:t>-</w:t>
      </w:r>
      <w:r w:rsidRPr="0045437C">
        <w:rPr>
          <w:highlight w:val="white"/>
        </w:rPr>
        <w:t xml:space="preserve"> and nation</w:t>
      </w:r>
      <w:r w:rsidRPr="0018511B">
        <w:t xml:space="preserve">al-level reporting. It is not intended to be an M&amp;E training. See full tools in Annex </w:t>
      </w:r>
      <w:hyperlink w:anchor="A7" w:history="1">
        <w:r w:rsidRPr="0018511B">
          <w:rPr>
            <w:rStyle w:val="Hyperlink"/>
            <w:rFonts w:ascii="Calibri Light" w:eastAsia="Calibri" w:hAnsi="Calibri Light" w:cs="Calibri Light"/>
          </w:rPr>
          <w:t>7</w:t>
        </w:r>
      </w:hyperlink>
      <w:r w:rsidRPr="0018511B">
        <w:t xml:space="preserve">, </w:t>
      </w:r>
      <w:hyperlink w:anchor="A8" w:history="1">
        <w:r w:rsidRPr="0018511B">
          <w:rPr>
            <w:rStyle w:val="Hyperlink"/>
            <w:rFonts w:ascii="Calibri Light" w:eastAsia="Calibri" w:hAnsi="Calibri Light" w:cs="Calibri Light"/>
          </w:rPr>
          <w:t>8</w:t>
        </w:r>
      </w:hyperlink>
      <w:r w:rsidRPr="0018511B">
        <w:t xml:space="preserve">, </w:t>
      </w:r>
      <w:hyperlink w:anchor="A11" w:history="1">
        <w:r w:rsidRPr="0018511B">
          <w:rPr>
            <w:rStyle w:val="Hyperlink"/>
            <w:rFonts w:ascii="Calibri Light" w:eastAsia="Calibri" w:hAnsi="Calibri Light" w:cs="Calibri Light"/>
          </w:rPr>
          <w:t>11</w:t>
        </w:r>
      </w:hyperlink>
      <w:r>
        <w:t xml:space="preserve">, </w:t>
      </w:r>
      <w:r w:rsidRPr="0018511B">
        <w:t xml:space="preserve">and </w:t>
      </w:r>
      <w:hyperlink w:anchor="A12" w:history="1">
        <w:r w:rsidRPr="0018511B">
          <w:rPr>
            <w:rStyle w:val="Hyperlink"/>
            <w:rFonts w:ascii="Calibri Light" w:eastAsia="Calibri" w:hAnsi="Calibri Light" w:cs="Calibri Light"/>
          </w:rPr>
          <w:t>12</w:t>
        </w:r>
      </w:hyperlink>
      <w:r w:rsidRPr="0018511B">
        <w:t xml:space="preserve">. </w:t>
      </w:r>
    </w:p>
    <w:p w14:paraId="33A74297" w14:textId="2F5578D2" w:rsidR="00A4114E" w:rsidRPr="0045437C" w:rsidRDefault="00A4114E" w:rsidP="00056F43">
      <w:pPr>
        <w:pStyle w:val="bulletedlistfirst"/>
      </w:pPr>
      <w:r w:rsidRPr="0045437C">
        <w:t>To monitor and evaluate the nutritional impact of the National Policy on Food and Nutrition and its consequent programs, the NMPFAN created a set of</w:t>
      </w:r>
      <w:r>
        <w:t xml:space="preserve"> </w:t>
      </w:r>
      <w:r w:rsidRPr="0045437C">
        <w:t>indicators to assess whether targets and goals are being reached.</w:t>
      </w:r>
    </w:p>
    <w:p w14:paraId="32B26137" w14:textId="77777777" w:rsidR="00A4114E" w:rsidRPr="0045437C" w:rsidRDefault="00A4114E" w:rsidP="00056F43">
      <w:pPr>
        <w:pStyle w:val="bulletedlistfirst"/>
      </w:pPr>
      <w:r w:rsidRPr="0045437C">
        <w:t>They are to be scored on a 5-point Likert scale:</w:t>
      </w:r>
    </w:p>
    <w:p w14:paraId="004843F7" w14:textId="77777777" w:rsidR="00A4114E" w:rsidRPr="00425067" w:rsidRDefault="00A4114E" w:rsidP="00056F43">
      <w:pPr>
        <w:pStyle w:val="bulletedlistsecond"/>
      </w:pPr>
      <w:r w:rsidRPr="00425067">
        <w:t>1.0 to 1.4 indicates no success.</w:t>
      </w:r>
    </w:p>
    <w:p w14:paraId="6F640B0F" w14:textId="77777777" w:rsidR="00A4114E" w:rsidRPr="00425067" w:rsidRDefault="00A4114E" w:rsidP="00056F43">
      <w:pPr>
        <w:pStyle w:val="bulletedlistsecond"/>
      </w:pPr>
      <w:r w:rsidRPr="00425067">
        <w:t>1.5 to 2.4 indicates minimal success.</w:t>
      </w:r>
    </w:p>
    <w:p w14:paraId="6C091E5B" w14:textId="77777777" w:rsidR="00A4114E" w:rsidRPr="00425067" w:rsidRDefault="00A4114E" w:rsidP="00056F43">
      <w:pPr>
        <w:pStyle w:val="bulletedlistsecond"/>
      </w:pPr>
      <w:r w:rsidRPr="00425067">
        <w:t>2.5 to 3.4 indicates little success.</w:t>
      </w:r>
    </w:p>
    <w:p w14:paraId="34DE8477" w14:textId="77777777" w:rsidR="00A4114E" w:rsidRPr="00425067" w:rsidRDefault="00A4114E" w:rsidP="00056F43">
      <w:pPr>
        <w:pStyle w:val="bulletedlistsecond"/>
      </w:pPr>
      <w:r w:rsidRPr="00425067">
        <w:t>3.5 to 4.4 indicates moderate success.</w:t>
      </w:r>
    </w:p>
    <w:p w14:paraId="578CA95D" w14:textId="77777777" w:rsidR="00A4114E" w:rsidRPr="00425067" w:rsidRDefault="00A4114E" w:rsidP="00056F43">
      <w:pPr>
        <w:pStyle w:val="bulletedlistsecond"/>
      </w:pPr>
      <w:r w:rsidRPr="00425067">
        <w:t>4.5 to 5.0 indicates considerable success.</w:t>
      </w:r>
    </w:p>
    <w:p w14:paraId="4A4A3059" w14:textId="69024744" w:rsidR="00A4114E" w:rsidRPr="0045437C" w:rsidRDefault="00A4114E" w:rsidP="00056F43">
      <w:pPr>
        <w:pStyle w:val="bulletedlistfirst"/>
      </w:pPr>
      <w:r w:rsidRPr="0045437C">
        <w:t>To monitor and evaluate the nutritional impact of the National Policy on Food and Nutrition and its consequent programs, several known core indicators will be considered to assess whether targets and goals are being reached. The M&amp;E system will use the information generated through the food and nutrition information system</w:t>
      </w:r>
      <w:r>
        <w:t>,</w:t>
      </w:r>
      <w:r w:rsidRPr="0045437C">
        <w:t xml:space="preserve"> in addition to </w:t>
      </w:r>
      <w:r>
        <w:t xml:space="preserve">the </w:t>
      </w:r>
      <w:r w:rsidRPr="0045437C">
        <w:t xml:space="preserve">scheduled </w:t>
      </w:r>
      <w:r w:rsidRPr="00DA3184">
        <w:t>Nigeria Demographic and Health Survey</w:t>
      </w:r>
      <w:r w:rsidRPr="0045437C">
        <w:t xml:space="preserve">, </w:t>
      </w:r>
      <w:r w:rsidRPr="00DA3184">
        <w:t>Multiple Indicator Cluster Survey</w:t>
      </w:r>
      <w:r w:rsidRPr="0045437C">
        <w:t>, and</w:t>
      </w:r>
      <w:r w:rsidRPr="002034CC">
        <w:t xml:space="preserve"> S</w:t>
      </w:r>
      <w:r>
        <w:t>MART</w:t>
      </w:r>
      <w:r w:rsidRPr="0045437C">
        <w:t xml:space="preserve"> surveys to inform decision</w:t>
      </w:r>
      <w:r>
        <w:t xml:space="preserve"> </w:t>
      </w:r>
      <w:r w:rsidRPr="0045437C">
        <w:t>makers on the result</w:t>
      </w:r>
      <w:r>
        <w:t>s</w:t>
      </w:r>
      <w:r w:rsidRPr="0045437C">
        <w:t xml:space="preserve"> achieved and the</w:t>
      </w:r>
      <w:r>
        <w:t>ir</w:t>
      </w:r>
      <w:r w:rsidRPr="0045437C">
        <w:t xml:space="preserve"> impact. </w:t>
      </w:r>
    </w:p>
    <w:p w14:paraId="1B2D9ED3" w14:textId="1774F05F" w:rsidR="00A4114E" w:rsidRPr="0045437C" w:rsidRDefault="00A4114E" w:rsidP="00056F43">
      <w:pPr>
        <w:pStyle w:val="bulletedlistfirst"/>
      </w:pPr>
      <w:r w:rsidRPr="0045437C">
        <w:t>Most of the indicators applicable to the SCFN are reported semi</w:t>
      </w:r>
      <w:r>
        <w:t>annually.</w:t>
      </w:r>
    </w:p>
    <w:p w14:paraId="4032CBFC" w14:textId="334003AB" w:rsidR="00A4114E" w:rsidRDefault="00A4114E" w:rsidP="00056F43">
      <w:pPr>
        <w:pStyle w:val="bulletedlistfirst"/>
      </w:pPr>
      <w:r w:rsidRPr="0045437C">
        <w:t>The next activity is to familiarize yourselves with them, by brainstorming the ones you know at each level and verifying</w:t>
      </w:r>
      <w:r>
        <w:t xml:space="preserve"> them</w:t>
      </w:r>
      <w:r w:rsidRPr="0045437C">
        <w:t xml:space="preserve"> in the reporting tool itself</w:t>
      </w:r>
      <w:r>
        <w:t>.</w:t>
      </w:r>
    </w:p>
    <w:p w14:paraId="1D3F6273" w14:textId="1B680D46" w:rsidR="00056F43" w:rsidRDefault="006F7B6A">
      <w:pPr>
        <w:rPr>
          <w:rFonts w:ascii="Verdana" w:hAnsi="Verdana"/>
          <w:color w:val="262626" w:themeColor="text1" w:themeTint="D9"/>
          <w:sz w:val="20"/>
        </w:rPr>
      </w:pPr>
      <w:r>
        <w:t>SLIDE 197:</w:t>
      </w:r>
      <w:r w:rsidR="00056F43">
        <w:br w:type="page"/>
      </w:r>
    </w:p>
    <w:tbl>
      <w:tblPr>
        <w:tblStyle w:val="GroupExercise"/>
        <w:tblW w:w="9360" w:type="dxa"/>
        <w:tblLayout w:type="fixed"/>
        <w:tblLook w:val="0420" w:firstRow="1" w:lastRow="0" w:firstColumn="0" w:lastColumn="0" w:noHBand="0" w:noVBand="1"/>
      </w:tblPr>
      <w:tblGrid>
        <w:gridCol w:w="9360"/>
      </w:tblGrid>
      <w:tr w:rsidR="00A4114E" w:rsidRPr="00056F43" w14:paraId="7036A220" w14:textId="77777777" w:rsidTr="00056F43">
        <w:trPr>
          <w:cnfStyle w:val="100000000000" w:firstRow="1" w:lastRow="0" w:firstColumn="0" w:lastColumn="0" w:oddVBand="0" w:evenVBand="0" w:oddHBand="0" w:evenHBand="0" w:firstRowFirstColumn="0" w:firstRowLastColumn="0" w:lastRowFirstColumn="0" w:lastRowLastColumn="0"/>
        </w:trPr>
        <w:tc>
          <w:tcPr>
            <w:tcW w:w="9360" w:type="dxa"/>
          </w:tcPr>
          <w:p w14:paraId="5C1A18CF" w14:textId="77777777" w:rsidR="00A4114E" w:rsidRPr="00056F43" w:rsidRDefault="00A4114E" w:rsidP="00056F43">
            <w:pPr>
              <w:pStyle w:val="TableHeader2"/>
            </w:pPr>
            <w:bookmarkStart w:id="169" w:name="_1hmsyys" w:colFirst="0" w:colLast="0"/>
            <w:bookmarkEnd w:id="169"/>
            <w:r w:rsidRPr="00056F43">
              <w:lastRenderedPageBreak/>
              <w:t xml:space="preserve">Group Exercise: Brainstorm M&amp;E Indicators and Gallery Walk </w:t>
            </w:r>
          </w:p>
        </w:tc>
      </w:tr>
      <w:tr w:rsidR="00A4114E" w:rsidRPr="00056F43" w14:paraId="249EFE06" w14:textId="77777777" w:rsidTr="00056F43">
        <w:trPr>
          <w:cnfStyle w:val="000000100000" w:firstRow="0" w:lastRow="0" w:firstColumn="0" w:lastColumn="0" w:oddVBand="0" w:evenVBand="0" w:oddHBand="1" w:evenHBand="0" w:firstRowFirstColumn="0" w:firstRowLastColumn="0" w:lastRowFirstColumn="0" w:lastRowLastColumn="0"/>
        </w:trPr>
        <w:tc>
          <w:tcPr>
            <w:tcW w:w="9360" w:type="dxa"/>
          </w:tcPr>
          <w:p w14:paraId="7AF69929" w14:textId="77777777" w:rsidR="00A4114E" w:rsidRPr="00056F43" w:rsidRDefault="00A4114E" w:rsidP="00056F43">
            <w:pPr>
              <w:pStyle w:val="Tablebody"/>
              <w:rPr>
                <w:b/>
                <w:bCs/>
              </w:rPr>
            </w:pPr>
            <w:r w:rsidRPr="00056F43">
              <w:rPr>
                <w:b/>
                <w:bCs/>
              </w:rPr>
              <w:t>Instructions:</w:t>
            </w:r>
          </w:p>
          <w:p w14:paraId="615EBDB1" w14:textId="77777777" w:rsidR="00A4114E" w:rsidRPr="00056F43" w:rsidRDefault="00A4114E" w:rsidP="00056F43">
            <w:pPr>
              <w:pStyle w:val="Tablebody"/>
            </w:pPr>
            <w:r w:rsidRPr="00056F43">
              <w:t>Using flip charts, brainstorm national-level M&amp;E indicators—as many as you can—and include the means of verification and frequency of reporting.</w:t>
            </w:r>
          </w:p>
          <w:p w14:paraId="0AA01CA0" w14:textId="69C37C95" w:rsidR="00A4114E" w:rsidRPr="00056F43" w:rsidRDefault="00A4114E" w:rsidP="00056F43">
            <w:pPr>
              <w:pStyle w:val="Tablebody"/>
            </w:pPr>
            <w:r w:rsidRPr="00056F43">
              <w:t>Repeat this exercise for the state-level M&amp;E indicators, as many as you can, and include the means of verification and frequency of reporting.</w:t>
            </w:r>
          </w:p>
          <w:p w14:paraId="599AD9B6" w14:textId="6B7B3E58" w:rsidR="00A4114E" w:rsidRPr="00056F43" w:rsidRDefault="00A4114E" w:rsidP="00056F43">
            <w:pPr>
              <w:pStyle w:val="Tablebody"/>
            </w:pPr>
            <w:r w:rsidRPr="00056F43">
              <w:t>TIME TO COMPLETE: 20 MINUTES</w:t>
            </w:r>
          </w:p>
        </w:tc>
      </w:tr>
      <w:tr w:rsidR="00A4114E" w:rsidRPr="00056F43" w14:paraId="5FAC4E32" w14:textId="77777777" w:rsidTr="00056F43">
        <w:tc>
          <w:tcPr>
            <w:tcW w:w="9360" w:type="dxa"/>
          </w:tcPr>
          <w:p w14:paraId="6660D89F" w14:textId="77777777" w:rsidR="007C3CE9" w:rsidRPr="00056F43" w:rsidRDefault="00A4114E" w:rsidP="00056F43">
            <w:pPr>
              <w:pStyle w:val="Tablebody"/>
            </w:pPr>
            <w:r w:rsidRPr="00056F43">
              <w:t>Once completed, post your flip charts around the room, and walk around to look at the flip charts and hear a short description from each group (mini-presentation format).</w:t>
            </w:r>
          </w:p>
          <w:p w14:paraId="774F40F2" w14:textId="77777777" w:rsidR="007C3CE9" w:rsidRPr="00056F43" w:rsidRDefault="00A4114E" w:rsidP="00056F43">
            <w:pPr>
              <w:pStyle w:val="Tablebody"/>
            </w:pPr>
            <w:r w:rsidRPr="00056F43">
              <w:t xml:space="preserve">As you visit the work of the other teams, think about how many of your indicators were similar. Do you see room for additional custom indicators? </w:t>
            </w:r>
          </w:p>
          <w:p w14:paraId="38214BC2" w14:textId="77777777" w:rsidR="007C3CE9" w:rsidRPr="00056F43" w:rsidRDefault="00A4114E" w:rsidP="00056F43">
            <w:pPr>
              <w:pStyle w:val="Tablebody"/>
            </w:pPr>
            <w:r w:rsidRPr="00056F43">
              <w:t>If you are presenting your team’s work, note down suggestions, questions, and comments you receive from visitors and share them with your team members.</w:t>
            </w:r>
          </w:p>
          <w:p w14:paraId="0EFECA87" w14:textId="367B6D6A" w:rsidR="00A4114E" w:rsidRPr="00056F43" w:rsidRDefault="00A4114E" w:rsidP="00056F43">
            <w:pPr>
              <w:pStyle w:val="Tablebody"/>
            </w:pPr>
            <w:r w:rsidRPr="00056F43">
              <w:t>As a final step, one member of the group will refer to the reporting tool and verify the correct indicators.</w:t>
            </w:r>
          </w:p>
        </w:tc>
      </w:tr>
    </w:tbl>
    <w:p w14:paraId="7D4623B0" w14:textId="77777777" w:rsidR="00A4114E" w:rsidRDefault="00A4114E" w:rsidP="007C3CE9">
      <w:pPr>
        <w:pStyle w:val="BodyText"/>
      </w:pPr>
    </w:p>
    <w:tbl>
      <w:tblPr>
        <w:tblW w:w="9360" w:type="dxa"/>
        <w:tblLook w:val="04A0" w:firstRow="1" w:lastRow="0" w:firstColumn="1" w:lastColumn="0" w:noHBand="0" w:noVBand="1"/>
      </w:tblPr>
      <w:tblGrid>
        <w:gridCol w:w="9360"/>
      </w:tblGrid>
      <w:tr w:rsidR="007C3CE9" w14:paraId="3231B9AD" w14:textId="77777777" w:rsidTr="00DA7703">
        <w:tc>
          <w:tcPr>
            <w:tcW w:w="9350" w:type="dxa"/>
          </w:tcPr>
          <w:p w14:paraId="378631D0" w14:textId="4A155512" w:rsidR="007C3CE9" w:rsidRPr="00056F43" w:rsidRDefault="00056F43">
            <w:pPr>
              <w:pStyle w:val="Tablebody"/>
            </w:pPr>
            <w:r w:rsidRPr="00056F43">
              <w:rPr>
                <w:b/>
                <w:bCs/>
              </w:rPr>
              <w:t>Key Takeaways:</w:t>
            </w:r>
            <w:r w:rsidRPr="00056F43">
              <w:t xml:space="preserve"> Before we break, take a minute to think of one or two things you learned that you’re going to take away from this session and how this new knowledge can apply to your work.</w:t>
            </w:r>
          </w:p>
        </w:tc>
      </w:tr>
    </w:tbl>
    <w:p w14:paraId="0E1339A9" w14:textId="161516EC" w:rsidR="00A4114E" w:rsidRPr="00B679BA" w:rsidRDefault="00A4114E" w:rsidP="00056F43">
      <w:pPr>
        <w:pStyle w:val="BodyText"/>
        <w:rPr>
          <w:rFonts w:eastAsia="Calibri"/>
        </w:rPr>
      </w:pPr>
      <w:r>
        <w:br w:type="page"/>
      </w:r>
    </w:p>
    <w:p w14:paraId="56DD9FBA" w14:textId="77777777" w:rsidR="00741E7F" w:rsidRPr="00104F81" w:rsidRDefault="00A4114E" w:rsidP="00741E7F">
      <w:pPr>
        <w:pStyle w:val="Heading1"/>
        <w:rPr>
          <w:color w:val="08670F" w:themeColor="accent2" w:themeShade="80"/>
        </w:rPr>
      </w:pPr>
      <w:bookmarkStart w:id="170" w:name="_Toc148549030"/>
      <w:r w:rsidRPr="00104F81">
        <w:rPr>
          <w:color w:val="08670F" w:themeColor="accent2" w:themeShade="80"/>
        </w:rPr>
        <w:lastRenderedPageBreak/>
        <w:t>Session 4.5</w:t>
      </w:r>
      <w:bookmarkEnd w:id="170"/>
    </w:p>
    <w:p w14:paraId="1297C5B0" w14:textId="62C2665B" w:rsidR="00A4114E" w:rsidRDefault="00A4114E" w:rsidP="00A221F4">
      <w:pPr>
        <w:pStyle w:val="Heading2"/>
      </w:pPr>
      <w:bookmarkStart w:id="171" w:name="_Toc148549031"/>
      <w:r w:rsidRPr="0045437C">
        <w:t xml:space="preserve">SCFN Reporting to the </w:t>
      </w:r>
      <w:r>
        <w:t>National</w:t>
      </w:r>
      <w:r w:rsidRPr="0045437C">
        <w:t xml:space="preserve"> Nutrition Scorecard</w:t>
      </w:r>
      <w:bookmarkEnd w:id="171"/>
    </w:p>
    <w:p w14:paraId="6387BABD" w14:textId="6EFDAC4A" w:rsidR="00A4114E" w:rsidRPr="005064BD" w:rsidRDefault="00A4114E" w:rsidP="007C3CE9">
      <w:pPr>
        <w:pStyle w:val="BodyText"/>
      </w:pPr>
      <w:r w:rsidRPr="005064BD">
        <w:t>TIME TO COMPLETE: 30 MINUTES</w:t>
      </w:r>
    </w:p>
    <w:p w14:paraId="258F4CED" w14:textId="77777777" w:rsidR="00CF1A1B" w:rsidRDefault="00CF1A1B" w:rsidP="003D4933">
      <w:pPr>
        <w:pStyle w:val="BodyText"/>
      </w:pPr>
      <w:r w:rsidRPr="008B3D78">
        <w:rPr>
          <w:b/>
          <w:bCs/>
        </w:rPr>
        <w:t>Instructions for the facilitator:</w:t>
      </w:r>
      <w:r w:rsidRPr="0045437C">
        <w:t xml:space="preserve"> The purpose of this session is to understand </w:t>
      </w:r>
      <w:r>
        <w:t>the use of the National Nutrition Scorecard</w:t>
      </w:r>
      <w:r w:rsidRPr="0045437C">
        <w:t xml:space="preserve">. </w:t>
      </w:r>
    </w:p>
    <w:p w14:paraId="0586F585" w14:textId="7C3618DE" w:rsidR="00CF1A1B" w:rsidRPr="0045437C" w:rsidRDefault="00CF1A1B" w:rsidP="003D4933">
      <w:pPr>
        <w:pStyle w:val="BodyText"/>
      </w:pPr>
      <w:r w:rsidRPr="0045437C">
        <w:t xml:space="preserve">This session covers slides </w:t>
      </w:r>
      <w:r w:rsidR="001008A1">
        <w:t>198-201</w:t>
      </w:r>
      <w:r w:rsidRPr="00C44E93">
        <w:t>#–#</w:t>
      </w:r>
      <w:r w:rsidRPr="001008A1">
        <w:t>:</w:t>
      </w:r>
    </w:p>
    <w:p w14:paraId="7895EA5E" w14:textId="69AE44B4" w:rsidR="007C3CE9" w:rsidRPr="001C2F7D" w:rsidRDefault="00A4114E" w:rsidP="007C3CE9">
      <w:pPr>
        <w:pStyle w:val="BodyText"/>
      </w:pPr>
      <w:r w:rsidRPr="001C2F7D">
        <w:t xml:space="preserve">SLIDE </w:t>
      </w:r>
      <w:r w:rsidR="001008A1" w:rsidRPr="001C2F7D">
        <w:t>199</w:t>
      </w:r>
      <w:r w:rsidRPr="001C2F7D">
        <w:t xml:space="preserve">: The NGF and the Data for Decisions to Expand Nutrition Transformation project in 2019–2021 collaboratively designed a subnational nutrition scorecard (see figure 13 and Annex 8) that aims to hold Nigeria’s governors accountable for nutrition commitments. </w:t>
      </w:r>
    </w:p>
    <w:p w14:paraId="770ED403" w14:textId="4264EADE" w:rsidR="00A4114E" w:rsidRPr="001C2F7D" w:rsidRDefault="00A4114E" w:rsidP="007C3CE9">
      <w:pPr>
        <w:pStyle w:val="BodyText"/>
      </w:pPr>
      <w:r w:rsidRPr="001C2F7D">
        <w:t>The NGF is the nonpartisan association of Nigeria’s 36 elected state governors. Policy advisors who are staff of the NGF Secretariat provide administrative and technical support aligned with the NGF’s vision to promote good governance and sustainable development. The NGF has a strong track record of using data to support decision-making and advocacy among Nigeria’s governors.</w:t>
      </w:r>
    </w:p>
    <w:p w14:paraId="020C53E3" w14:textId="7E19B515" w:rsidR="007C3CE9" w:rsidRPr="001C2F7D" w:rsidRDefault="00A4114E" w:rsidP="00641D85">
      <w:pPr>
        <w:pStyle w:val="Heading3"/>
      </w:pPr>
      <w:bookmarkStart w:id="172" w:name="_Toc148549032"/>
      <w:r w:rsidRPr="001C2F7D">
        <w:t>Purpose of National Nutrition Scorecard</w:t>
      </w:r>
      <w:bookmarkEnd w:id="172"/>
    </w:p>
    <w:p w14:paraId="71D45D5E" w14:textId="10584982" w:rsidR="007C3CE9" w:rsidRPr="001C2F7D" w:rsidRDefault="00A4114E" w:rsidP="007C3CE9">
      <w:pPr>
        <w:pStyle w:val="BodyText"/>
      </w:pPr>
      <w:r w:rsidRPr="001C2F7D">
        <w:t xml:space="preserve">SLIDE </w:t>
      </w:r>
      <w:r w:rsidR="009A2F36" w:rsidRPr="001C2F7D">
        <w:t>200</w:t>
      </w:r>
      <w:r w:rsidRPr="001C2F7D">
        <w:t>: Nigeria’s 36 state governors are well positioned to advance the nutrition agenda by authorizing and supporting increased nutrition investment and providing oversight to nutrition activities. However, the governors face many competing priorities and demands for available resources in their scope of influence. In this regard, the National Nutrition Scorecard was developed as an advocacy, accountability, and monitoring tool for nutrition commitments targeted toward achieving better nutrition outcomes.</w:t>
      </w:r>
    </w:p>
    <w:p w14:paraId="3761A992" w14:textId="69A2D3E5" w:rsidR="007C3CE9" w:rsidRPr="001A5E4E" w:rsidRDefault="00A4114E" w:rsidP="007C3CE9">
      <w:pPr>
        <w:pStyle w:val="BodyText"/>
        <w:rPr>
          <w:rFonts w:ascii="Calibri Light" w:eastAsia="Calibri" w:hAnsi="Calibri Light" w:cs="Calibri Light"/>
          <w:color w:val="C00000"/>
          <w:sz w:val="22"/>
          <w:szCs w:val="22"/>
        </w:rPr>
      </w:pPr>
      <w:r w:rsidRPr="001A5E4E">
        <w:rPr>
          <w:rFonts w:ascii="Calibri Light" w:eastAsia="Calibri" w:hAnsi="Calibri Light" w:cs="Calibri Light"/>
          <w:color w:val="C00000"/>
          <w:sz w:val="22"/>
          <w:szCs w:val="22"/>
        </w:rPr>
        <w:t>BACKGROUND FOR FACILITATOR: Originally called the NGF Nutrition Scorecard, the National Nutrition Scorecard provides a snapshot of nutrition at the national and subnational levels. It tracks high-level commitments and interventions that are critical to the success of the country’s nutrition programming. The scorecard has 20 indicators that track two main types of measures: those describing the enabling environment (governance, finance, human resources) and outputs and outcome measures that enable states to monitor and evaluate their progress in implementing nutrition policies. The scorecard is expected to be shared with the governors at least semiannually.</w:t>
      </w:r>
    </w:p>
    <w:p w14:paraId="639AA173" w14:textId="5CE0587F" w:rsidR="007C3CE9" w:rsidRDefault="00A4114E" w:rsidP="00641D85">
      <w:pPr>
        <w:pStyle w:val="Heading4"/>
      </w:pPr>
      <w:r w:rsidRPr="001C2F7D">
        <w:t xml:space="preserve">SLIDE </w:t>
      </w:r>
      <w:r w:rsidR="009A2F36" w:rsidRPr="001C2F7D">
        <w:t>201</w:t>
      </w:r>
      <w:r w:rsidRPr="001C2F7D">
        <w:t>:</w:t>
      </w:r>
      <w:r w:rsidRPr="0045437C">
        <w:t xml:space="preserve"> </w:t>
      </w:r>
      <w:r>
        <w:t>National Nutrition</w:t>
      </w:r>
      <w:r w:rsidRPr="00373508">
        <w:t xml:space="preserve"> Scorecard </w:t>
      </w:r>
      <w:r w:rsidRPr="0045437C">
        <w:t>(Cont</w:t>
      </w:r>
      <w:r>
        <w:t>’</w:t>
      </w:r>
      <w:r w:rsidRPr="0045437C">
        <w:t>d.)</w:t>
      </w:r>
    </w:p>
    <w:p w14:paraId="7F6121D2" w14:textId="77777777" w:rsidR="007C3CE9" w:rsidRDefault="00A4114E" w:rsidP="007C3CE9">
      <w:pPr>
        <w:pStyle w:val="BodyText"/>
        <w:rPr>
          <w:color w:val="212121"/>
        </w:rPr>
      </w:pPr>
      <w:r w:rsidRPr="0045437C">
        <w:rPr>
          <w:color w:val="212121"/>
        </w:rPr>
        <w:t xml:space="preserve">The scorecard is expected to be shared with the </w:t>
      </w:r>
      <w:r>
        <w:rPr>
          <w:color w:val="212121"/>
        </w:rPr>
        <w:t>g</w:t>
      </w:r>
      <w:r w:rsidRPr="0045437C">
        <w:rPr>
          <w:color w:val="212121"/>
        </w:rPr>
        <w:t xml:space="preserve">overnors at least semiannually. </w:t>
      </w:r>
    </w:p>
    <w:p w14:paraId="1E2CF479" w14:textId="18CED22F" w:rsidR="00A4114E" w:rsidRPr="00665D66" w:rsidRDefault="00A4114E" w:rsidP="007C3CE9">
      <w:pPr>
        <w:pStyle w:val="FigureChartTitle"/>
      </w:pPr>
      <w:r w:rsidRPr="006C068A">
        <w:rPr>
          <w:color w:val="212121"/>
        </w:rPr>
        <w:lastRenderedPageBreak/>
        <w:t xml:space="preserve">Figure </w:t>
      </w:r>
      <w:r w:rsidR="006C068A" w:rsidRPr="006C068A">
        <w:rPr>
          <w:color w:val="212121"/>
        </w:rPr>
        <w:t>13</w:t>
      </w:r>
      <w:r w:rsidRPr="006C068A">
        <w:rPr>
          <w:color w:val="212121"/>
        </w:rPr>
        <w:t>. Sample</w:t>
      </w:r>
      <w:r w:rsidRPr="00665D66">
        <w:rPr>
          <w:color w:val="212121"/>
        </w:rPr>
        <w:t xml:space="preserve"> </w:t>
      </w:r>
      <w:r>
        <w:t>National Nutrition</w:t>
      </w:r>
      <w:r w:rsidRPr="00373508">
        <w:t xml:space="preserve"> Scorecard</w:t>
      </w:r>
    </w:p>
    <w:p w14:paraId="6D386330" w14:textId="32B39A8B" w:rsidR="007C3CE9" w:rsidRDefault="00A4114E" w:rsidP="007C3CE9">
      <w:pPr>
        <w:pStyle w:val="BodyText"/>
        <w:rPr>
          <w:highlight w:val="white"/>
        </w:rPr>
      </w:pPr>
      <w:r w:rsidRPr="007C3CE9">
        <w:rPr>
          <w:noProof/>
        </w:rPr>
        <w:drawing>
          <wp:inline distT="0" distB="0" distL="0" distR="0" wp14:anchorId="2B57253A" wp14:editId="4F636356">
            <wp:extent cx="5943600" cy="2784248"/>
            <wp:effectExtent l="12700" t="12700" r="12700" b="10160"/>
            <wp:docPr id="1440499683" name="Picture 1" descr="A table with 11 columns and 6 rows provides the following data. Governance. Nutrition departments. (Federal X, did not meet benchmark), (State A, did not meet benchmark), (State B, did not meet benchmark), (State C, did not meet benchmark). N M P FAN or M S PAN. (Federal X, met benchmark), (State A, did not meet benchmark), (State B, did not meet benchmark), (State C, met benchmark). Maternity leave. (Federal X, did not meet benchmark), (State A, did not meet benchmark), (State B, did not meet benchmark), (State C, did not meet benchmark). Government owned creche. (Federal X, no data or missing validation), (State A, met benchmark), (State B, did not meet benchmark), (State C, did not meet benchmark). Performance review. (Federal X, met benchmark), (State A, no data or missing validation), (State B, met benchmark), (State C, met benchmark). Program implementation rate. (Federal X, no data or missing validation), (State A, no data or missing validation), (State B, did not meet benchmark), (State C, did not meet benchmark). Finance. Budget line. (Federal X, met benchmark), (State A, did not meet benchmark), (State B, did not meet benchmark), (State C, met benchmark). Release of funds for nutrition. (Federal X, no data or missing validation), (State A, did not meet benchmark), (State B, did not meet benchmark), (State C, did not meet benchmark). Government or partners funding ratio. (Federal X, no data or missing validation), (State A, did not meet benchmark), (State B, did not meet benchmark), (State C, did not meet benchmark). Human. Human resource for nutrition. (Federal X, no data or missing validation), (State A, did not meet benchmark), (State B, did not meet benchmark), (State C, did not meet benchmark). For this table, data provided and validated by the national or state committee on food and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99683" name="Picture 1" descr="A table with 11 columns and 6 rows provides the following data. Governance. Nutrition departments. (Federal X, did not meet benchmark), (State A, did not meet benchmark), (State B, did not meet benchmark), (State C, did not meet benchmark). N M P FAN or M S PAN. (Federal X, met benchmark), (State A, did not meet benchmark), (State B, did not meet benchmark), (State C, met benchmark). Maternity leave. (Federal X, did not meet benchmark), (State A, did not meet benchmark), (State B, did not meet benchmark), (State C, did not meet benchmark). Government owned creche. (Federal X, no data or missing validation), (State A, met benchmark), (State B, did not meet benchmark), (State C, did not meet benchmark). Performance review. (Federal X, met benchmark), (State A, no data or missing validation), (State B, met benchmark), (State C, met benchmark). Program implementation rate. (Federal X, no data or missing validation), (State A, no data or missing validation), (State B, did not meet benchmark), (State C, did not meet benchmark). Finance. Budget line. (Federal X, met benchmark), (State A, did not meet benchmark), (State B, did not meet benchmark), (State C, met benchmark). Release of funds for nutrition. (Federal X, no data or missing validation), (State A, did not meet benchmark), (State B, did not meet benchmark), (State C, did not meet benchmark). Government or partners funding ratio. (Federal X, no data or missing validation), (State A, did not meet benchmark), (State B, did not meet benchmark), (State C, did not meet benchmark). Human. Human resource for nutrition. (Federal X, no data or missing validation), (State A, did not meet benchmark), (State B, did not meet benchmark), (State C, did not meet benchmark). For this table, data provided and validated by the national or state committee on food and nutrition."/>
                    <pic:cNvPicPr/>
                  </pic:nvPicPr>
                  <pic:blipFill rotWithShape="1">
                    <a:blip r:embed="rId37" cstate="screen">
                      <a:extLst>
                        <a:ext uri="{28A0092B-C50C-407E-A947-70E740481C1C}">
                          <a14:useLocalDpi xmlns:a14="http://schemas.microsoft.com/office/drawing/2010/main"/>
                        </a:ext>
                      </a:extLst>
                    </a:blip>
                    <a:srcRect t="8520"/>
                    <a:stretch/>
                  </pic:blipFill>
                  <pic:spPr bwMode="auto">
                    <a:xfrm>
                      <a:off x="0" y="0"/>
                      <a:ext cx="5943600" cy="278424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E16EEA">
        <w:rPr>
          <w:highlight w:val="white"/>
        </w:rPr>
        <w:br/>
      </w:r>
    </w:p>
    <w:tbl>
      <w:tblPr>
        <w:tblW w:w="0" w:type="auto"/>
        <w:tblLook w:val="04A0" w:firstRow="1" w:lastRow="0" w:firstColumn="1" w:lastColumn="0" w:noHBand="0" w:noVBand="1"/>
      </w:tblPr>
      <w:tblGrid>
        <w:gridCol w:w="9350"/>
      </w:tblGrid>
      <w:tr w:rsidR="007C3CE9" w14:paraId="67D7232B" w14:textId="77777777" w:rsidTr="00DA7703">
        <w:tc>
          <w:tcPr>
            <w:tcW w:w="9350" w:type="dxa"/>
          </w:tcPr>
          <w:p w14:paraId="08921909" w14:textId="75E3FCF5" w:rsidR="007C3CE9" w:rsidRPr="00056F43" w:rsidRDefault="00056F43">
            <w:pPr>
              <w:pStyle w:val="Tablebody"/>
            </w:pPr>
            <w:r w:rsidRPr="00A221F4">
              <w:rPr>
                <w:b/>
                <w:bCs/>
              </w:rPr>
              <w:t>Key Takeaways:</w:t>
            </w:r>
            <w:r w:rsidRPr="00056F43">
              <w:t xml:space="preserve"> Before we break, take a minute to think of one or two things you learned that you’re going to take away from this session and how this new knowledge can apply to your work.</w:t>
            </w:r>
          </w:p>
        </w:tc>
      </w:tr>
    </w:tbl>
    <w:p w14:paraId="7B634F2F" w14:textId="5AB333EF" w:rsidR="00A4114E" w:rsidRPr="00056F43" w:rsidRDefault="00A4114E" w:rsidP="00056F43">
      <w:pPr>
        <w:pStyle w:val="BodyText"/>
      </w:pPr>
      <w:bookmarkStart w:id="173" w:name="_x0jsgm4wwlxh" w:colFirst="0" w:colLast="0"/>
      <w:bookmarkEnd w:id="173"/>
      <w:r w:rsidRPr="00056F43">
        <w:br w:type="page"/>
      </w:r>
    </w:p>
    <w:p w14:paraId="3D49DE26" w14:textId="77777777" w:rsidR="0011483B" w:rsidRPr="00104F81" w:rsidRDefault="00A4114E" w:rsidP="0011483B">
      <w:pPr>
        <w:pStyle w:val="Heading1"/>
        <w:rPr>
          <w:color w:val="08670F" w:themeColor="accent2" w:themeShade="80"/>
        </w:rPr>
      </w:pPr>
      <w:bookmarkStart w:id="174" w:name="_Toc148549033"/>
      <w:r w:rsidRPr="00104F81">
        <w:rPr>
          <w:color w:val="08670F" w:themeColor="accent2" w:themeShade="80"/>
        </w:rPr>
        <w:lastRenderedPageBreak/>
        <w:t>Session 4.6</w:t>
      </w:r>
      <w:bookmarkEnd w:id="174"/>
    </w:p>
    <w:p w14:paraId="2BE1BD27" w14:textId="51F19E11" w:rsidR="00A4114E" w:rsidRDefault="00A4114E" w:rsidP="00A221F4">
      <w:pPr>
        <w:pStyle w:val="Heading2"/>
      </w:pPr>
      <w:bookmarkStart w:id="175" w:name="_Toc148549034"/>
      <w:r w:rsidRPr="0045437C">
        <w:t>SCFNs</w:t>
      </w:r>
      <w:r>
        <w:t>’</w:t>
      </w:r>
      <w:r w:rsidRPr="0045437C">
        <w:t xml:space="preserve"> Role in the Nutrition Information System</w:t>
      </w:r>
      <w:bookmarkEnd w:id="175"/>
      <w:r w:rsidRPr="0045437C">
        <w:t xml:space="preserve"> </w:t>
      </w:r>
    </w:p>
    <w:p w14:paraId="0E225D68" w14:textId="3807583E" w:rsidR="00A4114E" w:rsidRPr="005064BD" w:rsidRDefault="00A4114E" w:rsidP="007C3CE9">
      <w:pPr>
        <w:pStyle w:val="BodyText"/>
      </w:pPr>
      <w:r w:rsidRPr="005064BD">
        <w:t xml:space="preserve">TIME TO COMPLETE: </w:t>
      </w:r>
      <w:r>
        <w:t>15</w:t>
      </w:r>
      <w:r w:rsidRPr="005064BD">
        <w:t xml:space="preserve"> MINUTES</w:t>
      </w:r>
    </w:p>
    <w:p w14:paraId="1929F4B3" w14:textId="77777777" w:rsidR="00CF1A1B" w:rsidRDefault="00CF1A1B" w:rsidP="003D4933">
      <w:pPr>
        <w:pStyle w:val="BodyText"/>
      </w:pPr>
      <w:r w:rsidRPr="00056F43">
        <w:rPr>
          <w:b/>
          <w:bCs/>
        </w:rPr>
        <w:t>Instruction for facilitators:</w:t>
      </w:r>
      <w:r w:rsidRPr="0045437C">
        <w:t xml:space="preserve"> The purpose of this session is to understand how the SCFN </w:t>
      </w:r>
      <w:r>
        <w:t xml:space="preserve">collects and </w:t>
      </w:r>
      <w:r w:rsidRPr="0045437C">
        <w:t>review</w:t>
      </w:r>
      <w:r>
        <w:t>s</w:t>
      </w:r>
      <w:r w:rsidRPr="0045437C">
        <w:t xml:space="preserve"> </w:t>
      </w:r>
      <w:proofErr w:type="gramStart"/>
      <w:r w:rsidRPr="0045437C">
        <w:t>data</w:t>
      </w:r>
      <w:r>
        <w:t>, and</w:t>
      </w:r>
      <w:proofErr w:type="gramEnd"/>
      <w:r>
        <w:t xml:space="preserve"> integrates it</w:t>
      </w:r>
      <w:r w:rsidRPr="0045437C">
        <w:t xml:space="preserve"> in the DHIS2 </w:t>
      </w:r>
      <w:r>
        <w:t>and</w:t>
      </w:r>
      <w:r w:rsidRPr="0045437C">
        <w:t xml:space="preserve"> </w:t>
      </w:r>
      <w:r>
        <w:t>nutrition information system.</w:t>
      </w:r>
    </w:p>
    <w:p w14:paraId="799D3A3C" w14:textId="19AB7300" w:rsidR="00CF1A1B" w:rsidRPr="001C2F7D" w:rsidRDefault="00CF1A1B" w:rsidP="003D4933">
      <w:pPr>
        <w:pStyle w:val="BodyText"/>
      </w:pPr>
      <w:r w:rsidRPr="0045437C">
        <w:t xml:space="preserve">This </w:t>
      </w:r>
      <w:r w:rsidRPr="001C2F7D">
        <w:t xml:space="preserve">session covers slides </w:t>
      </w:r>
      <w:r w:rsidR="00BD380A" w:rsidRPr="001C2F7D">
        <w:t>202-20</w:t>
      </w:r>
      <w:r w:rsidR="001C2F7D" w:rsidRPr="001C2F7D">
        <w:t>3:</w:t>
      </w:r>
    </w:p>
    <w:p w14:paraId="08FED68B" w14:textId="53D12826" w:rsidR="007C3CE9" w:rsidRDefault="00A4114E" w:rsidP="007C3CE9">
      <w:pPr>
        <w:pStyle w:val="BodyText"/>
      </w:pPr>
      <w:r w:rsidRPr="001C2F7D">
        <w:t xml:space="preserve">SLIDE </w:t>
      </w:r>
      <w:r w:rsidR="00BD380A" w:rsidRPr="001C2F7D">
        <w:t>203</w:t>
      </w:r>
      <w:r w:rsidRPr="001C2F7D">
        <w:t>: The nutrition information system will warehouse data coming from the six result</w:t>
      </w:r>
      <w:r w:rsidRPr="0045437C">
        <w:t xml:space="preserve"> areas of the NMPFAN. </w:t>
      </w:r>
      <w:r>
        <w:t xml:space="preserve">The </w:t>
      </w:r>
      <w:r w:rsidRPr="0045437C">
        <w:t xml:space="preserve">SCFN should review the data available in the DHIS2 in preparation for </w:t>
      </w:r>
      <w:r>
        <w:t xml:space="preserve">their </w:t>
      </w:r>
      <w:r w:rsidRPr="0045437C">
        <w:t xml:space="preserve">transfer to the </w:t>
      </w:r>
      <w:r>
        <w:t>nutrition information system</w:t>
      </w:r>
      <w:r w:rsidRPr="0045437C">
        <w:t xml:space="preserve">, when operational. </w:t>
      </w:r>
    </w:p>
    <w:p w14:paraId="6B1EE7C2" w14:textId="0340B424" w:rsidR="00A4114E" w:rsidRPr="0045437C" w:rsidRDefault="00A4114E" w:rsidP="007C3CE9">
      <w:pPr>
        <w:pStyle w:val="BodyText"/>
      </w:pPr>
      <w:r>
        <w:t xml:space="preserve">The </w:t>
      </w:r>
      <w:r w:rsidRPr="0045437C">
        <w:t>SCFN can review nutrition data in the DHIS2 on a quarterly basis during quarterly review meetings.</w:t>
      </w:r>
      <w:r w:rsidR="00E16EEA">
        <w:br/>
      </w:r>
    </w:p>
    <w:tbl>
      <w:tblPr>
        <w:tblW w:w="0" w:type="auto"/>
        <w:tblLook w:val="04A0" w:firstRow="1" w:lastRow="0" w:firstColumn="1" w:lastColumn="0" w:noHBand="0" w:noVBand="1"/>
      </w:tblPr>
      <w:tblGrid>
        <w:gridCol w:w="9350"/>
      </w:tblGrid>
      <w:tr w:rsidR="007C3CE9" w14:paraId="15139DDF" w14:textId="77777777" w:rsidTr="00DA7703">
        <w:tc>
          <w:tcPr>
            <w:tcW w:w="9350" w:type="dxa"/>
          </w:tcPr>
          <w:p w14:paraId="77871A94" w14:textId="202D80A1" w:rsidR="007C3CE9" w:rsidRPr="00056F43" w:rsidRDefault="00056F43" w:rsidP="00641D85">
            <w:pPr>
              <w:pStyle w:val="Tablebody"/>
            </w:pPr>
            <w:bookmarkStart w:id="176" w:name="_rvoulhfqeji" w:colFirst="0" w:colLast="0"/>
            <w:bookmarkEnd w:id="176"/>
            <w:r w:rsidRPr="00056F43">
              <w:rPr>
                <w:b/>
                <w:bCs/>
              </w:rPr>
              <w:t>Key Takeaways:</w:t>
            </w:r>
            <w:r w:rsidRPr="00056F43">
              <w:t xml:space="preserve"> Before we break, take a minute to think of one or two things you learned that you’re going to take away from this session and how this new knowledge can apply to your work.</w:t>
            </w:r>
          </w:p>
        </w:tc>
      </w:tr>
    </w:tbl>
    <w:p w14:paraId="7FCBA7B1" w14:textId="4F94F2A5" w:rsidR="00A4114E" w:rsidRPr="00056F43" w:rsidRDefault="00A4114E" w:rsidP="00056F43">
      <w:pPr>
        <w:pStyle w:val="BodyText"/>
      </w:pPr>
      <w:r w:rsidRPr="00056F43">
        <w:br w:type="page"/>
      </w:r>
    </w:p>
    <w:p w14:paraId="3C8E83CC" w14:textId="77777777" w:rsidR="0011483B" w:rsidRPr="001A5E4E" w:rsidRDefault="00A4114E" w:rsidP="0011483B">
      <w:pPr>
        <w:pStyle w:val="Heading1"/>
        <w:rPr>
          <w:color w:val="08670F" w:themeColor="accent2" w:themeShade="80"/>
        </w:rPr>
      </w:pPr>
      <w:bookmarkStart w:id="177" w:name="_Toc148549035"/>
      <w:r w:rsidRPr="001A5E4E">
        <w:rPr>
          <w:color w:val="08670F" w:themeColor="accent2" w:themeShade="80"/>
        </w:rPr>
        <w:lastRenderedPageBreak/>
        <w:t>Session 4.7</w:t>
      </w:r>
      <w:bookmarkEnd w:id="177"/>
    </w:p>
    <w:p w14:paraId="42ED3733" w14:textId="083035D9" w:rsidR="00A4114E" w:rsidRDefault="00A4114E" w:rsidP="00A221F4">
      <w:pPr>
        <w:pStyle w:val="Heading2"/>
      </w:pPr>
      <w:bookmarkStart w:id="178" w:name="_Toc148549036"/>
      <w:r w:rsidRPr="0045437C">
        <w:t>SCFN Quarterly Reporting</w:t>
      </w:r>
      <w:bookmarkEnd w:id="178"/>
      <w:r w:rsidRPr="0045437C">
        <w:t xml:space="preserve"> </w:t>
      </w:r>
    </w:p>
    <w:p w14:paraId="216B69C9" w14:textId="278F171A" w:rsidR="00A4114E" w:rsidRPr="005064BD" w:rsidRDefault="00A4114E" w:rsidP="007C3CE9">
      <w:pPr>
        <w:pStyle w:val="BodyText"/>
      </w:pPr>
      <w:r w:rsidRPr="005064BD">
        <w:t>TIME TO COMPLETE: 30 MINUTES</w:t>
      </w:r>
    </w:p>
    <w:p w14:paraId="1B984D90" w14:textId="77777777" w:rsidR="00CF1A1B" w:rsidRPr="008C61CF" w:rsidRDefault="00CF1A1B" w:rsidP="003D4933">
      <w:pPr>
        <w:pStyle w:val="BodyText"/>
      </w:pPr>
      <w:r w:rsidRPr="008C61CF">
        <w:rPr>
          <w:b/>
          <w:bCs/>
        </w:rPr>
        <w:t>Instructions for the facilitator:</w:t>
      </w:r>
      <w:r w:rsidRPr="008C61CF">
        <w:t xml:space="preserve"> The purpose of this session is to understand how the SCFN reports on the progress of its activities. </w:t>
      </w:r>
    </w:p>
    <w:p w14:paraId="3CE45CF6" w14:textId="2AFB89F0" w:rsidR="00CF1A1B" w:rsidRPr="008C61CF" w:rsidRDefault="00CF1A1B" w:rsidP="003D4933">
      <w:pPr>
        <w:pStyle w:val="BodyText"/>
      </w:pPr>
      <w:r w:rsidRPr="008C61CF">
        <w:t xml:space="preserve">The session covers slides </w:t>
      </w:r>
      <w:r w:rsidR="00C5600C" w:rsidRPr="008C61CF">
        <w:t>204-209</w:t>
      </w:r>
      <w:r w:rsidRPr="008C61CF">
        <w:t>:</w:t>
      </w:r>
    </w:p>
    <w:p w14:paraId="1B28C4A6" w14:textId="6B4A2EBA" w:rsidR="007C3CE9" w:rsidRPr="008C61CF" w:rsidRDefault="00A4114E" w:rsidP="007C3CE9">
      <w:pPr>
        <w:pStyle w:val="BodyText"/>
        <w:rPr>
          <w:rFonts w:eastAsia="Calibri"/>
          <w:color w:val="212121"/>
        </w:rPr>
      </w:pPr>
      <w:r w:rsidRPr="008C61CF">
        <w:rPr>
          <w:rFonts w:eastAsia="Calibri"/>
          <w:color w:val="212121"/>
        </w:rPr>
        <w:t xml:space="preserve">SLIDE </w:t>
      </w:r>
      <w:r w:rsidR="001224E5" w:rsidRPr="008C61CF">
        <w:rPr>
          <w:rFonts w:eastAsia="Calibri"/>
          <w:color w:val="212121"/>
        </w:rPr>
        <w:t>205</w:t>
      </w:r>
      <w:r w:rsidRPr="008C61CF">
        <w:rPr>
          <w:rFonts w:eastAsia="Calibri"/>
          <w:color w:val="212121"/>
        </w:rPr>
        <w:t xml:space="preserve">: The SCFN should refer to the annual Multi-Sectoral Nutrition Implementation Workplan and Budget and the Multi-Sectoral Nutrition M&amp;E Framework from the MSNAP to report on quarterly progress toward each activity’s annual target. The SCFN should call on partners and MDAs to provide updates and data. </w:t>
      </w:r>
    </w:p>
    <w:p w14:paraId="34C624E8" w14:textId="77777777" w:rsidR="007C3CE9" w:rsidRPr="008C61CF" w:rsidRDefault="00A4114E" w:rsidP="007C3CE9">
      <w:pPr>
        <w:pStyle w:val="BodyText"/>
        <w:rPr>
          <w:rFonts w:eastAsia="Calibri"/>
          <w:color w:val="212121"/>
        </w:rPr>
      </w:pPr>
      <w:r w:rsidRPr="008C61CF">
        <w:rPr>
          <w:rFonts w:eastAsia="Calibri"/>
        </w:rPr>
        <w:t xml:space="preserve">Timing and frequency: The </w:t>
      </w:r>
      <w:r w:rsidRPr="008C61CF">
        <w:rPr>
          <w:rFonts w:eastAsia="Calibri"/>
          <w:color w:val="212121"/>
        </w:rPr>
        <w:t>SCFN should provide updates on activities planned for and completed during the quarter and activities anticipated for the upcoming quarter. Examples of the types of activities to be reported on under each section of the report are detailed in the next slide.</w:t>
      </w:r>
    </w:p>
    <w:p w14:paraId="0E04640F" w14:textId="527F998C" w:rsidR="00A4114E" w:rsidRPr="008C61CF" w:rsidRDefault="00A4114E" w:rsidP="00CF1A1B">
      <w:pPr>
        <w:pStyle w:val="Heading4"/>
        <w:rPr>
          <w:rFonts w:eastAsia="Calibri"/>
        </w:rPr>
      </w:pPr>
      <w:r w:rsidRPr="008C61CF">
        <w:rPr>
          <w:rFonts w:eastAsia="Calibri"/>
        </w:rPr>
        <w:t xml:space="preserve">SLIDE </w:t>
      </w:r>
      <w:r w:rsidR="001224E5" w:rsidRPr="008C61CF">
        <w:rPr>
          <w:rFonts w:eastAsia="Calibri"/>
        </w:rPr>
        <w:t>206-209</w:t>
      </w:r>
      <w:r w:rsidRPr="008C61CF">
        <w:rPr>
          <w:rFonts w:eastAsia="Calibri"/>
        </w:rPr>
        <w:t>: Examples of Activities to Be Reported on Under Each Section of the Report</w:t>
      </w:r>
    </w:p>
    <w:p w14:paraId="597F4666" w14:textId="77777777" w:rsidR="00A4114E" w:rsidRPr="002B3D9A" w:rsidRDefault="00A4114E" w:rsidP="00056F43">
      <w:pPr>
        <w:pStyle w:val="bulletedlistfirst"/>
      </w:pPr>
      <w:bookmarkStart w:id="179" w:name="_2grqrue" w:colFirst="0" w:colLast="0"/>
      <w:bookmarkEnd w:id="179"/>
      <w:r w:rsidRPr="008C61CF">
        <w:rPr>
          <w:b/>
          <w:bCs/>
        </w:rPr>
        <w:t>Technical Guidance:</w:t>
      </w:r>
      <w:r w:rsidRPr="008C61CF">
        <w:t xml:space="preserve"> nutrition guidance provided by the SCFN to departments and partners, including capacity-strengthening activities and issues presented to the technical</w:t>
      </w:r>
      <w:r w:rsidRPr="002B3D9A">
        <w:t xml:space="preserve"> planning committee during the quarter and the resulting </w:t>
      </w:r>
      <w:proofErr w:type="gramStart"/>
      <w:r w:rsidRPr="002B3D9A">
        <w:t>actions</w:t>
      </w:r>
      <w:proofErr w:type="gramEnd"/>
    </w:p>
    <w:p w14:paraId="02BCA4AE" w14:textId="77777777" w:rsidR="00A4114E" w:rsidRPr="002B3D9A" w:rsidRDefault="00A4114E" w:rsidP="00056F43">
      <w:pPr>
        <w:pStyle w:val="bulletedlistfirst"/>
      </w:pPr>
      <w:r w:rsidRPr="002B3D9A">
        <w:rPr>
          <w:b/>
          <w:bCs/>
        </w:rPr>
        <w:t>Coordination and Partnerships with Nutrition Stakeholders:</w:t>
      </w:r>
      <w:r w:rsidRPr="002B3D9A">
        <w:t xml:space="preserve"> the number of coordination meetings and joint activities conducted with stakeholders, detailing those involved and platforms used; results of stakeholder coordination efforts; and planned next </w:t>
      </w:r>
      <w:proofErr w:type="gramStart"/>
      <w:r w:rsidRPr="002B3D9A">
        <w:t>steps</w:t>
      </w:r>
      <w:proofErr w:type="gramEnd"/>
    </w:p>
    <w:p w14:paraId="1A0650B9" w14:textId="77777777" w:rsidR="00A4114E" w:rsidRPr="002B3D9A" w:rsidRDefault="00A4114E" w:rsidP="00056F43">
      <w:pPr>
        <w:pStyle w:val="bulletedlistfirst"/>
      </w:pPr>
      <w:r w:rsidRPr="002B3D9A">
        <w:rPr>
          <w:b/>
          <w:bCs/>
        </w:rPr>
        <w:t>Planning, Budgeting, and Resource Mobilization:</w:t>
      </w:r>
      <w:r w:rsidRPr="002B3D9A">
        <w:t xml:space="preserve"> efforts made to align MDA and partners’ plans with activities, challenges implementing plans, budgetary challenges, and resource mobilization </w:t>
      </w:r>
      <w:proofErr w:type="gramStart"/>
      <w:r w:rsidRPr="002B3D9A">
        <w:t>activities</w:t>
      </w:r>
      <w:proofErr w:type="gramEnd"/>
    </w:p>
    <w:p w14:paraId="7F5394CF" w14:textId="77777777" w:rsidR="00A4114E" w:rsidRPr="002B3D9A" w:rsidRDefault="00A4114E" w:rsidP="00056F43">
      <w:pPr>
        <w:pStyle w:val="bulletedlistfirst"/>
      </w:pPr>
      <w:r w:rsidRPr="002B3D9A">
        <w:rPr>
          <w:b/>
          <w:bCs/>
        </w:rPr>
        <w:t>Monitoring and Reporting:</w:t>
      </w:r>
      <w:r w:rsidRPr="002B3D9A">
        <w:t xml:space="preserve"> frequency and types of data provided to the SCFN by MDA and partners; descriptions of supervision activities undertaken; and actions taken because of monitoring, supervision, and </w:t>
      </w:r>
      <w:proofErr w:type="gramStart"/>
      <w:r w:rsidRPr="002B3D9A">
        <w:t>reporting</w:t>
      </w:r>
      <w:proofErr w:type="gramEnd"/>
    </w:p>
    <w:p w14:paraId="4480C49B" w14:textId="77777777" w:rsidR="00A4114E" w:rsidRPr="002B3D9A" w:rsidRDefault="00A4114E" w:rsidP="00056F43">
      <w:pPr>
        <w:pStyle w:val="bulletedlistfirst"/>
      </w:pPr>
      <w:r w:rsidRPr="002B3D9A">
        <w:rPr>
          <w:b/>
          <w:bCs/>
        </w:rPr>
        <w:t>Advocacy:</w:t>
      </w:r>
      <w:r w:rsidRPr="002B3D9A">
        <w:t xml:space="preserve"> advocacy efforts undertaken by the SCFN during the quarter and actions taken by stakeholders because of advocacy efforts; the SCFN should refer to its advocacy implementation plan when completing this section</w:t>
      </w:r>
    </w:p>
    <w:p w14:paraId="1B034E72" w14:textId="5B2463AA" w:rsidR="00A4114E" w:rsidRDefault="00A4114E" w:rsidP="00056F43">
      <w:pPr>
        <w:pStyle w:val="bulletedlistfirst"/>
      </w:pPr>
      <w:r w:rsidRPr="002B3D9A">
        <w:rPr>
          <w:b/>
          <w:bCs/>
        </w:rPr>
        <w:lastRenderedPageBreak/>
        <w:t>Additional comments:</w:t>
      </w:r>
      <w:r w:rsidRPr="002B3D9A">
        <w:t xml:space="preserve"> describe overall SCFN achievements; nutrition innovations from community members, partners, or stakeholders; and any upcoming opportunities that the LGCFN hopes to pursue, and detail any support required from the national level to achieve these efforts.</w:t>
      </w:r>
      <w:r w:rsidR="00CF1A1B">
        <w:br/>
      </w:r>
    </w:p>
    <w:tbl>
      <w:tblPr>
        <w:tblW w:w="0" w:type="auto"/>
        <w:tblLook w:val="04A0" w:firstRow="1" w:lastRow="0" w:firstColumn="1" w:lastColumn="0" w:noHBand="0" w:noVBand="1"/>
      </w:tblPr>
      <w:tblGrid>
        <w:gridCol w:w="9350"/>
      </w:tblGrid>
      <w:tr w:rsidR="00056F43" w14:paraId="2687766B" w14:textId="77777777" w:rsidTr="00DA7703">
        <w:tc>
          <w:tcPr>
            <w:tcW w:w="9350" w:type="dxa"/>
          </w:tcPr>
          <w:p w14:paraId="1022EA69" w14:textId="28491235" w:rsidR="00056F43" w:rsidRPr="00056F43" w:rsidRDefault="00056F43" w:rsidP="00641D85">
            <w:pPr>
              <w:pStyle w:val="Tablebody"/>
            </w:pPr>
            <w:r w:rsidRPr="00056F43">
              <w:rPr>
                <w:b/>
                <w:bCs/>
              </w:rPr>
              <w:t>Key Takeaways:</w:t>
            </w:r>
            <w:r w:rsidRPr="00056F43">
              <w:t xml:space="preserve"> Before we break, take a minute to think of one or two things you learned that you’re going to take away from this session and how this new knowledge can apply to your work.</w:t>
            </w:r>
          </w:p>
        </w:tc>
      </w:tr>
    </w:tbl>
    <w:p w14:paraId="3C0B3748" w14:textId="4E2697D9" w:rsidR="007C3CE9" w:rsidRPr="00056F43" w:rsidRDefault="007C3CE9" w:rsidP="00056F43">
      <w:pPr>
        <w:pStyle w:val="BodyText"/>
      </w:pPr>
      <w:r w:rsidRPr="00056F43">
        <w:br w:type="page"/>
      </w:r>
    </w:p>
    <w:p w14:paraId="58BEC795" w14:textId="77777777" w:rsidR="0011483B" w:rsidRPr="001A5E4E" w:rsidRDefault="00A4114E" w:rsidP="0011483B">
      <w:pPr>
        <w:pStyle w:val="Heading1"/>
        <w:rPr>
          <w:color w:val="08670F" w:themeColor="accent2" w:themeShade="80"/>
        </w:rPr>
      </w:pPr>
      <w:bookmarkStart w:id="180" w:name="_Toc148549037"/>
      <w:r w:rsidRPr="001A5E4E">
        <w:rPr>
          <w:color w:val="08670F" w:themeColor="accent2" w:themeShade="80"/>
        </w:rPr>
        <w:lastRenderedPageBreak/>
        <w:t>Session 4.8</w:t>
      </w:r>
      <w:bookmarkEnd w:id="180"/>
    </w:p>
    <w:p w14:paraId="41F7A560" w14:textId="7DFFC894" w:rsidR="00A4114E" w:rsidRDefault="00A4114E" w:rsidP="00A221F4">
      <w:pPr>
        <w:pStyle w:val="Heading2"/>
      </w:pPr>
      <w:bookmarkStart w:id="181" w:name="_Toc148549038"/>
      <w:r w:rsidRPr="0045437C">
        <w:t>LGCFN Monitoring and Supportive Supervision Checklist</w:t>
      </w:r>
      <w:bookmarkEnd w:id="181"/>
      <w:r w:rsidRPr="0045437C">
        <w:t xml:space="preserve"> </w:t>
      </w:r>
    </w:p>
    <w:p w14:paraId="54902AB7" w14:textId="306F4305" w:rsidR="00A4114E" w:rsidRPr="005064BD" w:rsidRDefault="00A4114E" w:rsidP="007C3CE9">
      <w:pPr>
        <w:pStyle w:val="BodyText"/>
      </w:pPr>
      <w:r w:rsidRPr="005064BD">
        <w:t xml:space="preserve">TIME TO COMPLETE: </w:t>
      </w:r>
      <w:r>
        <w:t>15</w:t>
      </w:r>
      <w:r w:rsidRPr="005064BD">
        <w:t xml:space="preserve"> MINUTES</w:t>
      </w:r>
    </w:p>
    <w:p w14:paraId="78C7EF96" w14:textId="77777777" w:rsidR="00CF1A1B" w:rsidRDefault="00CF1A1B" w:rsidP="003D4933">
      <w:pPr>
        <w:pStyle w:val="BodyText"/>
        <w:rPr>
          <w:rFonts w:eastAsia="Calibri"/>
        </w:rPr>
      </w:pPr>
      <w:r w:rsidRPr="00056F43">
        <w:rPr>
          <w:b/>
          <w:bCs/>
        </w:rPr>
        <w:t>Instructions for the facilitator:</w:t>
      </w:r>
      <w:r w:rsidRPr="0045437C">
        <w:t xml:space="preserve"> </w:t>
      </w:r>
      <w:r w:rsidRPr="0045437C">
        <w:rPr>
          <w:rFonts w:eastAsia="Calibri"/>
        </w:rPr>
        <w:t xml:space="preserve">The purpose of this session is </w:t>
      </w:r>
      <w:r>
        <w:rPr>
          <w:rFonts w:eastAsia="Calibri"/>
        </w:rPr>
        <w:t>to understand how</w:t>
      </w:r>
      <w:r>
        <w:t xml:space="preserve"> </w:t>
      </w:r>
      <w:r w:rsidRPr="0045437C">
        <w:t xml:space="preserve">SCFN </w:t>
      </w:r>
      <w:r>
        <w:t>are to</w:t>
      </w:r>
      <w:r w:rsidRPr="0045437C">
        <w:t xml:space="preserve"> monitor </w:t>
      </w:r>
      <w:r>
        <w:t xml:space="preserve">the </w:t>
      </w:r>
      <w:r w:rsidRPr="0045437C">
        <w:t>implementation of nutrition activities at the LGA level, check on the functionality of the LGCFNs, identify gaps, and make recommendations to the LGA</w:t>
      </w:r>
      <w:r w:rsidRPr="0045437C">
        <w:rPr>
          <w:rFonts w:eastAsia="Calibri"/>
        </w:rPr>
        <w:t xml:space="preserve">. </w:t>
      </w:r>
    </w:p>
    <w:p w14:paraId="293F521E" w14:textId="175B8AF0" w:rsidR="00CF1A1B" w:rsidRPr="0045437C" w:rsidRDefault="00CF1A1B" w:rsidP="003D4933">
      <w:pPr>
        <w:pStyle w:val="BodyText"/>
        <w:rPr>
          <w:rFonts w:eastAsia="Calibri"/>
        </w:rPr>
      </w:pPr>
      <w:r w:rsidRPr="0045437C">
        <w:rPr>
          <w:rFonts w:eastAsia="Calibri"/>
        </w:rPr>
        <w:t xml:space="preserve">The session covers slides </w:t>
      </w:r>
      <w:r w:rsidR="009C528E">
        <w:rPr>
          <w:rFonts w:eastAsia="Calibri"/>
        </w:rPr>
        <w:t>210-213</w:t>
      </w:r>
      <w:r w:rsidRPr="009C528E">
        <w:rPr>
          <w:rFonts w:eastAsia="Calibri"/>
        </w:rPr>
        <w:t>:</w:t>
      </w:r>
    </w:p>
    <w:p w14:paraId="3CCCD7A7" w14:textId="356D0A36" w:rsidR="00A4114E" w:rsidRPr="00056F43" w:rsidRDefault="00A4114E" w:rsidP="00CF1A1B">
      <w:pPr>
        <w:pStyle w:val="Heading4"/>
      </w:pPr>
      <w:r w:rsidRPr="008C61CF">
        <w:t xml:space="preserve">SLIDE </w:t>
      </w:r>
      <w:r w:rsidR="009C528E" w:rsidRPr="008C61CF">
        <w:t>211</w:t>
      </w:r>
      <w:r w:rsidRPr="008C61CF">
        <w:t>: LGCFN</w:t>
      </w:r>
      <w:r w:rsidRPr="00056F43">
        <w:t xml:space="preserve"> Monitoring and Supervision Checklist</w:t>
      </w:r>
    </w:p>
    <w:p w14:paraId="5692FA47" w14:textId="0C6EEA44" w:rsidR="007C3CE9" w:rsidRDefault="00A4114E" w:rsidP="007C3CE9">
      <w:pPr>
        <w:pStyle w:val="BodyText"/>
      </w:pPr>
      <w:r w:rsidRPr="00056F43">
        <w:t>The SCFN has the mandate to coordinate multi-sectoral nutrition efforts at the LGA level,</w:t>
      </w:r>
      <w:r w:rsidRPr="0045437C">
        <w:t xml:space="preserve"> including monitoring and support</w:t>
      </w:r>
      <w:r>
        <w:t>ive</w:t>
      </w:r>
      <w:r w:rsidRPr="0045437C">
        <w:t xml:space="preserve"> supervision of </w:t>
      </w:r>
      <w:r>
        <w:t xml:space="preserve">the </w:t>
      </w:r>
      <w:r w:rsidRPr="0045437C">
        <w:t xml:space="preserve">LGCFN. </w:t>
      </w:r>
      <w:r>
        <w:t>The</w:t>
      </w:r>
      <w:r w:rsidRPr="0045437C">
        <w:t xml:space="preserve"> Monitoring and Support</w:t>
      </w:r>
      <w:r>
        <w:t>ive</w:t>
      </w:r>
      <w:r w:rsidRPr="0045437C">
        <w:t xml:space="preserve"> Supervision Checklist was developed to support this task. The tool can be used by </w:t>
      </w:r>
      <w:r>
        <w:t xml:space="preserve">the </w:t>
      </w:r>
      <w:r w:rsidRPr="0045437C">
        <w:t xml:space="preserve">SCFN to monitor </w:t>
      </w:r>
      <w:r>
        <w:t xml:space="preserve">the </w:t>
      </w:r>
      <w:r w:rsidRPr="0045437C">
        <w:t xml:space="preserve">implementation of nutrition activities at the LGA level, check on the functionality of the LGCFN, identify gaps, and make recommendations to the LGA. </w:t>
      </w:r>
      <w:r w:rsidRPr="0018511B">
        <w:t xml:space="preserve">The tool is included in </w:t>
      </w:r>
      <w:hyperlink w:anchor="A11" w:history="1">
        <w:r w:rsidRPr="0018511B">
          <w:rPr>
            <w:rStyle w:val="Hyperlink"/>
            <w:rFonts w:ascii="Calibri Light" w:hAnsi="Calibri Light" w:cs="Calibri Light"/>
          </w:rPr>
          <w:t>Annex 11</w:t>
        </w:r>
      </w:hyperlink>
      <w:r w:rsidRPr="0018511B">
        <w:t>.</w:t>
      </w:r>
    </w:p>
    <w:p w14:paraId="18BC269E" w14:textId="77777777" w:rsidR="00A4114E" w:rsidRDefault="00A4114E" w:rsidP="00056F43">
      <w:pPr>
        <w:pStyle w:val="bulletedlistfirst"/>
      </w:pPr>
      <w:r w:rsidRPr="002B3D9A">
        <w:t>The questions in the tool seek to gather information about key aspects of nutrition governance. This includes LGCFN composition and the thematic areas that make up the LGCFN’s core roles and responsibilities.</w:t>
      </w:r>
    </w:p>
    <w:p w14:paraId="05223F23" w14:textId="77777777" w:rsidR="00A4114E" w:rsidRDefault="00A4114E" w:rsidP="00056F43">
      <w:pPr>
        <w:pStyle w:val="bulletedlistfirst"/>
      </w:pPr>
      <w:r w:rsidRPr="002B3D9A">
        <w:t>Responses to the questions will be gathered during group discussions held with LGCFN members. LGCFN members should come from the following core departments, among others: administration and planning, community development, education, health, and water and sanitation. Participation of the LGCFN chairperson and secretary should be ensured because they are key LGCFN informants.</w:t>
      </w:r>
    </w:p>
    <w:p w14:paraId="7C6F42B7" w14:textId="78A067C8" w:rsidR="00A4114E" w:rsidRPr="00056F43" w:rsidRDefault="00B33C5A" w:rsidP="00056F43">
      <w:pPr>
        <w:pStyle w:val="bulletedlistfirst"/>
      </w:pPr>
      <w:r>
        <w:br/>
      </w:r>
    </w:p>
    <w:tbl>
      <w:tblPr>
        <w:tblW w:w="0" w:type="auto"/>
        <w:tblLook w:val="04A0" w:firstRow="1" w:lastRow="0" w:firstColumn="1" w:lastColumn="0" w:noHBand="0" w:noVBand="1"/>
      </w:tblPr>
      <w:tblGrid>
        <w:gridCol w:w="9350"/>
      </w:tblGrid>
      <w:tr w:rsidR="007C3CE9" w14:paraId="149B0875" w14:textId="77777777" w:rsidTr="00DA7703">
        <w:tc>
          <w:tcPr>
            <w:tcW w:w="9350" w:type="dxa"/>
          </w:tcPr>
          <w:p w14:paraId="3CC96100" w14:textId="6C6C79A8" w:rsidR="007C3CE9" w:rsidRDefault="00056F43" w:rsidP="00B33C5A">
            <w:pPr>
              <w:pStyle w:val="Tablebody"/>
              <w:keepNext/>
            </w:pPr>
            <w:r w:rsidRPr="00B33C5A">
              <w:rPr>
                <w:b/>
                <w:bCs/>
              </w:rPr>
              <w:t>Key Takeaways:</w:t>
            </w:r>
            <w:r>
              <w:t xml:space="preserve"> </w:t>
            </w:r>
            <w:r w:rsidRPr="0045437C">
              <w:t xml:space="preserve">Before we break, take a minute </w:t>
            </w:r>
            <w:r w:rsidRPr="008B7B37">
              <w:t>to think of one or two things you learned that you</w:t>
            </w:r>
            <w:r>
              <w:t>’</w:t>
            </w:r>
            <w:r w:rsidRPr="008B7B37">
              <w:t>re going to take away from this session and how this new knowledge can apply to your work.</w:t>
            </w:r>
          </w:p>
        </w:tc>
      </w:tr>
      <w:tr w:rsidR="007C3CE9" w14:paraId="036E505F" w14:textId="77777777" w:rsidTr="00DA7703">
        <w:tc>
          <w:tcPr>
            <w:tcW w:w="9350" w:type="dxa"/>
          </w:tcPr>
          <w:p w14:paraId="5DF4625C" w14:textId="1B561F4A" w:rsidR="007C3CE9" w:rsidRDefault="00056F43" w:rsidP="00B33C5A">
            <w:pPr>
              <w:pStyle w:val="Tablebody"/>
            </w:pPr>
            <w:r w:rsidRPr="00B679BA">
              <w:t xml:space="preserve">As we close this unit, take a few minutes to write </w:t>
            </w:r>
            <w:proofErr w:type="spellStart"/>
            <w:r w:rsidRPr="00B679BA">
              <w:t>you</w:t>
            </w:r>
            <w:proofErr w:type="spellEnd"/>
            <w:r w:rsidRPr="00B679BA">
              <w:t xml:space="preserve"> personal reflections in your handbook, see the prompts. If you only have time for one </w:t>
            </w:r>
            <w:r>
              <w:t>question</w:t>
            </w:r>
            <w:r w:rsidRPr="00B679BA">
              <w:t xml:space="preserve">, ask yourself, </w:t>
            </w:r>
            <w:r>
              <w:t>“</w:t>
            </w:r>
            <w:r w:rsidRPr="00B679BA">
              <w:t>When I go back to your state</w:t>
            </w:r>
            <w:r>
              <w:t xml:space="preserve"> or </w:t>
            </w:r>
            <w:r w:rsidRPr="00B679BA">
              <w:t>LGA and share what I</w:t>
            </w:r>
            <w:r>
              <w:t>’</w:t>
            </w:r>
            <w:r w:rsidRPr="00B679BA">
              <w:t>ve learned in this unit, how will I teach new SCFN members about this process?</w:t>
            </w:r>
          </w:p>
        </w:tc>
      </w:tr>
    </w:tbl>
    <w:p w14:paraId="31D2A96B" w14:textId="64EA0DEA" w:rsidR="00C90F38" w:rsidRDefault="00C90F38">
      <w:pPr>
        <w:rPr>
          <w:rFonts w:ascii="Verdana" w:hAnsi="Verdana"/>
          <w:color w:val="262626" w:themeColor="text1" w:themeTint="D9"/>
          <w:sz w:val="20"/>
        </w:rPr>
      </w:pPr>
      <w:r>
        <w:br w:type="page"/>
      </w:r>
    </w:p>
    <w:p w14:paraId="73EB9E5B" w14:textId="77777777" w:rsidR="0011483B" w:rsidRPr="001A5E4E" w:rsidRDefault="00C90F38" w:rsidP="00C90F38">
      <w:pPr>
        <w:pStyle w:val="Heading1"/>
        <w:rPr>
          <w:color w:val="08670F" w:themeColor="accent2" w:themeShade="80"/>
        </w:rPr>
      </w:pPr>
      <w:bookmarkStart w:id="182" w:name="_Toc148549039"/>
      <w:r w:rsidRPr="001A5E4E">
        <w:rPr>
          <w:color w:val="08670F" w:themeColor="accent2" w:themeShade="80"/>
        </w:rPr>
        <w:lastRenderedPageBreak/>
        <w:t>UNIT 5</w:t>
      </w:r>
      <w:bookmarkEnd w:id="182"/>
    </w:p>
    <w:p w14:paraId="0E2ECB29" w14:textId="19E4A71C" w:rsidR="00C90F38" w:rsidRDefault="00C90F38" w:rsidP="0011483B">
      <w:pPr>
        <w:pStyle w:val="Heading2"/>
      </w:pPr>
      <w:bookmarkStart w:id="183" w:name="_Toc148549040"/>
      <w:r w:rsidRPr="00A221F4">
        <w:t>Action Plan to Operationalize Nutrition Coordination Committees</w:t>
      </w:r>
      <w:bookmarkEnd w:id="183"/>
      <w:r w:rsidRPr="0045437C">
        <w:t xml:space="preserve"> </w:t>
      </w:r>
    </w:p>
    <w:p w14:paraId="3434A622" w14:textId="69A7A282" w:rsidR="00C90F38" w:rsidRPr="005064BD" w:rsidRDefault="00C90F38" w:rsidP="00C90F38">
      <w:pPr>
        <w:pStyle w:val="BodyText"/>
      </w:pPr>
      <w:r w:rsidRPr="005064BD">
        <w:t xml:space="preserve">TIME TO COMPLETE: </w:t>
      </w:r>
      <w:r>
        <w:t>1 hour 15</w:t>
      </w:r>
      <w:r w:rsidRPr="005064BD">
        <w:t xml:space="preserve"> </w:t>
      </w:r>
      <w:proofErr w:type="gramStart"/>
      <w:r w:rsidRPr="005064BD">
        <w:t>MINUTES</w:t>
      </w:r>
      <w:proofErr w:type="gramEnd"/>
    </w:p>
    <w:p w14:paraId="024D74C7" w14:textId="28B7C306" w:rsidR="00CF1A1B" w:rsidRDefault="00CF1A1B" w:rsidP="003D4933">
      <w:pPr>
        <w:pStyle w:val="BodyText"/>
      </w:pPr>
      <w:r w:rsidRPr="00B2672D">
        <w:rPr>
          <w:b/>
          <w:bCs/>
        </w:rPr>
        <w:t>Instructions for the facilitator</w:t>
      </w:r>
      <w:r w:rsidRPr="00B2672D">
        <w:t xml:space="preserve">: The purpose of this unit is to explain and discuss the SCFN </w:t>
      </w:r>
      <w:r>
        <w:t>A</w:t>
      </w:r>
      <w:r w:rsidRPr="00B2672D">
        <w:t xml:space="preserve">ction </w:t>
      </w:r>
      <w:r>
        <w:t>P</w:t>
      </w:r>
      <w:r w:rsidRPr="00B2672D">
        <w:t>lanning and capacity assessment processes.</w:t>
      </w:r>
    </w:p>
    <w:p w14:paraId="70859E14" w14:textId="77777777" w:rsidR="00CF1A1B" w:rsidRPr="0045437C" w:rsidRDefault="00CF1A1B" w:rsidP="003D4933">
      <w:pPr>
        <w:pStyle w:val="BodyText"/>
      </w:pPr>
      <w:r w:rsidRPr="0045437C">
        <w:t>Objectives:</w:t>
      </w:r>
    </w:p>
    <w:p w14:paraId="510E506A" w14:textId="2CC18FAD" w:rsidR="00CF1A1B" w:rsidRPr="00D96B48" w:rsidRDefault="00CF1A1B" w:rsidP="003D4933">
      <w:pPr>
        <w:pStyle w:val="bulletedlistfirst"/>
      </w:pPr>
      <w:r>
        <w:t>P</w:t>
      </w:r>
      <w:r w:rsidRPr="0045437C">
        <w:t>rovide an overview of organizational assessment tools and processes</w:t>
      </w:r>
      <w:r>
        <w:t>.</w:t>
      </w:r>
    </w:p>
    <w:p w14:paraId="2D2FD9AF" w14:textId="18B1B92A" w:rsidR="00CF1A1B" w:rsidRPr="0045437C" w:rsidRDefault="00CF1A1B" w:rsidP="003D4933">
      <w:pPr>
        <w:pStyle w:val="bulletedlistfirst"/>
      </w:pPr>
      <w:r>
        <w:t>Demonstrate h</w:t>
      </w:r>
      <w:r w:rsidRPr="0045437C">
        <w:t>ow to develop an action plan</w:t>
      </w:r>
      <w:r>
        <w:t>.</w:t>
      </w:r>
      <w:r w:rsidRPr="0045437C">
        <w:t xml:space="preserve"> </w:t>
      </w:r>
    </w:p>
    <w:p w14:paraId="1FBEECFC" w14:textId="75194783" w:rsidR="00CF1A1B" w:rsidRPr="00D96B48" w:rsidRDefault="00CF1A1B" w:rsidP="003D4933">
      <w:pPr>
        <w:pStyle w:val="bulletedlistfirst"/>
      </w:pPr>
      <w:r>
        <w:t>Demonstrate h</w:t>
      </w:r>
      <w:r w:rsidRPr="0045437C">
        <w:t>ow to operationalize the OCAT and Action Planning process</w:t>
      </w:r>
      <w:r>
        <w:t>es.</w:t>
      </w:r>
    </w:p>
    <w:p w14:paraId="7A96544A" w14:textId="5B1AB62C" w:rsidR="00CF1A1B" w:rsidRPr="0045437C" w:rsidRDefault="00CF1A1B" w:rsidP="003D4933">
      <w:pPr>
        <w:pStyle w:val="BodyText"/>
      </w:pPr>
      <w:r w:rsidRPr="0045437C">
        <w:t xml:space="preserve">This unit covers slides </w:t>
      </w:r>
      <w:r w:rsidR="00C16C39">
        <w:t>214-238</w:t>
      </w:r>
      <w:r w:rsidRPr="00C44E93">
        <w:t>:</w:t>
      </w:r>
    </w:p>
    <w:p w14:paraId="742C856E" w14:textId="4DAB44E8" w:rsidR="00CF1A1B" w:rsidRPr="001C2F7D" w:rsidRDefault="00CF1A1B" w:rsidP="003D4933">
      <w:pPr>
        <w:pStyle w:val="bulletedlistfirst"/>
      </w:pPr>
      <w:r w:rsidRPr="0045437C">
        <w:t xml:space="preserve">Session 5.1: SCFN </w:t>
      </w:r>
      <w:r w:rsidRPr="001C2F7D">
        <w:t xml:space="preserve">Action Planning slides </w:t>
      </w:r>
      <w:r w:rsidR="00C16C39" w:rsidRPr="001C2F7D">
        <w:t>216-224</w:t>
      </w:r>
    </w:p>
    <w:p w14:paraId="6B07B230" w14:textId="1FD18611" w:rsidR="00CF1A1B" w:rsidRPr="001C2F7D" w:rsidRDefault="00CF1A1B" w:rsidP="003D4933">
      <w:pPr>
        <w:pStyle w:val="bulletedlistfirst"/>
      </w:pPr>
      <w:r w:rsidRPr="001C2F7D">
        <w:t xml:space="preserve">Session 5.2: OCAT Tool and Process slides </w:t>
      </w:r>
      <w:r w:rsidR="00C16C39" w:rsidRPr="001C2F7D">
        <w:t>225-236</w:t>
      </w:r>
    </w:p>
    <w:p w14:paraId="26174C7D" w14:textId="77777777" w:rsidR="00C90F38" w:rsidRPr="00A90F1F" w:rsidRDefault="00C90F38" w:rsidP="000A724A">
      <w:pPr>
        <w:pStyle w:val="BodyText"/>
      </w:pPr>
      <w:bookmarkStart w:id="184" w:name="_3fwokq0" w:colFirst="0" w:colLast="0"/>
      <w:bookmarkEnd w:id="184"/>
      <w:r w:rsidRPr="00A90F1F">
        <w:br w:type="page"/>
      </w:r>
    </w:p>
    <w:p w14:paraId="3BEEABC7" w14:textId="77777777" w:rsidR="0011483B" w:rsidRPr="001A5E4E" w:rsidRDefault="00C90F38" w:rsidP="0011483B">
      <w:pPr>
        <w:pStyle w:val="Heading1"/>
        <w:rPr>
          <w:color w:val="08670F" w:themeColor="accent2" w:themeShade="80"/>
        </w:rPr>
      </w:pPr>
      <w:bookmarkStart w:id="185" w:name="_Toc148549041"/>
      <w:r w:rsidRPr="001A5E4E">
        <w:rPr>
          <w:color w:val="08670F" w:themeColor="accent2" w:themeShade="80"/>
        </w:rPr>
        <w:lastRenderedPageBreak/>
        <w:t>Session 5.1</w:t>
      </w:r>
      <w:bookmarkEnd w:id="185"/>
    </w:p>
    <w:p w14:paraId="66DE2F99" w14:textId="7683DE28" w:rsidR="00C90F38" w:rsidRDefault="00C90F38" w:rsidP="00CF5200">
      <w:pPr>
        <w:pStyle w:val="Heading2"/>
      </w:pPr>
      <w:bookmarkStart w:id="186" w:name="_Toc148549042"/>
      <w:r w:rsidRPr="0045437C">
        <w:t>SCFN Action Planning</w:t>
      </w:r>
      <w:bookmarkEnd w:id="186"/>
    </w:p>
    <w:p w14:paraId="74D4F8C4" w14:textId="18476313" w:rsidR="00C90F38" w:rsidRPr="005064BD" w:rsidRDefault="00C90F38" w:rsidP="000A724A">
      <w:pPr>
        <w:pStyle w:val="BodyText"/>
      </w:pPr>
      <w:r w:rsidRPr="005064BD">
        <w:t>TIME TO COMPLETE: 30 MINUTES</w:t>
      </w:r>
    </w:p>
    <w:p w14:paraId="2A3ADAA6" w14:textId="1E22C388" w:rsidR="00CF1A1B" w:rsidRPr="001C2F7D" w:rsidRDefault="00CF1A1B" w:rsidP="003D4933">
      <w:pPr>
        <w:pStyle w:val="BodyText"/>
      </w:pPr>
      <w:r w:rsidRPr="00A90F1F">
        <w:rPr>
          <w:b/>
          <w:bCs/>
        </w:rPr>
        <w:t>Instructions for the facilitator:</w:t>
      </w:r>
      <w:r w:rsidRPr="0045437C">
        <w:t xml:space="preserve"> The purpose of this session is to understand the </w:t>
      </w:r>
      <w:r>
        <w:t>A</w:t>
      </w:r>
      <w:r w:rsidRPr="0045437C">
        <w:t xml:space="preserve">ction </w:t>
      </w:r>
      <w:r w:rsidRPr="001C2F7D">
        <w:t>Planning and annual budgeting processes and IS NOT to create the nutrition coordination committee’s Multi-Sectoral Nutrition Action Plan.</w:t>
      </w:r>
    </w:p>
    <w:p w14:paraId="2EE2E16E" w14:textId="48F4A3F0" w:rsidR="00CF1A1B" w:rsidRPr="001C2F7D" w:rsidRDefault="00CF1A1B" w:rsidP="003D4933">
      <w:pPr>
        <w:pStyle w:val="BodyText"/>
      </w:pPr>
      <w:r w:rsidRPr="001C2F7D">
        <w:t xml:space="preserve">This session covers slides </w:t>
      </w:r>
      <w:r w:rsidR="00E825E1" w:rsidRPr="001C2F7D">
        <w:t>216-224</w:t>
      </w:r>
      <w:r w:rsidRPr="001C2F7D">
        <w:t>:</w:t>
      </w:r>
    </w:p>
    <w:p w14:paraId="50EF0B9B" w14:textId="77777777" w:rsidR="00CF1A1B" w:rsidRPr="001C2F7D" w:rsidRDefault="00CF1A1B" w:rsidP="003D4933">
      <w:pPr>
        <w:pStyle w:val="BodyText"/>
      </w:pPr>
      <w:r w:rsidRPr="001C2F7D">
        <w:t xml:space="preserve">Note that the template for the Action Plan is provided in </w:t>
      </w:r>
      <w:hyperlink w:anchor="A13" w:history="1">
        <w:r w:rsidRPr="001C2F7D">
          <w:rPr>
            <w:rStyle w:val="Hyperlink"/>
            <w:rFonts w:ascii="Calibri Light" w:hAnsi="Calibri Light" w:cs="Calibri Light"/>
          </w:rPr>
          <w:t>Annex 13</w:t>
        </w:r>
      </w:hyperlink>
      <w:r w:rsidRPr="001C2F7D">
        <w:t>. Copies of this template should be provided to participants.</w:t>
      </w:r>
    </w:p>
    <w:p w14:paraId="53FE1A6B" w14:textId="6E356D39" w:rsidR="00C90F38" w:rsidRPr="001C2F7D" w:rsidRDefault="00C90F38" w:rsidP="00CF1A1B">
      <w:pPr>
        <w:pStyle w:val="Heading4"/>
      </w:pPr>
      <w:r w:rsidRPr="001C2F7D">
        <w:t xml:space="preserve">SLIDE </w:t>
      </w:r>
      <w:r w:rsidR="00E825E1" w:rsidRPr="001C2F7D">
        <w:t>217</w:t>
      </w:r>
      <w:r w:rsidRPr="001C2F7D">
        <w:t>: SCFN Action Planning</w:t>
      </w:r>
    </w:p>
    <w:p w14:paraId="56485AEE" w14:textId="77777777" w:rsidR="00C90F38" w:rsidRPr="002B3D9A" w:rsidRDefault="00C90F38" w:rsidP="000A724A">
      <w:pPr>
        <w:pStyle w:val="BodyText"/>
      </w:pPr>
      <w:r w:rsidRPr="001C2F7D">
        <w:t>As discussed in Unit 2, the</w:t>
      </w:r>
      <w:r w:rsidRPr="002B3D9A">
        <w:t xml:space="preserve"> SCFN Annual Budget Implementation and Tracking Subcommittee is responsible for—</w:t>
      </w:r>
    </w:p>
    <w:p w14:paraId="30D5310E" w14:textId="77777777" w:rsidR="00C90F38" w:rsidRPr="002B3D9A" w:rsidRDefault="00C90F38" w:rsidP="00DF677D">
      <w:pPr>
        <w:pStyle w:val="bulletedlistfirst"/>
      </w:pPr>
      <w:r w:rsidRPr="002B3D9A">
        <w:t>reviewing annual SCFN budget contributions for multi-sectoral nutrition interventions</w:t>
      </w:r>
    </w:p>
    <w:p w14:paraId="7B095655" w14:textId="77777777" w:rsidR="00A90F1F" w:rsidRDefault="00C90F38" w:rsidP="00DF677D">
      <w:pPr>
        <w:pStyle w:val="bulletedlistfirst"/>
      </w:pPr>
      <w:r w:rsidRPr="002B3D9A">
        <w:t>reviewing annual LGCFN/LGA budget contributions for multi-sectoral nutrition interventions.</w:t>
      </w:r>
    </w:p>
    <w:p w14:paraId="6E6F849E" w14:textId="54BFF33B" w:rsidR="00A90F1F" w:rsidRPr="001C2F7D" w:rsidRDefault="00C90F38" w:rsidP="00CF1A1B">
      <w:pPr>
        <w:pStyle w:val="Heading4"/>
        <w:rPr>
          <w:rFonts w:eastAsia="Calibri"/>
        </w:rPr>
      </w:pPr>
      <w:r w:rsidRPr="001C2F7D">
        <w:rPr>
          <w:rFonts w:eastAsia="Calibri"/>
        </w:rPr>
        <w:t xml:space="preserve">SLIDE </w:t>
      </w:r>
      <w:r w:rsidR="00926A19" w:rsidRPr="001C2F7D">
        <w:rPr>
          <w:rFonts w:eastAsia="Calibri"/>
        </w:rPr>
        <w:t>218</w:t>
      </w:r>
      <w:r w:rsidRPr="001C2F7D">
        <w:rPr>
          <w:rFonts w:eastAsia="Calibri"/>
        </w:rPr>
        <w:t>: SCFN Action Planning (Cont’d.)</w:t>
      </w:r>
    </w:p>
    <w:p w14:paraId="6CCE9DCB" w14:textId="5083ABBB" w:rsidR="00A90F1F" w:rsidRPr="001C2F7D" w:rsidRDefault="00B274AC" w:rsidP="000A724A">
      <w:pPr>
        <w:pStyle w:val="BodyText"/>
      </w:pPr>
      <w:r w:rsidRPr="001C2F7D">
        <w:rPr>
          <w:noProof/>
        </w:rPr>
        <w:drawing>
          <wp:inline distT="0" distB="0" distL="0" distR="0" wp14:anchorId="230A6CF8" wp14:editId="64391ACC">
            <wp:extent cx="5943600" cy="3509645"/>
            <wp:effectExtent l="12700" t="12700" r="12700" b="8255"/>
            <wp:docPr id="18824492" name="Picture 1" descr="A flowchart runs as follows. Start. Step 1. Review nutrition expenditure and performance to date. Step 2. Optimize priority programs and develop a realistic M D A budget proposal or A O P using Optima Tool and Budget Tagging. Step 3. S C F N reviews and validates all A O Ps against the M S PAN and ensures all budget proposals are properly tagged. Step 4. Budget submission to M D A D P R S. Step 5. Intra-M D A discussion or collation of department budget proposals. Step 6. M D A budget submission and preparation of the first budget draft. Step 7. M D A budget defense or negotiations to produce a second budget draft. Step 8. Budget presentations for appropriation and assent. Step 9. Dissemination of approved budget to all M D A's and desk officer's request for budget document from their principals. Step 10. Update and track the M D A's A O P based on the approved budgetary allocation. Step 11. Consolidate all updated A O Ps and extract quarterly activities or summaries for better M and E. This is done via training on memo writing and advocacy for desk officers. Step 12. Advocacy visit by S C F N leadership to M D A principals (especially M o F and O A G S) to ensure prompt release of funds. Step 13. Write memos backed by evidence and effective advocacy for release of funds. Step 14. Follow up and track memo progress to ensure release and cashback of refunds. Step 15. Release of funds (cashback). Step 16. Monitor release of funds and project implementation. Step 17. Process documentation. Step 18. S C F N tracks and reviews activities or performance and expenditure to make recommendations for the following annual program prioritization. Repeat for the next cycle. Step 15 loops back to step 12 if no release of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92" name="Picture 1" descr="A flowchart runs as follows. Start. Step 1. Review nutrition expenditure and performance to date. Step 2. Optimize priority programs and develop a realistic M D A budget proposal or A O P using Optima Tool and Budget Tagging. Step 3. S C F N reviews and validates all A O Ps against the M S PAN and ensures all budget proposals are properly tagged. Step 4. Budget submission to M D A D P R S. Step 5. Intra-M D A discussion or collation of department budget proposals. Step 6. M D A budget submission and preparation of the first budget draft. Step 7. M D A budget defense or negotiations to produce a second budget draft. Step 8. Budget presentations for appropriation and assent. Step 9. Dissemination of approved budget to all M D A's and desk officer's request for budget document from their principals. Step 10. Update and track the M D A's A O P based on the approved budgetary allocation. Step 11. Consolidate all updated A O Ps and extract quarterly activities or summaries for better M and E. This is done via training on memo writing and advocacy for desk officers. Step 12. Advocacy visit by S C F N leadership to M D A principals (especially M o F and O A G S) to ensure prompt release of funds. Step 13. Write memos backed by evidence and effective advocacy for release of funds. Step 14. Follow up and track memo progress to ensure release and cashback of refunds. Step 15. Release of funds (cashback). Step 16. Monitor release of funds and project implementation. Step 17. Process documentation. Step 18. S C F N tracks and reviews activities or performance and expenditure to make recommendations for the following annual program prioritization. Repeat for the next cycle. Step 15 loops back to step 12 if no release of funds."/>
                    <pic:cNvPicPr/>
                  </pic:nvPicPr>
                  <pic:blipFill rotWithShape="1">
                    <a:blip r:embed="rId38" cstate="screen">
                      <a:extLst>
                        <a:ext uri="{28A0092B-C50C-407E-A947-70E740481C1C}">
                          <a14:useLocalDpi xmlns:a14="http://schemas.microsoft.com/office/drawing/2010/main"/>
                        </a:ext>
                      </a:extLst>
                    </a:blip>
                    <a:srcRect l="4915" r="1923" b="2184"/>
                    <a:stretch/>
                  </pic:blipFill>
                  <pic:spPr bwMode="auto">
                    <a:xfrm>
                      <a:off x="0" y="0"/>
                      <a:ext cx="5943600" cy="350964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63582747" w14:textId="405BBEE3" w:rsidR="00C90F38" w:rsidRDefault="00C90F38" w:rsidP="00CF1A1B">
      <w:pPr>
        <w:pStyle w:val="Heading4"/>
      </w:pPr>
      <w:r w:rsidRPr="001C2F7D">
        <w:lastRenderedPageBreak/>
        <w:t xml:space="preserve">SLIDE </w:t>
      </w:r>
      <w:r w:rsidR="00593D99" w:rsidRPr="001C2F7D">
        <w:t>219</w:t>
      </w:r>
      <w:r w:rsidRPr="001C2F7D">
        <w:t>:</w:t>
      </w:r>
      <w:r w:rsidRPr="0045437C">
        <w:t xml:space="preserve"> SCFN Action Planning (Cont</w:t>
      </w:r>
      <w:r>
        <w:t>’</w:t>
      </w:r>
      <w:r w:rsidRPr="0045437C">
        <w:t>d.)</w:t>
      </w:r>
    </w:p>
    <w:p w14:paraId="47E7AA0E" w14:textId="5CF05D48" w:rsidR="00C90F38" w:rsidRPr="004C2C00" w:rsidRDefault="00C90F38" w:rsidP="004C2C00">
      <w:pPr>
        <w:pStyle w:val="Heading3"/>
      </w:pPr>
      <w:bookmarkStart w:id="187" w:name="_Toc148549043"/>
      <w:r w:rsidRPr="004C2C00">
        <w:t>Conduct capacity building training on the budget cycle and advocacy:</w:t>
      </w:r>
      <w:bookmarkEnd w:id="187"/>
    </w:p>
    <w:p w14:paraId="1D73BE12" w14:textId="77777777" w:rsidR="00C90F38" w:rsidRPr="002B3D9A" w:rsidRDefault="00C90F38" w:rsidP="00DF677D">
      <w:pPr>
        <w:pStyle w:val="bulletedlistfirst"/>
      </w:pPr>
      <w:r w:rsidRPr="002B3D9A">
        <w:t>Step 1: review the current year’s nutrition budget (expenditure and performance)—at MDA level by the desk officer.</w:t>
      </w:r>
    </w:p>
    <w:p w14:paraId="7C4F69FD" w14:textId="77777777" w:rsidR="00C90F38" w:rsidRPr="002B3D9A" w:rsidRDefault="00C90F38" w:rsidP="00DF677D">
      <w:pPr>
        <w:pStyle w:val="bulletedlistfirst"/>
      </w:pPr>
      <w:r w:rsidRPr="002B3D9A">
        <w:t>Step 2: each MDA conducts optimization of priority nutrition programs using the MSNAP and develops its nutrition budget proposal/annual operational plan (AOP)—at MDA level by the desk officer.</w:t>
      </w:r>
    </w:p>
    <w:p w14:paraId="0DA20A9F" w14:textId="77777777" w:rsidR="00C90F38" w:rsidRPr="002B3D9A" w:rsidRDefault="00C90F38" w:rsidP="00DF677D">
      <w:pPr>
        <w:pStyle w:val="bulletedlistfirst"/>
      </w:pPr>
      <w:r w:rsidRPr="002B3D9A">
        <w:t>Step 3: SCFN conducts meeting to review and validate all AOPs against the MSNAP—at state level by the SCFN.</w:t>
      </w:r>
    </w:p>
    <w:p w14:paraId="05D90D2A" w14:textId="77777777" w:rsidR="00A90F1F" w:rsidRDefault="00C90F38" w:rsidP="00DF677D">
      <w:pPr>
        <w:pStyle w:val="bulletedlistfirst"/>
      </w:pPr>
      <w:r w:rsidRPr="002B3D9A">
        <w:t>Step 4: nutrition budget proposal is submitted to MDA budget office/DPRS, backed by internal advocacy to MDA principal officers—at MDA level by the desk officer.</w:t>
      </w:r>
    </w:p>
    <w:p w14:paraId="2F70CCE4" w14:textId="634552C1" w:rsidR="00C90F38" w:rsidRPr="001C2F7D" w:rsidRDefault="00C90F38" w:rsidP="00CF1A1B">
      <w:pPr>
        <w:pStyle w:val="Heading4"/>
      </w:pPr>
      <w:r w:rsidRPr="001C2F7D">
        <w:t xml:space="preserve">SLIDE </w:t>
      </w:r>
      <w:r w:rsidR="00593D99" w:rsidRPr="001C2F7D">
        <w:t>220</w:t>
      </w:r>
      <w:r w:rsidRPr="001C2F7D">
        <w:t>]: SCFN Action Planning (Cont’d.)</w:t>
      </w:r>
    </w:p>
    <w:p w14:paraId="15712671" w14:textId="6C8CD8A2" w:rsidR="00C90F38" w:rsidRPr="001C2F7D" w:rsidRDefault="00C90F38" w:rsidP="00DF677D">
      <w:pPr>
        <w:pStyle w:val="Heading3"/>
        <w:rPr>
          <w:rFonts w:eastAsia="Calibri"/>
        </w:rPr>
      </w:pPr>
      <w:bookmarkStart w:id="188" w:name="_Toc148549044"/>
      <w:r w:rsidRPr="001C2F7D">
        <w:rPr>
          <w:rFonts w:eastAsia="Calibri"/>
        </w:rPr>
        <w:t>Conduct capacity building training on the budget cycle and advocacy:</w:t>
      </w:r>
      <w:bookmarkEnd w:id="188"/>
    </w:p>
    <w:p w14:paraId="30DC67D6" w14:textId="77777777" w:rsidR="00C90F38" w:rsidRPr="001C2F7D" w:rsidRDefault="00C90F38" w:rsidP="00DF677D">
      <w:pPr>
        <w:pStyle w:val="bulletedlistfirst"/>
      </w:pPr>
      <w:r w:rsidRPr="001C2F7D">
        <w:t>Step 5: intra-MDA discussion and collation of departmental budget proposals are conducted—at MDA level by MDA principal officers.</w:t>
      </w:r>
    </w:p>
    <w:p w14:paraId="12884BB8" w14:textId="77777777" w:rsidR="00C90F38" w:rsidRPr="001C2F7D" w:rsidRDefault="00C90F38" w:rsidP="00DF677D">
      <w:pPr>
        <w:pStyle w:val="bulletedlistfirst"/>
      </w:pPr>
      <w:r w:rsidRPr="001C2F7D">
        <w:t xml:space="preserve">Step 6: MDA budget is </w:t>
      </w:r>
      <w:proofErr w:type="gramStart"/>
      <w:r w:rsidRPr="001C2F7D">
        <w:t>submitted</w:t>
      </w:r>
      <w:proofErr w:type="gramEnd"/>
      <w:r w:rsidRPr="001C2F7D">
        <w:t xml:space="preserve"> and first budget draft is prepared—at state level by the MDA and Ministry of Budget and Economic Planning.</w:t>
      </w:r>
    </w:p>
    <w:p w14:paraId="11CD968E" w14:textId="77777777" w:rsidR="00C90F38" w:rsidRPr="001C2F7D" w:rsidRDefault="00C90F38" w:rsidP="00DF677D">
      <w:pPr>
        <w:pStyle w:val="bulletedlistfirst"/>
      </w:pPr>
      <w:r w:rsidRPr="001C2F7D">
        <w:t>Step 7: MDA budget defense/negotiations/bilateral discussions to produce second budget draft are conducted—at state level by the MDA, Ministry of Budget and Economic Planning, and State Executive Council.</w:t>
      </w:r>
    </w:p>
    <w:p w14:paraId="17158EB8" w14:textId="77777777" w:rsidR="00C90F38" w:rsidRPr="001C2F7D" w:rsidRDefault="00C90F38" w:rsidP="00DF677D">
      <w:pPr>
        <w:pStyle w:val="bulletedlistfirst"/>
      </w:pPr>
      <w:r w:rsidRPr="001C2F7D">
        <w:t>Step 8: budget is presented for appropriation and assent—at state level by the executive council and state houses of assembly.</w:t>
      </w:r>
    </w:p>
    <w:p w14:paraId="4CEF8BA6" w14:textId="77777777" w:rsidR="00A90F1F" w:rsidRPr="001C2F7D" w:rsidRDefault="00C90F38" w:rsidP="00DF677D">
      <w:pPr>
        <w:pStyle w:val="bulletedlistfirst"/>
      </w:pPr>
      <w:r w:rsidRPr="001C2F7D">
        <w:t>Step 9: disseminate approved budget to all MDAs and within MDAs—at state and MDA levels by the Ministry of Budget and Economic Planning and MDA principal officers, respectively.</w:t>
      </w:r>
    </w:p>
    <w:p w14:paraId="157930A7" w14:textId="41AF21C1" w:rsidR="00C90F38" w:rsidRDefault="00C90F38" w:rsidP="00CF1A1B">
      <w:pPr>
        <w:pStyle w:val="Heading4"/>
      </w:pPr>
      <w:r w:rsidRPr="001C2F7D">
        <w:t xml:space="preserve">SLIDE </w:t>
      </w:r>
      <w:r w:rsidR="00593D99" w:rsidRPr="001C2F7D">
        <w:t>221</w:t>
      </w:r>
      <w:r w:rsidRPr="001C2F7D">
        <w:t>: SCFN Action Planning (Cont’d.)</w:t>
      </w:r>
    </w:p>
    <w:p w14:paraId="654C3156" w14:textId="77777777" w:rsidR="00C90F38" w:rsidRPr="00683E1B" w:rsidRDefault="00C90F38" w:rsidP="00DF677D">
      <w:pPr>
        <w:pStyle w:val="Heading3"/>
        <w:rPr>
          <w:rFonts w:eastAsia="Calibri"/>
        </w:rPr>
      </w:pPr>
      <w:bookmarkStart w:id="189" w:name="_Toc148549045"/>
      <w:r w:rsidRPr="00683E1B">
        <w:rPr>
          <w:rFonts w:eastAsia="Calibri"/>
        </w:rPr>
        <w:t>This process marks the beginning of a new year (January)</w:t>
      </w:r>
      <w:r>
        <w:rPr>
          <w:rFonts w:eastAsia="Calibri"/>
        </w:rPr>
        <w:t>:</w:t>
      </w:r>
      <w:bookmarkEnd w:id="189"/>
    </w:p>
    <w:p w14:paraId="370D92B3" w14:textId="77777777" w:rsidR="00C90F38" w:rsidRPr="002B3D9A" w:rsidRDefault="00C90F38" w:rsidP="00DF677D">
      <w:pPr>
        <w:pStyle w:val="bulletedlistfirst"/>
      </w:pPr>
      <w:r w:rsidRPr="002B3D9A">
        <w:t>Step 10: update the MDA’s AOP based on the approved budgetary allocation—at MDA level by the desk officer.</w:t>
      </w:r>
    </w:p>
    <w:p w14:paraId="734E0414" w14:textId="77777777" w:rsidR="00A90F1F" w:rsidRDefault="00C90F38" w:rsidP="00DF677D">
      <w:pPr>
        <w:pStyle w:val="bulletedlistfirst"/>
      </w:pPr>
      <w:r w:rsidRPr="002B3D9A">
        <w:t>Step 11: consolidate all updated AOPs and extract quarterly activities and summaries for better M&amp;E—at state level by the SCFN.</w:t>
      </w:r>
    </w:p>
    <w:p w14:paraId="7B8244AF" w14:textId="29016ED2" w:rsidR="00C90F38" w:rsidRDefault="00C90F38" w:rsidP="00CF1A1B">
      <w:pPr>
        <w:pStyle w:val="Heading4"/>
      </w:pPr>
      <w:r w:rsidRPr="001C2F7D">
        <w:lastRenderedPageBreak/>
        <w:t xml:space="preserve">SLIDE </w:t>
      </w:r>
      <w:r w:rsidR="00593D99" w:rsidRPr="001C2F7D">
        <w:t>222</w:t>
      </w:r>
      <w:r w:rsidRPr="001C2F7D">
        <w:t>:</w:t>
      </w:r>
      <w:r w:rsidRPr="0045437C">
        <w:t xml:space="preserve"> SCFN Action Planning (Cont</w:t>
      </w:r>
      <w:r>
        <w:t>’</w:t>
      </w:r>
      <w:r w:rsidRPr="0045437C">
        <w:t>d.)</w:t>
      </w:r>
    </w:p>
    <w:p w14:paraId="4F91E60F" w14:textId="77777777" w:rsidR="00C90F38" w:rsidRPr="002B3D9A" w:rsidRDefault="00C90F38" w:rsidP="00DF677D">
      <w:pPr>
        <w:pStyle w:val="Heading3"/>
        <w:rPr>
          <w:rFonts w:eastAsia="Calibri"/>
        </w:rPr>
      </w:pPr>
      <w:bookmarkStart w:id="190" w:name="_Toc148549046"/>
      <w:r w:rsidRPr="002B3D9A">
        <w:rPr>
          <w:rFonts w:eastAsia="Calibri"/>
        </w:rPr>
        <w:t>Capacity building on memo writing and advocacy occurs:</w:t>
      </w:r>
      <w:bookmarkEnd w:id="190"/>
    </w:p>
    <w:p w14:paraId="2B33AA49" w14:textId="77777777" w:rsidR="00C90F38" w:rsidRPr="002B3D9A" w:rsidRDefault="00C90F38" w:rsidP="00DF677D">
      <w:pPr>
        <w:pStyle w:val="bulletedlistfirst"/>
      </w:pPr>
      <w:r w:rsidRPr="002B3D9A">
        <w:t xml:space="preserve">Step 12: SCFN leadership conducts advocacy </w:t>
      </w:r>
      <w:proofErr w:type="gramStart"/>
      <w:r w:rsidRPr="002B3D9A">
        <w:t>visit</w:t>
      </w:r>
      <w:proofErr w:type="gramEnd"/>
      <w:r w:rsidRPr="002B3D9A">
        <w:t xml:space="preserve"> to MDA principals (especially MoF and OAGS) to ensure prompt release of funds for implementation—at state level by the SCFN.</w:t>
      </w:r>
    </w:p>
    <w:p w14:paraId="78188E61" w14:textId="77777777" w:rsidR="00C90F38" w:rsidRPr="002B3D9A" w:rsidRDefault="00C90F38" w:rsidP="00DF677D">
      <w:pPr>
        <w:pStyle w:val="bulletedlistfirst"/>
      </w:pPr>
      <w:r w:rsidRPr="002B3D9A">
        <w:t>Step 13: write memos backed by evidence and effective advocacy for release of funds—at MDA level by the desk officer.</w:t>
      </w:r>
    </w:p>
    <w:p w14:paraId="611B139A" w14:textId="77777777" w:rsidR="00C90F38" w:rsidRPr="002B3D9A" w:rsidRDefault="00C90F38" w:rsidP="00DF677D">
      <w:pPr>
        <w:pStyle w:val="bulletedlistfirst"/>
      </w:pPr>
      <w:r w:rsidRPr="002B3D9A">
        <w:t>Step 14: follow up and track memo progress to ensure release and cashback of funds—at MDA and state levels by the desk officer and MDA principal officer, respectively.</w:t>
      </w:r>
    </w:p>
    <w:p w14:paraId="3A4ED98E" w14:textId="77777777" w:rsidR="00A90F1F" w:rsidRDefault="00C90F38" w:rsidP="00DF677D">
      <w:pPr>
        <w:pStyle w:val="bulletedlistfirst"/>
      </w:pPr>
      <w:r w:rsidRPr="002B3D9A">
        <w:t>Step 15: cashback of funds occurs.</w:t>
      </w:r>
    </w:p>
    <w:p w14:paraId="15E098C6" w14:textId="74AC82EB" w:rsidR="00C90F38" w:rsidRDefault="00C90F38" w:rsidP="00CF1A1B">
      <w:pPr>
        <w:pStyle w:val="Heading4"/>
      </w:pPr>
      <w:r w:rsidRPr="001C2F7D">
        <w:t xml:space="preserve">SLIDE </w:t>
      </w:r>
      <w:r w:rsidR="00E90338" w:rsidRPr="001C2F7D">
        <w:t>223</w:t>
      </w:r>
      <w:r w:rsidRPr="001C2F7D">
        <w:t>:</w:t>
      </w:r>
      <w:r w:rsidRPr="0045437C">
        <w:t xml:space="preserve"> SCFN Action Planning (Cont</w:t>
      </w:r>
      <w:r>
        <w:t>’</w:t>
      </w:r>
      <w:r w:rsidRPr="0045437C">
        <w:t>d.)</w:t>
      </w:r>
    </w:p>
    <w:p w14:paraId="645194DB" w14:textId="77777777" w:rsidR="00C90F38" w:rsidRPr="002B3D9A" w:rsidRDefault="00C90F38" w:rsidP="00DF677D">
      <w:pPr>
        <w:pStyle w:val="Heading3"/>
        <w:rPr>
          <w:rFonts w:eastAsia="Calibri"/>
        </w:rPr>
      </w:pPr>
      <w:bookmarkStart w:id="191" w:name="_Toc148549047"/>
      <w:r w:rsidRPr="002B3D9A">
        <w:rPr>
          <w:rFonts w:eastAsia="Calibri"/>
        </w:rPr>
        <w:t>In case there’s no cashback, refer to step 13:</w:t>
      </w:r>
      <w:bookmarkEnd w:id="191"/>
    </w:p>
    <w:p w14:paraId="28C886DA" w14:textId="77777777" w:rsidR="00C90F38" w:rsidRPr="002B3D9A" w:rsidRDefault="00C90F38" w:rsidP="00DF677D">
      <w:pPr>
        <w:pStyle w:val="bulletedlistfirst"/>
      </w:pPr>
      <w:r w:rsidRPr="002B3D9A">
        <w:t>Step 16: monitor release of funds and project implementation—at MDA and state levels by the MDA M&amp;E and Ministry of Budget and Economic Planning, respectively.</w:t>
      </w:r>
    </w:p>
    <w:p w14:paraId="2FEA2540" w14:textId="77777777" w:rsidR="00C90F38" w:rsidRPr="002B3D9A" w:rsidRDefault="00C90F38" w:rsidP="00DF677D">
      <w:pPr>
        <w:pStyle w:val="bulletedlistfirst"/>
      </w:pPr>
      <w:r w:rsidRPr="002B3D9A">
        <w:t>Step 17: processes are documented—at MDA level by the desk officer.</w:t>
      </w:r>
    </w:p>
    <w:p w14:paraId="7BA77F1C" w14:textId="77777777" w:rsidR="00A90F1F" w:rsidRDefault="00C90F38" w:rsidP="00DF677D">
      <w:pPr>
        <w:pStyle w:val="bulletedlistfirst"/>
      </w:pPr>
      <w:r w:rsidRPr="002B3D9A">
        <w:t>Step 18: SCFN reviews performance and expenditure to make recommendations for the following fiscal year.</w:t>
      </w:r>
    </w:p>
    <w:p w14:paraId="5B309D77" w14:textId="64BFAE31" w:rsidR="00C90F38" w:rsidRPr="00683E1B" w:rsidRDefault="00C90F38" w:rsidP="004C2C00">
      <w:pPr>
        <w:pStyle w:val="BodyText"/>
      </w:pPr>
      <w:r w:rsidRPr="00683E1B">
        <w:t xml:space="preserve">This process occurs annually and is mandated by the Government of Nigeria as part of the fiscal year budgeting process. </w:t>
      </w:r>
      <w:r w:rsidR="00DF677D">
        <w:br/>
      </w:r>
    </w:p>
    <w:tbl>
      <w:tblPr>
        <w:tblW w:w="0" w:type="auto"/>
        <w:tblLook w:val="04A0" w:firstRow="1" w:lastRow="0" w:firstColumn="1" w:lastColumn="0" w:noHBand="0" w:noVBand="1"/>
      </w:tblPr>
      <w:tblGrid>
        <w:gridCol w:w="9350"/>
      </w:tblGrid>
      <w:tr w:rsidR="00F23677" w14:paraId="7148B845" w14:textId="77777777" w:rsidTr="00DA7703">
        <w:tc>
          <w:tcPr>
            <w:tcW w:w="9350" w:type="dxa"/>
          </w:tcPr>
          <w:p w14:paraId="6424C28E" w14:textId="757419DE" w:rsidR="00F23677" w:rsidRPr="00DF677D" w:rsidRDefault="00DF677D" w:rsidP="00BD7DDC">
            <w:pPr>
              <w:pStyle w:val="Tablebody"/>
            </w:pPr>
            <w:r w:rsidRPr="00DF677D">
              <w:rPr>
                <w:b/>
                <w:bCs/>
              </w:rPr>
              <w:t>Key Takeaways:</w:t>
            </w:r>
            <w:r w:rsidRPr="00DF677D">
              <w:t xml:space="preserve"> Before we break, take a minute to think of one or two things you learned that you’re going to take away from this session and how this new knowledge can apply to your work.</w:t>
            </w:r>
          </w:p>
        </w:tc>
      </w:tr>
    </w:tbl>
    <w:p w14:paraId="10279A0A" w14:textId="416C5E8D" w:rsidR="00C90F38" w:rsidRPr="00B679BA" w:rsidRDefault="00C90F38" w:rsidP="00C90F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bookmarkStart w:id="192" w:name="_1v1yuxt" w:colFirst="0" w:colLast="0"/>
      <w:bookmarkEnd w:id="192"/>
      <w:r>
        <w:rPr>
          <w:rFonts w:ascii="Calibri Light" w:hAnsi="Calibri Light" w:cs="Calibri Light"/>
        </w:rPr>
        <w:br w:type="page"/>
      </w:r>
    </w:p>
    <w:p w14:paraId="2BC76883" w14:textId="77777777" w:rsidR="0011483B" w:rsidRPr="001A5E4E" w:rsidRDefault="00C90F38" w:rsidP="0011483B">
      <w:pPr>
        <w:pStyle w:val="Heading1"/>
        <w:rPr>
          <w:color w:val="08670F" w:themeColor="accent2" w:themeShade="80"/>
        </w:rPr>
      </w:pPr>
      <w:bookmarkStart w:id="193" w:name="_Toc148549048"/>
      <w:r w:rsidRPr="001A5E4E">
        <w:rPr>
          <w:color w:val="08670F" w:themeColor="accent2" w:themeShade="80"/>
        </w:rPr>
        <w:lastRenderedPageBreak/>
        <w:t>Session 5.2</w:t>
      </w:r>
      <w:bookmarkEnd w:id="193"/>
    </w:p>
    <w:p w14:paraId="5A4D1E10" w14:textId="38E1069C" w:rsidR="00C90F38" w:rsidRPr="008C61CF" w:rsidRDefault="00C90F38" w:rsidP="00CF5200">
      <w:pPr>
        <w:pStyle w:val="Heading2"/>
      </w:pPr>
      <w:bookmarkStart w:id="194" w:name="_Toc148549049"/>
      <w:r w:rsidRPr="008C61CF">
        <w:t>OCAT Tool and Process</w:t>
      </w:r>
      <w:bookmarkEnd w:id="194"/>
    </w:p>
    <w:p w14:paraId="5B874100" w14:textId="0882B4A1" w:rsidR="00C90F38" w:rsidRPr="008C61CF" w:rsidRDefault="00C90F38" w:rsidP="004C2C00">
      <w:pPr>
        <w:pStyle w:val="BodyText"/>
      </w:pPr>
      <w:r w:rsidRPr="008C61CF">
        <w:t>TIME TO COMPLETE: 45 MINUTES</w:t>
      </w:r>
    </w:p>
    <w:p w14:paraId="5F2CFFD3" w14:textId="7F5926D8" w:rsidR="00CF1A1B" w:rsidRPr="008C61CF" w:rsidRDefault="00CF1A1B" w:rsidP="003D4933">
      <w:pPr>
        <w:pStyle w:val="BodyText"/>
      </w:pPr>
      <w:r w:rsidRPr="008C61CF">
        <w:rPr>
          <w:b/>
          <w:bCs/>
        </w:rPr>
        <w:t>Instructions for the facilitator:</w:t>
      </w:r>
      <w:r w:rsidRPr="008C61CF">
        <w:t xml:space="preserve"> The purpose of this session is to introduce the SCFN to a capacity assessment called the OCAT, which will help the SCFN identify areas of strength and areas that need improvement. It will inform an action planning process to map activities to improve areas identified by the OCAT.</w:t>
      </w:r>
    </w:p>
    <w:p w14:paraId="5C5F3411" w14:textId="19ECC2A8" w:rsidR="00CF1A1B" w:rsidRPr="008C61CF" w:rsidRDefault="00CF1A1B" w:rsidP="003D4933">
      <w:pPr>
        <w:pStyle w:val="BodyText"/>
      </w:pPr>
      <w:r w:rsidRPr="008C61CF">
        <w:t xml:space="preserve">This session covers slides </w:t>
      </w:r>
      <w:r w:rsidR="00A15038" w:rsidRPr="008C61CF">
        <w:t>225-236</w:t>
      </w:r>
      <w:r w:rsidRPr="008C61CF">
        <w:t>#–#:</w:t>
      </w:r>
    </w:p>
    <w:p w14:paraId="5706D4F1" w14:textId="50333871" w:rsidR="00CF1A1B" w:rsidRPr="008C61CF" w:rsidRDefault="00CF1A1B" w:rsidP="003D4933">
      <w:pPr>
        <w:pStyle w:val="bulletedlistfirst"/>
      </w:pPr>
      <w:r w:rsidRPr="008C61CF">
        <w:t xml:space="preserve">Objectives of the OCAT slides </w:t>
      </w:r>
      <w:r w:rsidR="00A15038" w:rsidRPr="008C61CF">
        <w:t>227-228</w:t>
      </w:r>
    </w:p>
    <w:p w14:paraId="3C23F792" w14:textId="7523EC0E" w:rsidR="00CF1A1B" w:rsidRPr="008C61CF" w:rsidRDefault="00CF1A1B" w:rsidP="003D4933">
      <w:pPr>
        <w:pStyle w:val="bulletedlistfirst"/>
      </w:pPr>
      <w:r w:rsidRPr="008C61CF">
        <w:t xml:space="preserve">Description of the OCAT slides </w:t>
      </w:r>
      <w:r w:rsidR="00A15038" w:rsidRPr="008C61CF">
        <w:t>229-230</w:t>
      </w:r>
    </w:p>
    <w:p w14:paraId="4ADD6398" w14:textId="6F1D2552" w:rsidR="00CF1A1B" w:rsidRPr="008C61CF" w:rsidRDefault="00CF1A1B" w:rsidP="003D4933">
      <w:pPr>
        <w:pStyle w:val="bulletedlistfirst"/>
      </w:pPr>
      <w:r w:rsidRPr="008C61CF">
        <w:t xml:space="preserve">The OCAT Process slide </w:t>
      </w:r>
      <w:proofErr w:type="gramStart"/>
      <w:r w:rsidR="00A15038" w:rsidRPr="008C61CF">
        <w:t>231</w:t>
      </w:r>
      <w:proofErr w:type="gramEnd"/>
    </w:p>
    <w:p w14:paraId="2A42A9F8" w14:textId="46A3006F" w:rsidR="00CF1A1B" w:rsidRPr="008C61CF" w:rsidRDefault="00CF1A1B" w:rsidP="003D4933">
      <w:pPr>
        <w:pStyle w:val="bulletedlistfirst"/>
      </w:pPr>
      <w:r w:rsidRPr="008C61CF">
        <w:t xml:space="preserve">Selection of Participants slide </w:t>
      </w:r>
      <w:proofErr w:type="gramStart"/>
      <w:r w:rsidR="00A15038" w:rsidRPr="008C61CF">
        <w:t>232</w:t>
      </w:r>
      <w:proofErr w:type="gramEnd"/>
    </w:p>
    <w:p w14:paraId="5A7F4A36" w14:textId="2FB6E4B5" w:rsidR="00CF1A1B" w:rsidRPr="008C61CF" w:rsidRDefault="00CF1A1B" w:rsidP="003D4933">
      <w:pPr>
        <w:pStyle w:val="bulletedlistfirst"/>
      </w:pPr>
      <w:r w:rsidRPr="008C61CF">
        <w:t xml:space="preserve">Before the Workshop slide </w:t>
      </w:r>
      <w:r w:rsidR="00A15038" w:rsidRPr="008C61CF">
        <w:t>233</w:t>
      </w:r>
    </w:p>
    <w:p w14:paraId="604EDF85" w14:textId="6F5E1C3A" w:rsidR="00CF1A1B" w:rsidRPr="008C61CF" w:rsidRDefault="00CF1A1B" w:rsidP="003D4933">
      <w:pPr>
        <w:pStyle w:val="bulletedlistfirst"/>
      </w:pPr>
      <w:r w:rsidRPr="008C61CF">
        <w:t xml:space="preserve">OCAT Facilitators slide </w:t>
      </w:r>
      <w:proofErr w:type="gramStart"/>
      <w:r w:rsidR="00A15038" w:rsidRPr="008C61CF">
        <w:t>234</w:t>
      </w:r>
      <w:proofErr w:type="gramEnd"/>
    </w:p>
    <w:p w14:paraId="4CE1CC5B" w14:textId="7DC6C87C" w:rsidR="00CF1A1B" w:rsidRPr="008C61CF" w:rsidRDefault="00CF1A1B" w:rsidP="003D4933">
      <w:pPr>
        <w:pStyle w:val="bulletedlistfirst"/>
      </w:pPr>
      <w:r w:rsidRPr="008C61CF">
        <w:t xml:space="preserve">OCAT Workshop slide </w:t>
      </w:r>
      <w:proofErr w:type="gramStart"/>
      <w:r w:rsidR="00A15038" w:rsidRPr="008C61CF">
        <w:t>235</w:t>
      </w:r>
      <w:proofErr w:type="gramEnd"/>
    </w:p>
    <w:p w14:paraId="0D698D23" w14:textId="0E7D7261" w:rsidR="00CF1A1B" w:rsidRPr="008C61CF" w:rsidRDefault="00CF1A1B" w:rsidP="003D4933">
      <w:pPr>
        <w:pStyle w:val="bulletedlistfirst"/>
      </w:pPr>
      <w:r w:rsidRPr="008C61CF">
        <w:t xml:space="preserve">OCAT Scores slide </w:t>
      </w:r>
      <w:proofErr w:type="gramStart"/>
      <w:r w:rsidR="00A15038" w:rsidRPr="008C61CF">
        <w:t>236</w:t>
      </w:r>
      <w:proofErr w:type="gramEnd"/>
    </w:p>
    <w:p w14:paraId="2607E9EB" w14:textId="7E2FFCB7" w:rsidR="00C90F38" w:rsidRPr="008C61CF" w:rsidRDefault="00C90F38" w:rsidP="00CF1A1B">
      <w:pPr>
        <w:pStyle w:val="Heading4"/>
      </w:pPr>
      <w:r w:rsidRPr="008C61CF">
        <w:t xml:space="preserve">SLIDE </w:t>
      </w:r>
      <w:r w:rsidR="00585F24" w:rsidRPr="008C61CF">
        <w:t>226</w:t>
      </w:r>
      <w:r w:rsidRPr="008C61CF">
        <w:t xml:space="preserve">: OCAT and Process </w:t>
      </w:r>
    </w:p>
    <w:p w14:paraId="18A5A880" w14:textId="77777777" w:rsidR="00C90F38" w:rsidRDefault="00C90F38" w:rsidP="004C2C00">
      <w:pPr>
        <w:pStyle w:val="BodyText"/>
      </w:pPr>
      <w:r w:rsidRPr="008C61CF">
        <w:t>An organizational capacity assessment can be done annually (or more or less frequently) to track progress from the prior year. The OCAT is strictly for capacity strengthening purposes and is outside</w:t>
      </w:r>
      <w:r w:rsidRPr="00F933FD">
        <w:t xml:space="preserve"> regular FMOH and FMFBNP reporting. It can be used to check on areas of strength and areas that need improvement. It is closely linked to the Action Planning process, which can improve areas identified by the OCAT.</w:t>
      </w:r>
    </w:p>
    <w:p w14:paraId="263DFEF5" w14:textId="77777777" w:rsidR="00C90F38" w:rsidRPr="004C2C00" w:rsidRDefault="00C90F38" w:rsidP="00DF677D">
      <w:pPr>
        <w:pStyle w:val="Heading3"/>
      </w:pPr>
      <w:bookmarkStart w:id="195" w:name="_Toc148549050"/>
      <w:r w:rsidRPr="004C2C00">
        <w:t>Objectives of the OCAT</w:t>
      </w:r>
      <w:bookmarkEnd w:id="195"/>
    </w:p>
    <w:p w14:paraId="336AC948" w14:textId="75DE9D6B" w:rsidR="00C90F38" w:rsidRPr="001C2F7D" w:rsidRDefault="00C90F38" w:rsidP="00CF1A1B">
      <w:pPr>
        <w:pStyle w:val="Heading4"/>
      </w:pPr>
      <w:r w:rsidRPr="001C2F7D">
        <w:t xml:space="preserve">SLIDE </w:t>
      </w:r>
      <w:r w:rsidR="00C83193" w:rsidRPr="001C2F7D">
        <w:t>227-228</w:t>
      </w:r>
      <w:r w:rsidRPr="001C2F7D">
        <w:t>: Objectives of the OCAT</w:t>
      </w:r>
    </w:p>
    <w:p w14:paraId="22B8A58D" w14:textId="77777777" w:rsidR="00C90F38" w:rsidRPr="001C2F7D" w:rsidRDefault="00C90F38" w:rsidP="00DF677D">
      <w:pPr>
        <w:pStyle w:val="bulletedlistfirst"/>
      </w:pPr>
      <w:r w:rsidRPr="001C2F7D">
        <w:t>The OCAT, revised by United States Agency for International Development (USAID) Advancing Nutrition,</w:t>
      </w:r>
      <w:r w:rsidRPr="001C2F7D">
        <w:rPr>
          <w:vertAlign w:val="superscript"/>
        </w:rPr>
        <w:footnoteReference w:id="1"/>
      </w:r>
      <w:r w:rsidRPr="001C2F7D">
        <w:t xml:space="preserve"> is a self-assessment tool used to draw insights from an SCFN’s leadership and members to qualitatively diagnose the SCFN’s planning, budgeting, oversight, and organizational capacity and competency to implement state nutrition policies and programs. </w:t>
      </w:r>
    </w:p>
    <w:p w14:paraId="20B3D643" w14:textId="77777777" w:rsidR="00C90F38" w:rsidRPr="001C2F7D" w:rsidRDefault="00C90F38" w:rsidP="00DF677D">
      <w:pPr>
        <w:pStyle w:val="bulletedlistfirst"/>
      </w:pPr>
      <w:r w:rsidRPr="001C2F7D">
        <w:lastRenderedPageBreak/>
        <w:t xml:space="preserve">Findings from the assessment can be used to identify areas where gaps exist and to produce an action plan for addressing them. </w:t>
      </w:r>
    </w:p>
    <w:p w14:paraId="2E2F791F" w14:textId="77777777" w:rsidR="00C90F38" w:rsidRPr="001C2F7D" w:rsidRDefault="00C90F38" w:rsidP="00DF677D">
      <w:pPr>
        <w:pStyle w:val="bulletedlistfirst"/>
      </w:pPr>
      <w:r w:rsidRPr="001C2F7D">
        <w:t xml:space="preserve">The tool will help the SCFN prioritize where it should focus its improvement efforts, decide on </w:t>
      </w:r>
      <w:proofErr w:type="gramStart"/>
      <w:r w:rsidRPr="001C2F7D">
        <w:t>responsibilities</w:t>
      </w:r>
      <w:proofErr w:type="gramEnd"/>
      <w:r w:rsidRPr="001C2F7D">
        <w:t xml:space="preserve"> and time frames, and know when to request possible technical assistance. </w:t>
      </w:r>
    </w:p>
    <w:p w14:paraId="6E465740" w14:textId="3C15D68A" w:rsidR="00C90F38" w:rsidRPr="001C2F7D" w:rsidRDefault="00C90F38" w:rsidP="00DF677D">
      <w:pPr>
        <w:pStyle w:val="bulletedlistfirst"/>
      </w:pPr>
      <w:r w:rsidRPr="001C2F7D">
        <w:t>Specifically, the OCAT results will be used to—</w:t>
      </w:r>
    </w:p>
    <w:p w14:paraId="1B8E2CE9" w14:textId="77777777" w:rsidR="00C90F38" w:rsidRPr="001C2F7D" w:rsidRDefault="00C90F38" w:rsidP="00DF677D">
      <w:pPr>
        <w:pStyle w:val="bulletedlistsecond"/>
      </w:pPr>
      <w:r w:rsidRPr="001C2F7D">
        <w:t xml:space="preserve">inform the development of capacity-building plans by identifying specific areas that should be </w:t>
      </w:r>
      <w:proofErr w:type="gramStart"/>
      <w:r w:rsidRPr="001C2F7D">
        <w:t>prioritized</w:t>
      </w:r>
      <w:proofErr w:type="gramEnd"/>
    </w:p>
    <w:p w14:paraId="385DA775" w14:textId="77777777" w:rsidR="00C90F38" w:rsidRPr="001C2F7D" w:rsidRDefault="00C90F38" w:rsidP="00DF677D">
      <w:pPr>
        <w:pStyle w:val="bulletedlistsecond"/>
      </w:pPr>
      <w:r w:rsidRPr="001C2F7D">
        <w:t>demonstrate progress in building the SCFN’s capacity.</w:t>
      </w:r>
    </w:p>
    <w:p w14:paraId="7BEE11E9" w14:textId="77777777" w:rsidR="00C90F38" w:rsidRPr="001C2F7D" w:rsidRDefault="00C90F38" w:rsidP="00DF677D">
      <w:pPr>
        <w:pStyle w:val="Heading3"/>
      </w:pPr>
      <w:bookmarkStart w:id="196" w:name="_Toc148549051"/>
      <w:r w:rsidRPr="001C2F7D">
        <w:t>Description of the OCAT</w:t>
      </w:r>
      <w:bookmarkEnd w:id="196"/>
    </w:p>
    <w:p w14:paraId="773212C0" w14:textId="59ADFE11" w:rsidR="00C90F38" w:rsidRPr="0045437C" w:rsidRDefault="00C90F38" w:rsidP="00CF1A1B">
      <w:pPr>
        <w:pStyle w:val="Heading4"/>
      </w:pPr>
      <w:r w:rsidRPr="001C2F7D">
        <w:t xml:space="preserve">SLIDE </w:t>
      </w:r>
      <w:r w:rsidR="00C83193" w:rsidRPr="001C2F7D">
        <w:t>229-230</w:t>
      </w:r>
      <w:r w:rsidRPr="001C2F7D">
        <w:t>: Description</w:t>
      </w:r>
      <w:r w:rsidRPr="0045437C">
        <w:t xml:space="preserve"> of the OCAT</w:t>
      </w:r>
    </w:p>
    <w:p w14:paraId="57063A5F" w14:textId="77777777" w:rsidR="00C90F38" w:rsidRDefault="00C90F38" w:rsidP="00DF677D">
      <w:pPr>
        <w:pStyle w:val="bulletedlistfirst"/>
      </w:pPr>
      <w:r w:rsidRPr="00F933FD">
        <w:t xml:space="preserve">The OCAT is a semi-quantitative assessment tool. It can provide a good understanding of an organization’s capacity across all necessary functions (i.e., highlight the key strengths and weaknesses). </w:t>
      </w:r>
    </w:p>
    <w:p w14:paraId="24FA3AA3" w14:textId="77777777" w:rsidR="00C90F38" w:rsidRDefault="00C90F38" w:rsidP="00DF677D">
      <w:pPr>
        <w:pStyle w:val="bulletedlistfirst"/>
      </w:pPr>
      <w:r w:rsidRPr="00F933FD">
        <w:t>One of its advantages is that it serves as a learning tool and an assessment tool when applied as a self-assessment, giving respondents a concrete image of higher levels of capacity to strive for and a deeper understanding of one another’s views of the organization’s capacity.</w:t>
      </w:r>
    </w:p>
    <w:p w14:paraId="2EA836D0" w14:textId="77777777" w:rsidR="00C90F38" w:rsidRDefault="00C90F38" w:rsidP="00DF677D">
      <w:pPr>
        <w:pStyle w:val="bulletedlistfirst"/>
      </w:pPr>
      <w:r w:rsidRPr="00F933FD">
        <w:t xml:space="preserve">The OCAT is semi-quantitative because indicators are scored on a five-point Likert </w:t>
      </w:r>
      <w:proofErr w:type="gramStart"/>
      <w:r w:rsidRPr="00F933FD">
        <w:t>scale</w:t>
      </w:r>
      <w:proofErr w:type="gramEnd"/>
      <w:r w:rsidRPr="00F933FD">
        <w:t xml:space="preserve"> but some indicators also allow for qualitative responses</w:t>
      </w:r>
      <w:r w:rsidRPr="0045437C">
        <w:t>.</w:t>
      </w:r>
    </w:p>
    <w:p w14:paraId="3D8658B1" w14:textId="77777777" w:rsidR="00A90F1F" w:rsidRDefault="00C90F38" w:rsidP="00DF677D">
      <w:pPr>
        <w:pStyle w:val="bulletedlistfirst"/>
      </w:pPr>
      <w:r w:rsidRPr="00F933FD">
        <w:t>By providing a specific description of capacity for each possible score on the scale for each indicator, the tool reduces the subjectivity associated with traditional tools, which ask respondents to rate indicators on a scale that uses vague terms such as “weak” and “strong.” It increases reliability and decreases variability among participants. However, the descriptions are considered only a guide.</w:t>
      </w:r>
    </w:p>
    <w:p w14:paraId="7058BC35" w14:textId="29059643" w:rsidR="00C90F38" w:rsidRPr="001F5350" w:rsidRDefault="00C90F38" w:rsidP="004C2C00">
      <w:pPr>
        <w:pStyle w:val="BodyText"/>
      </w:pPr>
      <w:r w:rsidRPr="00565D3B">
        <w:t>SLIDE [</w:t>
      </w:r>
      <w:r w:rsidR="00565D3B" w:rsidRPr="00565D3B">
        <w:t>230</w:t>
      </w:r>
      <w:r w:rsidRPr="00565D3B">
        <w:t>]: The</w:t>
      </w:r>
      <w:r w:rsidRPr="001F5350">
        <w:t xml:space="preserve"> OCAT tool assesses six capacity areas:</w:t>
      </w:r>
    </w:p>
    <w:p w14:paraId="07933EE0" w14:textId="2CD43364" w:rsidR="00C90F38" w:rsidRPr="001F5350" w:rsidRDefault="00C90F38" w:rsidP="00DF677D">
      <w:pPr>
        <w:pStyle w:val="bulletedlistfirst"/>
      </w:pPr>
      <w:r>
        <w:t>i</w:t>
      </w:r>
      <w:r w:rsidRPr="001F5350">
        <w:t>nstitutional context</w:t>
      </w:r>
    </w:p>
    <w:p w14:paraId="36DFD3C5" w14:textId="63C45333" w:rsidR="00C90F38" w:rsidRPr="001F5350" w:rsidRDefault="00C90F38" w:rsidP="00DF677D">
      <w:pPr>
        <w:pStyle w:val="bulletedlistfirst"/>
      </w:pPr>
      <w:r>
        <w:t>s</w:t>
      </w:r>
      <w:r w:rsidRPr="001F5350">
        <w:t>tructure and functions</w:t>
      </w:r>
    </w:p>
    <w:p w14:paraId="43CBEF7A" w14:textId="7DB8BD7D" w:rsidR="00C90F38" w:rsidRPr="001F5350" w:rsidRDefault="00C90F38" w:rsidP="00DF677D">
      <w:pPr>
        <w:pStyle w:val="bulletedlistfirst"/>
      </w:pPr>
      <w:r>
        <w:t>g</w:t>
      </w:r>
      <w:r w:rsidRPr="001F5350">
        <w:t xml:space="preserve">ender </w:t>
      </w:r>
      <w:r>
        <w:t>e</w:t>
      </w:r>
      <w:r w:rsidRPr="001F5350">
        <w:t xml:space="preserve">quality and </w:t>
      </w:r>
      <w:r>
        <w:t>s</w:t>
      </w:r>
      <w:r w:rsidRPr="001F5350">
        <w:t xml:space="preserve">ocial </w:t>
      </w:r>
      <w:r>
        <w:t>i</w:t>
      </w:r>
      <w:r w:rsidRPr="001F5350">
        <w:t>nclusion</w:t>
      </w:r>
    </w:p>
    <w:p w14:paraId="01AEFD08" w14:textId="334A6F2E" w:rsidR="00C90F38" w:rsidRPr="001F5350" w:rsidRDefault="00C90F38" w:rsidP="00DF677D">
      <w:pPr>
        <w:pStyle w:val="bulletedlistfirst"/>
      </w:pPr>
      <w:r>
        <w:t>f</w:t>
      </w:r>
      <w:r w:rsidRPr="001F5350">
        <w:t xml:space="preserve">inance and </w:t>
      </w:r>
      <w:r>
        <w:t>o</w:t>
      </w:r>
      <w:r w:rsidRPr="001F5350">
        <w:t>perations</w:t>
      </w:r>
    </w:p>
    <w:p w14:paraId="312DC9FD" w14:textId="4997FA79" w:rsidR="00C90F38" w:rsidRPr="001F5350" w:rsidRDefault="00C90F38" w:rsidP="00DF677D">
      <w:pPr>
        <w:pStyle w:val="bulletedlistfirst"/>
      </w:pPr>
      <w:r>
        <w:t>m</w:t>
      </w:r>
      <w:r w:rsidRPr="001F5350">
        <w:t xml:space="preserve">onitoring, </w:t>
      </w:r>
      <w:r>
        <w:t>e</w:t>
      </w:r>
      <w:r w:rsidRPr="001F5350">
        <w:t xml:space="preserve">valuation, and </w:t>
      </w:r>
      <w:r>
        <w:t>l</w:t>
      </w:r>
      <w:r w:rsidRPr="001F5350">
        <w:t>earning</w:t>
      </w:r>
    </w:p>
    <w:p w14:paraId="76B147A2" w14:textId="6670C7BA" w:rsidR="00A90F1F" w:rsidRDefault="00C90F38" w:rsidP="00DF677D">
      <w:pPr>
        <w:pStyle w:val="bulletedlistfirst"/>
      </w:pPr>
      <w:r>
        <w:t>s</w:t>
      </w:r>
      <w:r w:rsidRPr="001F5350">
        <w:t xml:space="preserve">tate and LGA </w:t>
      </w:r>
      <w:r>
        <w:t>o</w:t>
      </w:r>
      <w:r w:rsidRPr="001F5350">
        <w:t>ffices</w:t>
      </w:r>
      <w:r>
        <w:t>.</w:t>
      </w:r>
    </w:p>
    <w:p w14:paraId="31D8C237" w14:textId="7BB6114C" w:rsidR="00C90F38" w:rsidRPr="001F5350" w:rsidRDefault="00C90F38" w:rsidP="004C2C00">
      <w:pPr>
        <w:pStyle w:val="BodyText"/>
      </w:pPr>
      <w:r w:rsidRPr="00565D3B">
        <w:rPr>
          <w:shd w:val="clear" w:color="auto" w:fill="FFFFFF" w:themeFill="background1"/>
        </w:rPr>
        <w:t>SLIDE [</w:t>
      </w:r>
      <w:r w:rsidR="00565D3B" w:rsidRPr="00565D3B">
        <w:rPr>
          <w:shd w:val="clear" w:color="auto" w:fill="FFFFFF" w:themeFill="background1"/>
        </w:rPr>
        <w:t>230</w:t>
      </w:r>
      <w:r w:rsidRPr="00565D3B">
        <w:rPr>
          <w:shd w:val="clear" w:color="auto" w:fill="FFFFFF" w:themeFill="background1"/>
        </w:rPr>
        <w:t>]: Under</w:t>
      </w:r>
      <w:r w:rsidRPr="001F5350">
        <w:t xml:space="preserve"> each capacity area, several indicators are listed in the form of questions. For each indicator, five stages of progress are defined</w:t>
      </w:r>
      <w:r>
        <w:t>:</w:t>
      </w:r>
    </w:p>
    <w:p w14:paraId="776E47B7" w14:textId="1B27402A" w:rsidR="00C90F38" w:rsidRPr="001F5350" w:rsidRDefault="00C90F38" w:rsidP="00DF677D">
      <w:pPr>
        <w:pStyle w:val="bulletedlistfirst"/>
      </w:pPr>
      <w:r>
        <w:t>l</w:t>
      </w:r>
      <w:r w:rsidRPr="001F5350">
        <w:t>ow capacity/</w:t>
      </w:r>
      <w:r>
        <w:t>n</w:t>
      </w:r>
      <w:r w:rsidRPr="001F5350">
        <w:t>o attainment</w:t>
      </w:r>
    </w:p>
    <w:p w14:paraId="5CC223FA" w14:textId="4F391F71" w:rsidR="00C90F38" w:rsidRPr="001F5350" w:rsidRDefault="00C90F38" w:rsidP="00DF677D">
      <w:pPr>
        <w:pStyle w:val="bulletedlistfirst"/>
      </w:pPr>
      <w:r>
        <w:lastRenderedPageBreak/>
        <w:t>m</w:t>
      </w:r>
      <w:r w:rsidRPr="001F5350">
        <w:t>inimal capacity/</w:t>
      </w:r>
      <w:r>
        <w:t>s</w:t>
      </w:r>
      <w:r w:rsidRPr="001F5350">
        <w:t xml:space="preserve">tart of formal </w:t>
      </w:r>
      <w:proofErr w:type="gramStart"/>
      <w:r w:rsidRPr="001F5350">
        <w:t>activity</w:t>
      </w:r>
      <w:proofErr w:type="gramEnd"/>
    </w:p>
    <w:p w14:paraId="1EEB0843" w14:textId="62BD4C5E" w:rsidR="00C90F38" w:rsidRPr="001F5350" w:rsidRDefault="00C90F38" w:rsidP="00DF677D">
      <w:pPr>
        <w:pStyle w:val="bulletedlistfirst"/>
      </w:pPr>
      <w:r>
        <w:t>a</w:t>
      </w:r>
      <w:r w:rsidRPr="001F5350">
        <w:t>dequate capacity/</w:t>
      </w:r>
      <w:r>
        <w:t>s</w:t>
      </w:r>
      <w:r w:rsidRPr="001F5350">
        <w:t xml:space="preserve">ome progress </w:t>
      </w:r>
      <w:proofErr w:type="gramStart"/>
      <w:r w:rsidRPr="001F5350">
        <w:t>shown</w:t>
      </w:r>
      <w:proofErr w:type="gramEnd"/>
    </w:p>
    <w:p w14:paraId="39A8AF08" w14:textId="719C3EC6" w:rsidR="00C90F38" w:rsidRPr="001F5350" w:rsidRDefault="00C90F38" w:rsidP="00DF677D">
      <w:pPr>
        <w:pStyle w:val="bulletedlistfirst"/>
      </w:pPr>
      <w:r>
        <w:t>g</w:t>
      </w:r>
      <w:r w:rsidRPr="001F5350">
        <w:t xml:space="preserve">ood capacity/ </w:t>
      </w:r>
      <w:r>
        <w:t>g</w:t>
      </w:r>
      <w:r w:rsidRPr="001F5350">
        <w:t xml:space="preserve">ood progress </w:t>
      </w:r>
      <w:proofErr w:type="gramStart"/>
      <w:r w:rsidRPr="001F5350">
        <w:t>shown</w:t>
      </w:r>
      <w:proofErr w:type="gramEnd"/>
    </w:p>
    <w:p w14:paraId="174FA4B1" w14:textId="1DEEFB24" w:rsidR="00C90F38" w:rsidRPr="001F5350" w:rsidRDefault="00C90F38" w:rsidP="00DF677D">
      <w:pPr>
        <w:pStyle w:val="bulletedlistfirst"/>
      </w:pPr>
      <w:r>
        <w:t>e</w:t>
      </w:r>
      <w:r w:rsidRPr="001F5350">
        <w:t>xcellent capacity/</w:t>
      </w:r>
      <w:r>
        <w:t>c</w:t>
      </w:r>
      <w:r w:rsidRPr="001F5350">
        <w:t>omplete attainment</w:t>
      </w:r>
      <w:r>
        <w:t>.</w:t>
      </w:r>
      <w:r w:rsidR="00DF677D">
        <w:br/>
      </w:r>
    </w:p>
    <w:tbl>
      <w:tblPr>
        <w:tblW w:w="0" w:type="auto"/>
        <w:tblLook w:val="04A0" w:firstRow="1" w:lastRow="0" w:firstColumn="1" w:lastColumn="0" w:noHBand="0" w:noVBand="1"/>
      </w:tblPr>
      <w:tblGrid>
        <w:gridCol w:w="9350"/>
      </w:tblGrid>
      <w:tr w:rsidR="00F23677" w:rsidRPr="00DF677D" w14:paraId="1DB785F4" w14:textId="77777777" w:rsidTr="00DA7703">
        <w:tc>
          <w:tcPr>
            <w:tcW w:w="9350" w:type="dxa"/>
          </w:tcPr>
          <w:p w14:paraId="66491BAC" w14:textId="31A8A4ED" w:rsidR="00F23677" w:rsidRPr="00DF677D" w:rsidRDefault="00DF677D" w:rsidP="00BD7DDC">
            <w:pPr>
              <w:pStyle w:val="Tablebody"/>
              <w:rPr>
                <w:b/>
                <w:bCs/>
              </w:rPr>
            </w:pPr>
            <w:r w:rsidRPr="00DF677D">
              <w:rPr>
                <w:b/>
                <w:bCs/>
              </w:rPr>
              <w:t>Facilitator Discussion Question:</w:t>
            </w:r>
          </w:p>
        </w:tc>
      </w:tr>
      <w:tr w:rsidR="000A724A" w:rsidRPr="00DF677D" w14:paraId="00B42BD0" w14:textId="77777777" w:rsidTr="00DA7703">
        <w:tc>
          <w:tcPr>
            <w:tcW w:w="9350" w:type="dxa"/>
          </w:tcPr>
          <w:p w14:paraId="3A844E14" w14:textId="74254394" w:rsidR="000A724A" w:rsidRPr="00DF677D" w:rsidRDefault="00DF677D" w:rsidP="00BD7DDC">
            <w:pPr>
              <w:pStyle w:val="Tablebody"/>
            </w:pPr>
            <w:r w:rsidRPr="00DF677D">
              <w:t xml:space="preserve">Overall, how does your SCFN score? Which level do you feel best describes your capacity for that indicator at the time? Note that note every word of the description will fit your SCFN, so choose a score based on the essence of the </w:t>
            </w:r>
            <w:proofErr w:type="gramStart"/>
            <w:r w:rsidRPr="00DF677D">
              <w:t>level ?</w:t>
            </w:r>
            <w:proofErr w:type="gramEnd"/>
          </w:p>
        </w:tc>
      </w:tr>
    </w:tbl>
    <w:p w14:paraId="11FC3BF7" w14:textId="77777777" w:rsidR="00C90F38" w:rsidRPr="0045437C" w:rsidRDefault="00C90F38" w:rsidP="00DF677D">
      <w:pPr>
        <w:pStyle w:val="Heading3"/>
      </w:pPr>
      <w:bookmarkStart w:id="197" w:name="_Toc148549052"/>
      <w:r w:rsidRPr="0045437C">
        <w:t>The OCAT Process</w:t>
      </w:r>
      <w:bookmarkEnd w:id="197"/>
    </w:p>
    <w:p w14:paraId="149537E4" w14:textId="18D206F9" w:rsidR="00C90F38" w:rsidRPr="004C2C00" w:rsidRDefault="00C90F38" w:rsidP="00CF1A1B">
      <w:pPr>
        <w:pStyle w:val="Heading4"/>
      </w:pPr>
      <w:r w:rsidRPr="001C2F7D">
        <w:t xml:space="preserve">SLIDE </w:t>
      </w:r>
      <w:r w:rsidR="00C83193" w:rsidRPr="001C2F7D">
        <w:t>231</w:t>
      </w:r>
      <w:r w:rsidRPr="001C2F7D">
        <w:t>:</w:t>
      </w:r>
      <w:r w:rsidRPr="004C2C00">
        <w:t xml:space="preserve"> The OCAT Process</w:t>
      </w:r>
    </w:p>
    <w:p w14:paraId="3B8DF268" w14:textId="77777777" w:rsidR="00C90F38" w:rsidRPr="004C2C00" w:rsidRDefault="00C90F38" w:rsidP="004C2C00">
      <w:pPr>
        <w:pStyle w:val="BodyText"/>
      </w:pPr>
      <w:r w:rsidRPr="004C2C00">
        <w:t>The OCAT is to be filled out in a participatory setting with the relevant leaders and members of the SCFN. An external facilitator will guide the group discussion of each question and enter the responses that the group agrees on. In case of disagreement, lack of consensus, or non-applicability of the question, the facilitator can leave the response blank and note the reason in the comments section.</w:t>
      </w:r>
    </w:p>
    <w:p w14:paraId="4F994BAF" w14:textId="77777777" w:rsidR="00C90F38" w:rsidRPr="0045437C" w:rsidRDefault="00C90F38" w:rsidP="00DF677D">
      <w:pPr>
        <w:pStyle w:val="Heading3"/>
      </w:pPr>
      <w:bookmarkStart w:id="198" w:name="_Toc148549053"/>
      <w:r w:rsidRPr="0045437C">
        <w:t>Selection of Participants</w:t>
      </w:r>
      <w:bookmarkEnd w:id="198"/>
    </w:p>
    <w:p w14:paraId="46F9527D" w14:textId="20EE8BBE" w:rsidR="00C90F38" w:rsidRPr="001C2F7D" w:rsidRDefault="00C90F38" w:rsidP="00CF1A1B">
      <w:pPr>
        <w:pStyle w:val="Heading4"/>
      </w:pPr>
      <w:r w:rsidRPr="001C2F7D">
        <w:t xml:space="preserve">SLIDE </w:t>
      </w:r>
      <w:r w:rsidR="00C83193" w:rsidRPr="001C2F7D">
        <w:t>232</w:t>
      </w:r>
      <w:r w:rsidRPr="001C2F7D">
        <w:t>: Selection of Participants</w:t>
      </w:r>
    </w:p>
    <w:p w14:paraId="65DE5E0C" w14:textId="77777777" w:rsidR="00C90F38" w:rsidRPr="001C2F7D" w:rsidRDefault="00C90F38" w:rsidP="00DF677D">
      <w:pPr>
        <w:pStyle w:val="bulletedlistfirst"/>
      </w:pPr>
      <w:r w:rsidRPr="001C2F7D">
        <w:t xml:space="preserve">Before the assessment, the SCFN will determine which committee members will participate in the scoring and discussions for each capacity area. </w:t>
      </w:r>
    </w:p>
    <w:p w14:paraId="1ECAEDFE" w14:textId="77777777" w:rsidR="00C90F38" w:rsidRPr="001C2F7D" w:rsidRDefault="00C90F38" w:rsidP="00DF677D">
      <w:pPr>
        <w:pStyle w:val="bulletedlistfirst"/>
      </w:pPr>
      <w:r w:rsidRPr="001C2F7D">
        <w:t xml:space="preserve">There should be a balance of committee leaders and committee members to the extent possible. </w:t>
      </w:r>
    </w:p>
    <w:p w14:paraId="6A18F7DF" w14:textId="77777777" w:rsidR="00C90F38" w:rsidRPr="001C2F7D" w:rsidRDefault="00C90F38" w:rsidP="00DF677D">
      <w:pPr>
        <w:pStyle w:val="bulletedlistfirst"/>
      </w:pPr>
      <w:r w:rsidRPr="001C2F7D">
        <w:t xml:space="preserve">If the SCFN has LGA offices, it may consider including some representatives from the LGA in some or all scoring groups. </w:t>
      </w:r>
    </w:p>
    <w:p w14:paraId="5AEA149B" w14:textId="77777777" w:rsidR="00C90F38" w:rsidRPr="001C2F7D" w:rsidRDefault="00C90F38" w:rsidP="00DF677D">
      <w:pPr>
        <w:pStyle w:val="bulletedlistfirst"/>
      </w:pPr>
      <w:r w:rsidRPr="001C2F7D">
        <w:t xml:space="preserve">Note that for some capacity areas, not everyone in the room is familiar with all functions that they will be scoring. </w:t>
      </w:r>
    </w:p>
    <w:p w14:paraId="61255C0B" w14:textId="77777777" w:rsidR="00C90F38" w:rsidRPr="001C2F7D" w:rsidRDefault="00C90F38" w:rsidP="00DF677D">
      <w:pPr>
        <w:pStyle w:val="Heading3"/>
      </w:pPr>
      <w:bookmarkStart w:id="199" w:name="_Toc148549054"/>
      <w:r w:rsidRPr="001C2F7D">
        <w:t>Before the Workshop</w:t>
      </w:r>
      <w:bookmarkEnd w:id="199"/>
    </w:p>
    <w:p w14:paraId="7148F4C0" w14:textId="63791D2B" w:rsidR="00C90F38" w:rsidRPr="001C2F7D" w:rsidRDefault="00C90F38" w:rsidP="00641D85">
      <w:pPr>
        <w:pStyle w:val="Heading4"/>
      </w:pPr>
      <w:r w:rsidRPr="001C2F7D">
        <w:t xml:space="preserve">SLIDE </w:t>
      </w:r>
      <w:r w:rsidR="00C83193" w:rsidRPr="001C2F7D">
        <w:t>233</w:t>
      </w:r>
      <w:r w:rsidRPr="001C2F7D">
        <w:t>: Before the Workshop</w:t>
      </w:r>
    </w:p>
    <w:p w14:paraId="16E25307" w14:textId="77777777" w:rsidR="00C90F38" w:rsidRPr="001C2F7D" w:rsidRDefault="00C90F38" w:rsidP="00DF677D">
      <w:pPr>
        <w:pStyle w:val="bulletedlistfirst"/>
      </w:pPr>
      <w:r w:rsidRPr="001C2F7D">
        <w:t xml:space="preserve">A few days before the start of the workshop, all scorers will be provided with hard and soft copies of the OCAT and an Excel-based scoring template. </w:t>
      </w:r>
    </w:p>
    <w:p w14:paraId="0397EEF7" w14:textId="614BA53C" w:rsidR="00C90F38" w:rsidRPr="001C2F7D" w:rsidRDefault="00C90F38" w:rsidP="00DF677D">
      <w:pPr>
        <w:pStyle w:val="bulletedlistfirst"/>
      </w:pPr>
      <w:r w:rsidRPr="001C2F7D">
        <w:t xml:space="preserve">Scorers should review the capacity areas that they will be scoring and discussing and begin thinking about the stage of progress that they believe the organization is at the time for each indicator (i.e., the score they would select). </w:t>
      </w:r>
    </w:p>
    <w:p w14:paraId="76B72EC7" w14:textId="77777777" w:rsidR="00C90F38" w:rsidRPr="001C2F7D" w:rsidRDefault="00C90F38" w:rsidP="00DF677D">
      <w:pPr>
        <w:pStyle w:val="bulletedlistfirst"/>
      </w:pPr>
      <w:r w:rsidRPr="001C2F7D">
        <w:lastRenderedPageBreak/>
        <w:t>They should come to the first day of the workshop with any questions or clarifications that they want on the indicators.</w:t>
      </w:r>
    </w:p>
    <w:p w14:paraId="6C8A7935" w14:textId="77777777" w:rsidR="00C90F38" w:rsidRPr="001C2F7D" w:rsidRDefault="00C90F38" w:rsidP="00DF677D">
      <w:pPr>
        <w:pStyle w:val="Heading3"/>
        <w:rPr>
          <w:rFonts w:eastAsia="Calibri"/>
          <w:color w:val="000000"/>
        </w:rPr>
      </w:pPr>
      <w:bookmarkStart w:id="200" w:name="_Toc148549055"/>
      <w:r w:rsidRPr="001C2F7D">
        <w:t>OCAT Facilitators</w:t>
      </w:r>
      <w:bookmarkEnd w:id="200"/>
    </w:p>
    <w:p w14:paraId="1758DC45" w14:textId="57089418" w:rsidR="00C90F38" w:rsidRPr="001C2F7D" w:rsidRDefault="00C90F38" w:rsidP="00641D85">
      <w:pPr>
        <w:pStyle w:val="Heading4"/>
      </w:pPr>
      <w:r w:rsidRPr="001C2F7D">
        <w:t xml:space="preserve">SLIDE </w:t>
      </w:r>
      <w:r w:rsidR="00C83193" w:rsidRPr="001C2F7D">
        <w:t>234</w:t>
      </w:r>
      <w:r w:rsidRPr="001C2F7D">
        <w:t>: OCAT Facilitators</w:t>
      </w:r>
    </w:p>
    <w:p w14:paraId="4706F9D7" w14:textId="2E0ED680" w:rsidR="00C90F38" w:rsidRPr="001C2F7D" w:rsidRDefault="00C90F38" w:rsidP="00DF677D">
      <w:pPr>
        <w:pStyle w:val="bulletedlistfirst"/>
      </w:pPr>
      <w:r w:rsidRPr="001C2F7D">
        <w:t xml:space="preserve">An external facilitator who has been trained in conducting OCAT assessments will facilitate the OCAT workshop. </w:t>
      </w:r>
    </w:p>
    <w:p w14:paraId="71AB7E7A" w14:textId="0A47AEF7" w:rsidR="00C90F38" w:rsidRPr="001C2F7D" w:rsidRDefault="00C90F38" w:rsidP="00DF677D">
      <w:pPr>
        <w:pStyle w:val="bulletedlistfirst"/>
      </w:pPr>
      <w:r w:rsidRPr="001C2F7D">
        <w:t>Partner staff may support the facilitators during the workshop sessions and will participate in the analysis of scores and the development of capacity-building plans.</w:t>
      </w:r>
    </w:p>
    <w:p w14:paraId="5B1FF233" w14:textId="77777777" w:rsidR="00C90F38" w:rsidRPr="001C2F7D" w:rsidRDefault="00C90F38" w:rsidP="00DF677D">
      <w:pPr>
        <w:pStyle w:val="Heading3"/>
      </w:pPr>
      <w:bookmarkStart w:id="201" w:name="_Toc148549056"/>
      <w:r w:rsidRPr="001C2F7D">
        <w:t>OCAT Workshop</w:t>
      </w:r>
      <w:bookmarkEnd w:id="201"/>
    </w:p>
    <w:p w14:paraId="739B6D4F" w14:textId="1483FC41" w:rsidR="00C90F38" w:rsidRPr="001C2F7D" w:rsidRDefault="00C90F38" w:rsidP="00641D85">
      <w:pPr>
        <w:pStyle w:val="Heading4"/>
      </w:pPr>
      <w:r w:rsidRPr="001C2F7D">
        <w:t xml:space="preserve">SLIDE </w:t>
      </w:r>
      <w:r w:rsidR="00C83193" w:rsidRPr="001C2F7D">
        <w:t>235</w:t>
      </w:r>
      <w:r w:rsidRPr="001C2F7D">
        <w:t>: OCAT Workshop</w:t>
      </w:r>
    </w:p>
    <w:p w14:paraId="2CBD6749" w14:textId="77777777" w:rsidR="00C90F38" w:rsidRPr="001C2F7D" w:rsidRDefault="00C90F38" w:rsidP="00DF677D">
      <w:pPr>
        <w:pStyle w:val="bulletedlistfirst"/>
      </w:pPr>
      <w:r w:rsidRPr="001C2F7D">
        <w:t xml:space="preserve">The day will be divided into scoring sessions, with one capacity area being scored in each session, as mentioned above (see Selection of Participants). </w:t>
      </w:r>
    </w:p>
    <w:p w14:paraId="79303176" w14:textId="7B0FF1A0" w:rsidR="00C90F38" w:rsidRPr="001C2F7D" w:rsidRDefault="00C90F38" w:rsidP="00DF677D">
      <w:pPr>
        <w:pStyle w:val="bulletedlistfirst"/>
      </w:pPr>
      <w:r w:rsidRPr="001C2F7D">
        <w:t xml:space="preserve">In each scoring session, the facilitators introduce one capacity area at a time, review the questions to enable proper understanding, and allow a discussion aimed at establishing a mutual understanding among the participants of the SCFN’s processes surrounding the indicators and an agreement on the SCFN score. </w:t>
      </w:r>
    </w:p>
    <w:p w14:paraId="48E662D2" w14:textId="77777777" w:rsidR="00C90F38" w:rsidRPr="001C2F7D" w:rsidRDefault="00C90F38" w:rsidP="00DF677D">
      <w:pPr>
        <w:pStyle w:val="bulletedlistfirst"/>
      </w:pPr>
      <w:r w:rsidRPr="001C2F7D">
        <w:t xml:space="preserve">Note that this discussion is critical to the OCAT process and should be allowed to continue. It is often the most important part of the OCAT. </w:t>
      </w:r>
    </w:p>
    <w:p w14:paraId="4969DBF1" w14:textId="77777777" w:rsidR="00C90F38" w:rsidRPr="001C2F7D" w:rsidRDefault="00C90F38" w:rsidP="00DF677D">
      <w:pPr>
        <w:pStyle w:val="bulletedlistsecond"/>
      </w:pPr>
      <w:r w:rsidRPr="001C2F7D">
        <w:t xml:space="preserve">If the group is small, one tool can be used with a recorder assigned. </w:t>
      </w:r>
    </w:p>
    <w:p w14:paraId="7D279B97" w14:textId="77777777" w:rsidR="00C90F38" w:rsidRPr="001C2F7D" w:rsidRDefault="00C90F38" w:rsidP="00DF677D">
      <w:pPr>
        <w:pStyle w:val="bulletedlistsecond"/>
      </w:pPr>
      <w:r w:rsidRPr="001C2F7D">
        <w:t>The process is repeated for each capacity area being scored by that group.</w:t>
      </w:r>
    </w:p>
    <w:p w14:paraId="7388F766" w14:textId="77777777" w:rsidR="00C90F38" w:rsidRPr="001C2F7D" w:rsidRDefault="00C90F38" w:rsidP="00DF677D">
      <w:pPr>
        <w:pStyle w:val="Heading3"/>
      </w:pPr>
      <w:bookmarkStart w:id="202" w:name="_Toc148549057"/>
      <w:r w:rsidRPr="001C2F7D">
        <w:t>OCAT Scores</w:t>
      </w:r>
      <w:bookmarkEnd w:id="202"/>
    </w:p>
    <w:p w14:paraId="6887F485" w14:textId="4214B841" w:rsidR="00C90F38" w:rsidRPr="0045437C" w:rsidRDefault="00C90F38" w:rsidP="00641D85">
      <w:pPr>
        <w:pStyle w:val="Heading4"/>
      </w:pPr>
      <w:r w:rsidRPr="001C2F7D">
        <w:t xml:space="preserve">SLIDE </w:t>
      </w:r>
      <w:r w:rsidR="00C83193" w:rsidRPr="001C2F7D">
        <w:t>236</w:t>
      </w:r>
      <w:r w:rsidRPr="001C2F7D">
        <w:t>: OCAT</w:t>
      </w:r>
      <w:r w:rsidRPr="0045437C">
        <w:t xml:space="preserve"> Scores</w:t>
      </w:r>
    </w:p>
    <w:p w14:paraId="42BC84E2" w14:textId="77777777" w:rsidR="00C90F38" w:rsidRPr="0045437C" w:rsidRDefault="00C90F38" w:rsidP="00C90F38">
      <w:pPr>
        <w:rPr>
          <w:rFonts w:ascii="Calibri Light" w:eastAsia="Calibri" w:hAnsi="Calibri Light" w:cs="Calibri Light"/>
          <w:color w:val="000000"/>
        </w:rPr>
      </w:pPr>
      <w:r w:rsidRPr="00F933FD">
        <w:rPr>
          <w:rFonts w:ascii="Calibri Light" w:hAnsi="Calibri Light" w:cs="Calibri Light"/>
        </w:rPr>
        <w:t>OCAT scores</w:t>
      </w:r>
      <w:r w:rsidRPr="00F933FD">
        <w:rPr>
          <w:rFonts w:ascii="Calibri Light" w:eastAsia="Calibri" w:hAnsi="Calibri Light" w:cs="Calibri Light"/>
          <w:color w:val="000000"/>
        </w:rPr>
        <w:t xml:space="preserve"> are compiled in an automated table that produces summary tables with a composite score for each capacity area. The facilitators analyze the scores to identify capacity areas and indicators with significantly disparate scores and identify areas of relative strengths versus the need for capacity development.</w:t>
      </w:r>
    </w:p>
    <w:p w14:paraId="3D92EDB8" w14:textId="274BA24E" w:rsidR="00C90F38" w:rsidRPr="0045437C" w:rsidRDefault="00DF677D" w:rsidP="00565D3B">
      <w:pPr>
        <w:pStyle w:val="bulletedlistfirst"/>
        <w:numPr>
          <w:ilvl w:val="0"/>
          <w:numId w:val="0"/>
        </w:numPr>
        <w:ind w:left="1080" w:hanging="360"/>
      </w:pPr>
      <w:r>
        <w:br/>
      </w:r>
    </w:p>
    <w:tbl>
      <w:tblPr>
        <w:tblW w:w="0" w:type="auto"/>
        <w:tblLook w:val="04A0" w:firstRow="1" w:lastRow="0" w:firstColumn="1" w:lastColumn="0" w:noHBand="0" w:noVBand="1"/>
      </w:tblPr>
      <w:tblGrid>
        <w:gridCol w:w="9350"/>
      </w:tblGrid>
      <w:tr w:rsidR="00F23677" w14:paraId="101FF7F6" w14:textId="77777777" w:rsidTr="00DA7703">
        <w:tc>
          <w:tcPr>
            <w:tcW w:w="9350" w:type="dxa"/>
          </w:tcPr>
          <w:p w14:paraId="61D3A9A5" w14:textId="56242109" w:rsidR="00F23677" w:rsidRPr="00DF677D" w:rsidRDefault="00DF677D" w:rsidP="00BD7DDC">
            <w:pPr>
              <w:pStyle w:val="Tablebody"/>
            </w:pPr>
            <w:r w:rsidRPr="00DF677D">
              <w:rPr>
                <w:b/>
                <w:bCs/>
              </w:rPr>
              <w:t>Key Takeaways:</w:t>
            </w:r>
            <w:r w:rsidRPr="00DF677D">
              <w:t xml:space="preserve"> Before we break, take a minute to think of one or two things you learned that you’re going to take away from this session and how this new knowledge can apply to your work.</w:t>
            </w:r>
          </w:p>
        </w:tc>
      </w:tr>
      <w:tr w:rsidR="00F23677" w14:paraId="52427800" w14:textId="77777777" w:rsidTr="00DA7703">
        <w:tc>
          <w:tcPr>
            <w:tcW w:w="9350" w:type="dxa"/>
          </w:tcPr>
          <w:p w14:paraId="61AD592A" w14:textId="773B8503" w:rsidR="00F23677" w:rsidRPr="00DF677D" w:rsidRDefault="00DF677D" w:rsidP="00BD7DDC">
            <w:pPr>
              <w:pStyle w:val="Tablebody"/>
            </w:pPr>
            <w:r w:rsidRPr="00DF677D">
              <w:t xml:space="preserve">As we close this unit, take a few minutes to write </w:t>
            </w:r>
            <w:proofErr w:type="spellStart"/>
            <w:r w:rsidRPr="00DF677D">
              <w:t>you</w:t>
            </w:r>
            <w:proofErr w:type="spellEnd"/>
            <w:r w:rsidRPr="00DF677D">
              <w:t xml:space="preserve"> personal reflections in your handbook, see the prompts. If you only have time for one question, ask yourself, “When I go back to your state or </w:t>
            </w:r>
            <w:r w:rsidRPr="00DF677D">
              <w:lastRenderedPageBreak/>
              <w:t>LGA and share what I’ve learned in this unit, how will I teach new SCFN members about this process?</w:t>
            </w:r>
          </w:p>
        </w:tc>
      </w:tr>
    </w:tbl>
    <w:p w14:paraId="498799AD" w14:textId="4575E021" w:rsidR="00C90F38" w:rsidRPr="00B679BA" w:rsidRDefault="00C90F38" w:rsidP="00C90F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rPr>
          <w:rFonts w:ascii="Calibri Light" w:eastAsia="Calibri" w:hAnsi="Calibri Light" w:cs="Calibri Light"/>
        </w:rPr>
      </w:pPr>
      <w:r>
        <w:rPr>
          <w:rFonts w:ascii="Calibri Light" w:hAnsi="Calibri Light" w:cs="Calibri Light"/>
        </w:rPr>
        <w:lastRenderedPageBreak/>
        <w:br w:type="page"/>
      </w:r>
    </w:p>
    <w:p w14:paraId="4380B302" w14:textId="77777777" w:rsidR="00F131E7" w:rsidRPr="001A5E4E" w:rsidRDefault="00C90F38" w:rsidP="00DF677D">
      <w:pPr>
        <w:pStyle w:val="Heading1"/>
        <w:rPr>
          <w:color w:val="08670F" w:themeColor="accent2" w:themeShade="80"/>
        </w:rPr>
      </w:pPr>
      <w:bookmarkStart w:id="203" w:name="_Toc148549058"/>
      <w:r w:rsidRPr="001A5E4E">
        <w:rPr>
          <w:color w:val="08670F" w:themeColor="accent2" w:themeShade="80"/>
        </w:rPr>
        <w:lastRenderedPageBreak/>
        <w:t>Unit 6</w:t>
      </w:r>
      <w:bookmarkEnd w:id="203"/>
    </w:p>
    <w:p w14:paraId="20761D18" w14:textId="308D9B04" w:rsidR="00C90F38" w:rsidRPr="0045437C" w:rsidRDefault="00C90F38" w:rsidP="00F131E7">
      <w:pPr>
        <w:pStyle w:val="Heading2"/>
      </w:pPr>
      <w:bookmarkStart w:id="204" w:name="_Toc148549059"/>
      <w:r>
        <w:t>Gender and Equity</w:t>
      </w:r>
      <w:bookmarkEnd w:id="204"/>
    </w:p>
    <w:p w14:paraId="6E46DE1C" w14:textId="69C8B092" w:rsidR="00C90F38" w:rsidRPr="0045437C" w:rsidRDefault="00C90F38" w:rsidP="004C2C00">
      <w:pPr>
        <w:pStyle w:val="BodyText"/>
      </w:pPr>
      <w:r w:rsidRPr="004A429B">
        <w:t>TIME TO COMPLETE: 2 HOURS 15 MINUTES</w:t>
      </w:r>
    </w:p>
    <w:p w14:paraId="1E6AC80E" w14:textId="351F23D8" w:rsidR="00CF1A1B" w:rsidRDefault="00CF1A1B" w:rsidP="003D4933">
      <w:pPr>
        <w:pStyle w:val="BodyText"/>
      </w:pPr>
      <w:r w:rsidRPr="00CF5200">
        <w:rPr>
          <w:b/>
          <w:bCs/>
        </w:rPr>
        <w:t>Instructions for the facilitator:</w:t>
      </w:r>
      <w:r w:rsidRPr="007159EE">
        <w:t xml:space="preserve"> </w:t>
      </w:r>
      <w:r w:rsidRPr="007159EE">
        <w:rPr>
          <w:lang w:val="en"/>
        </w:rPr>
        <w:t xml:space="preserve">The purpose of this unit is to explain and discuss the SCFN </w:t>
      </w:r>
      <w:r>
        <w:rPr>
          <w:lang w:val="en"/>
        </w:rPr>
        <w:t>A</w:t>
      </w:r>
      <w:r w:rsidRPr="007159EE">
        <w:rPr>
          <w:lang w:val="en"/>
        </w:rPr>
        <w:t xml:space="preserve">ction </w:t>
      </w:r>
      <w:r>
        <w:rPr>
          <w:lang w:val="en"/>
        </w:rPr>
        <w:t>P</w:t>
      </w:r>
      <w:r w:rsidRPr="007159EE">
        <w:rPr>
          <w:lang w:val="en"/>
        </w:rPr>
        <w:t>lanning and capacity assessment processes.</w:t>
      </w:r>
    </w:p>
    <w:p w14:paraId="01898846" w14:textId="77777777" w:rsidR="00CF1A1B" w:rsidRPr="007159EE" w:rsidRDefault="00CF1A1B" w:rsidP="003D4933">
      <w:pPr>
        <w:pStyle w:val="BodyText"/>
      </w:pPr>
      <w:r w:rsidRPr="007159EE">
        <w:t>Objectives:</w:t>
      </w:r>
    </w:p>
    <w:p w14:paraId="143D87FA" w14:textId="06AEDA68" w:rsidR="00CF1A1B" w:rsidRPr="001C2F7D" w:rsidRDefault="00CF1A1B" w:rsidP="003D4933">
      <w:pPr>
        <w:pStyle w:val="bulletedlistfirst"/>
      </w:pPr>
      <w:r w:rsidRPr="001C2F7D">
        <w:t>Understand general gender concepts and understand how gender affects nutrition and health outcomes.</w:t>
      </w:r>
    </w:p>
    <w:p w14:paraId="17962B2F" w14:textId="240F5D68" w:rsidR="00CF1A1B" w:rsidRPr="001C2F7D" w:rsidRDefault="00CF1A1B" w:rsidP="003D4933">
      <w:pPr>
        <w:pStyle w:val="bulletedlistfirst"/>
      </w:pPr>
      <w:r w:rsidRPr="001C2F7D">
        <w:t>Identify differences between men and women’s roles and status in the community.</w:t>
      </w:r>
    </w:p>
    <w:p w14:paraId="7703733D" w14:textId="544C9A3E" w:rsidR="00CF1A1B" w:rsidRPr="001C2F7D" w:rsidRDefault="00CF1A1B" w:rsidP="003D4933">
      <w:pPr>
        <w:pStyle w:val="bulletedlistfirst"/>
      </w:pPr>
      <w:r w:rsidRPr="001C2F7D">
        <w:t>Discuss adapting SCFN activities to be more gender equitable and promote women’s empowerment.</w:t>
      </w:r>
    </w:p>
    <w:p w14:paraId="5A68E674" w14:textId="22605EE3" w:rsidR="00CF1A1B" w:rsidRPr="001C2F7D" w:rsidRDefault="00CF1A1B" w:rsidP="003D4933">
      <w:pPr>
        <w:pStyle w:val="BodyText"/>
        <w:rPr>
          <w:highlight w:val="yellow"/>
        </w:rPr>
      </w:pPr>
      <w:r w:rsidRPr="001C2F7D">
        <w:t xml:space="preserve">Sessions: This unit covers </w:t>
      </w:r>
      <w:r w:rsidRPr="00C44E93">
        <w:rPr>
          <w:sz w:val="18"/>
          <w:szCs w:val="20"/>
        </w:rPr>
        <w:t xml:space="preserve">SLIDES </w:t>
      </w:r>
      <w:r w:rsidR="00611568" w:rsidRPr="001C2F7D">
        <w:rPr>
          <w:sz w:val="18"/>
          <w:szCs w:val="20"/>
        </w:rPr>
        <w:t>239-279</w:t>
      </w:r>
    </w:p>
    <w:p w14:paraId="055DD8F8" w14:textId="72327B83" w:rsidR="00CF1A1B" w:rsidRPr="001F5350" w:rsidRDefault="00CF1A1B" w:rsidP="003D4933">
      <w:pPr>
        <w:pStyle w:val="bulletedlistfirst"/>
      </w:pPr>
      <w:r w:rsidRPr="007159EE">
        <w:t xml:space="preserve">Session 6.1: </w:t>
      </w:r>
      <w:r w:rsidRPr="001F5350">
        <w:t xml:space="preserve">Key </w:t>
      </w:r>
      <w:r>
        <w:t>C</w:t>
      </w:r>
      <w:r w:rsidRPr="001F5350">
        <w:t>oncepts</w:t>
      </w:r>
      <w:r>
        <w:t>,</w:t>
      </w:r>
      <w:r w:rsidRPr="001F5350">
        <w:t xml:space="preserve"> </w:t>
      </w:r>
      <w:r>
        <w:t>T</w:t>
      </w:r>
      <w:r w:rsidRPr="001F5350">
        <w:t>erm</w:t>
      </w:r>
      <w:r>
        <w:t>s, and Definitions</w:t>
      </w:r>
    </w:p>
    <w:p w14:paraId="7C5959FD" w14:textId="7E7D6E99" w:rsidR="00CF1A1B" w:rsidRPr="001F5350" w:rsidRDefault="00CF1A1B" w:rsidP="003D4933">
      <w:pPr>
        <w:pStyle w:val="bulletedlistfirst"/>
      </w:pPr>
      <w:r w:rsidRPr="007159EE">
        <w:t>Session 6.</w:t>
      </w:r>
      <w:r>
        <w:t>2</w:t>
      </w:r>
      <w:r w:rsidRPr="007159EE">
        <w:t xml:space="preserve">: </w:t>
      </w:r>
      <w:r>
        <w:t>Gender and Equity Domains</w:t>
      </w:r>
    </w:p>
    <w:p w14:paraId="084DEE22" w14:textId="0D7EBCC6" w:rsidR="00CF1A1B" w:rsidRPr="00257ABE" w:rsidRDefault="00CF1A1B" w:rsidP="003D4933">
      <w:pPr>
        <w:pStyle w:val="bulletedlistfirst"/>
      </w:pPr>
      <w:r w:rsidRPr="007159EE">
        <w:t>Session 6.</w:t>
      </w:r>
      <w:r>
        <w:t>3</w:t>
      </w:r>
      <w:r w:rsidRPr="007159EE">
        <w:t xml:space="preserve">: </w:t>
      </w:r>
      <w:r w:rsidRPr="008D61A7">
        <w:t xml:space="preserve">Gender and </w:t>
      </w:r>
      <w:r>
        <w:t>E</w:t>
      </w:r>
      <w:r w:rsidRPr="008D61A7">
        <w:t xml:space="preserve">quity </w:t>
      </w:r>
      <w:r>
        <w:t>A</w:t>
      </w:r>
      <w:r w:rsidRPr="008D61A7">
        <w:t xml:space="preserve">ction </w:t>
      </w:r>
      <w:r>
        <w:t>P</w:t>
      </w:r>
      <w:r w:rsidRPr="008D61A7">
        <w:t xml:space="preserve">lanning for </w:t>
      </w:r>
      <w:r>
        <w:t>M</w:t>
      </w:r>
      <w:r w:rsidRPr="008D61A7">
        <w:t>ulti</w:t>
      </w:r>
      <w:r>
        <w:t>-Sectoral</w:t>
      </w:r>
      <w:r w:rsidRPr="008D61A7">
        <w:t xml:space="preserve"> </w:t>
      </w:r>
      <w:r>
        <w:t>N</w:t>
      </w:r>
      <w:r w:rsidRPr="008D61A7">
        <w:t xml:space="preserve">utrition </w:t>
      </w:r>
      <w:r>
        <w:t>p</w:t>
      </w:r>
      <w:r w:rsidRPr="008D61A7">
        <w:t>lans</w:t>
      </w:r>
    </w:p>
    <w:p w14:paraId="4C301AA2" w14:textId="77777777" w:rsidR="00C90F38" w:rsidRPr="00CF5200" w:rsidRDefault="00C90F38" w:rsidP="00C90F38">
      <w:pPr>
        <w:spacing w:line="276" w:lineRule="auto"/>
      </w:pPr>
      <w:r w:rsidRPr="00CF5200">
        <w:br w:type="page"/>
      </w:r>
    </w:p>
    <w:p w14:paraId="768416F1" w14:textId="77777777" w:rsidR="00F131E7" w:rsidRPr="001A5E4E" w:rsidRDefault="00C90F38" w:rsidP="00F131E7">
      <w:pPr>
        <w:pStyle w:val="Heading1"/>
        <w:rPr>
          <w:color w:val="08670F" w:themeColor="accent2" w:themeShade="80"/>
        </w:rPr>
      </w:pPr>
      <w:bookmarkStart w:id="205" w:name="_Toc148549060"/>
      <w:r w:rsidRPr="001A5E4E">
        <w:rPr>
          <w:color w:val="08670F" w:themeColor="accent2" w:themeShade="80"/>
        </w:rPr>
        <w:lastRenderedPageBreak/>
        <w:t>Session 6.1</w:t>
      </w:r>
      <w:bookmarkEnd w:id="205"/>
    </w:p>
    <w:p w14:paraId="6C7A9709" w14:textId="60AD618C" w:rsidR="00C90F38" w:rsidRDefault="00C90F38" w:rsidP="00CF5200">
      <w:pPr>
        <w:pStyle w:val="Heading2"/>
      </w:pPr>
      <w:bookmarkStart w:id="206" w:name="_Toc148549061"/>
      <w:r w:rsidRPr="0045437C">
        <w:t>Key Concept</w:t>
      </w:r>
      <w:r>
        <w:t>s,</w:t>
      </w:r>
      <w:r w:rsidRPr="0045437C">
        <w:t xml:space="preserve"> Terms</w:t>
      </w:r>
      <w:r>
        <w:t>, and Definitions</w:t>
      </w:r>
      <w:bookmarkEnd w:id="206"/>
    </w:p>
    <w:p w14:paraId="36011A79" w14:textId="77777777" w:rsidR="00C90F38" w:rsidRPr="005064BD" w:rsidRDefault="00C90F38" w:rsidP="004C2C00">
      <w:pPr>
        <w:pStyle w:val="BodyText"/>
      </w:pPr>
      <w:r w:rsidRPr="005064BD">
        <w:t xml:space="preserve">TIME TO COMPLETE: </w:t>
      </w:r>
      <w:r>
        <w:t>60</w:t>
      </w:r>
      <w:r w:rsidRPr="005064BD">
        <w:t xml:space="preserve"> MINUTES</w:t>
      </w:r>
    </w:p>
    <w:p w14:paraId="433DB4B1" w14:textId="0E9DB80E" w:rsidR="00CF1A1B" w:rsidRPr="007159EE" w:rsidRDefault="00CF1A1B" w:rsidP="003D4933">
      <w:pPr>
        <w:pStyle w:val="BodyText"/>
      </w:pPr>
      <w:r w:rsidRPr="00CF5200">
        <w:rPr>
          <w:b/>
          <w:bCs/>
        </w:rPr>
        <w:t>Instructions for the facilitator:</w:t>
      </w:r>
      <w:r w:rsidRPr="007159EE">
        <w:t xml:space="preserve"> The purpose of this unit is to provide an overview and discuss how to incorporate gender and equity into SCFN, implementation, </w:t>
      </w:r>
      <w:r>
        <w:t>A</w:t>
      </w:r>
      <w:r w:rsidRPr="007159EE">
        <w:t xml:space="preserve">ction </w:t>
      </w:r>
      <w:r>
        <w:t>P</w:t>
      </w:r>
      <w:r w:rsidRPr="007159EE">
        <w:t>lanning</w:t>
      </w:r>
      <w:r>
        <w:t>,</w:t>
      </w:r>
      <w:r w:rsidRPr="007159EE">
        <w:t xml:space="preserve"> and capacity assessment processes.</w:t>
      </w:r>
    </w:p>
    <w:p w14:paraId="3149D526" w14:textId="03067AE9" w:rsidR="00CF1A1B" w:rsidRPr="000E0C7C" w:rsidRDefault="00CF1A1B" w:rsidP="003D4933">
      <w:pPr>
        <w:pStyle w:val="BodyText"/>
      </w:pPr>
      <w:r w:rsidRPr="000E0C7C">
        <w:t>This session covers slides</w:t>
      </w:r>
      <w:r w:rsidR="000E0C7C" w:rsidRPr="000E0C7C">
        <w:t xml:space="preserve"> 241-258:</w:t>
      </w:r>
    </w:p>
    <w:p w14:paraId="067B6E2B" w14:textId="46C28996" w:rsidR="00C90F38" w:rsidRPr="000E0C7C" w:rsidRDefault="00C90F38" w:rsidP="00CF1A1B">
      <w:pPr>
        <w:pStyle w:val="Heading4"/>
      </w:pPr>
      <w:r w:rsidRPr="000E0C7C">
        <w:t xml:space="preserve">SLIDE </w:t>
      </w:r>
      <w:r w:rsidR="00611568" w:rsidRPr="000E0C7C">
        <w:t>242</w:t>
      </w:r>
      <w:r w:rsidRPr="000E0C7C">
        <w:t>: Introductory Questions</w:t>
      </w:r>
    </w:p>
    <w:p w14:paraId="483E206B" w14:textId="77777777" w:rsidR="00C90F38" w:rsidRPr="000E0C7C" w:rsidRDefault="00C90F38" w:rsidP="004C2C00">
      <w:pPr>
        <w:pStyle w:val="BodyText"/>
      </w:pPr>
      <w:r w:rsidRPr="000E0C7C">
        <w:t>What is your experience with gender equality, either personally or through programming? What do you hope to learn here?</w:t>
      </w:r>
    </w:p>
    <w:p w14:paraId="126E7693" w14:textId="25CF4149" w:rsidR="00C90F38" w:rsidRPr="000E0C7C" w:rsidRDefault="00C90F38" w:rsidP="00CF1A1B">
      <w:pPr>
        <w:pStyle w:val="Heading4"/>
      </w:pPr>
      <w:r w:rsidRPr="000E0C7C">
        <w:rPr>
          <w:rFonts w:eastAsia="Calibri"/>
        </w:rPr>
        <w:br/>
      </w:r>
      <w:r w:rsidRPr="000E0C7C">
        <w:t xml:space="preserve">SLIDE </w:t>
      </w:r>
      <w:r w:rsidR="00611568" w:rsidRPr="000E0C7C">
        <w:t>243</w:t>
      </w:r>
      <w:r w:rsidRPr="000E0C7C">
        <w:t>: Group Exercise: Values Clarification</w:t>
      </w:r>
    </w:p>
    <w:p w14:paraId="32C7A6BE" w14:textId="77777777" w:rsidR="00C90F38" w:rsidRDefault="00C90F38" w:rsidP="004C2C00">
      <w:pPr>
        <w:pStyle w:val="BodyText"/>
      </w:pPr>
      <w:r w:rsidRPr="000E0C7C">
        <w:t xml:space="preserve">Everyone </w:t>
      </w:r>
      <w:proofErr w:type="gramStart"/>
      <w:r w:rsidRPr="000E0C7C">
        <w:t>stand</w:t>
      </w:r>
      <w:proofErr w:type="gramEnd"/>
      <w:r w:rsidRPr="000E0C7C">
        <w:t xml:space="preserve"> in the middle of the room. The facilitator will read aloud a statement. Step to the right if you agree</w:t>
      </w:r>
      <w:r w:rsidRPr="00D657FB">
        <w:t>. Step to the left if you disagree. The facilitator will</w:t>
      </w:r>
      <w:r w:rsidRPr="007159EE">
        <w:t xml:space="preserve"> ask a few people to explain their answer. Everyone </w:t>
      </w:r>
      <w:proofErr w:type="gramStart"/>
      <w:r w:rsidRPr="007159EE">
        <w:t>step</w:t>
      </w:r>
      <w:proofErr w:type="gramEnd"/>
      <w:r w:rsidRPr="007159EE">
        <w:t xml:space="preserve"> back to the middle.</w:t>
      </w:r>
    </w:p>
    <w:p w14:paraId="3054897C" w14:textId="5C7B2A4D" w:rsidR="00B274AC" w:rsidRDefault="00B274AC">
      <w:pPr>
        <w:rPr>
          <w:rFonts w:ascii="Verdana" w:hAnsi="Verdana"/>
          <w:color w:val="262626" w:themeColor="text1" w:themeTint="D9"/>
          <w:sz w:val="20"/>
        </w:rPr>
      </w:pPr>
      <w:r>
        <w:br w:type="page"/>
      </w:r>
    </w:p>
    <w:tbl>
      <w:tblPr>
        <w:tblStyle w:val="GroupExercise"/>
        <w:tblW w:w="9360" w:type="dxa"/>
        <w:tblLayout w:type="fixed"/>
        <w:tblLook w:val="0420" w:firstRow="1" w:lastRow="0" w:firstColumn="0" w:lastColumn="0" w:noHBand="0" w:noVBand="1"/>
      </w:tblPr>
      <w:tblGrid>
        <w:gridCol w:w="9360"/>
      </w:tblGrid>
      <w:tr w:rsidR="00C90F38" w:rsidRPr="001F5350" w14:paraId="331BF582" w14:textId="77777777" w:rsidTr="000A724A">
        <w:trPr>
          <w:cnfStyle w:val="100000000000" w:firstRow="1" w:lastRow="0" w:firstColumn="0" w:lastColumn="0" w:oddVBand="0" w:evenVBand="0" w:oddHBand="0" w:evenHBand="0" w:firstRowFirstColumn="0" w:firstRowLastColumn="0" w:lastRowFirstColumn="0" w:lastRowLastColumn="0"/>
        </w:trPr>
        <w:tc>
          <w:tcPr>
            <w:tcW w:w="9360" w:type="dxa"/>
          </w:tcPr>
          <w:p w14:paraId="362B384F" w14:textId="545E1B26" w:rsidR="00C90F38" w:rsidRPr="001F5350" w:rsidRDefault="00C90F38" w:rsidP="00CF5200">
            <w:pPr>
              <w:pStyle w:val="TableHeader2"/>
            </w:pPr>
            <w:r w:rsidRPr="001F5350">
              <w:lastRenderedPageBreak/>
              <w:t>Group Exercise:</w:t>
            </w:r>
            <w:r>
              <w:t xml:space="preserve"> Values Clarification</w:t>
            </w:r>
          </w:p>
        </w:tc>
      </w:tr>
      <w:tr w:rsidR="00C90F38" w:rsidRPr="001F5350" w14:paraId="695E582C" w14:textId="77777777" w:rsidTr="000A724A">
        <w:trPr>
          <w:cnfStyle w:val="000000100000" w:firstRow="0" w:lastRow="0" w:firstColumn="0" w:lastColumn="0" w:oddVBand="0" w:evenVBand="0" w:oddHBand="1" w:evenHBand="0" w:firstRowFirstColumn="0" w:firstRowLastColumn="0" w:lastRowFirstColumn="0" w:lastRowLastColumn="0"/>
        </w:trPr>
        <w:tc>
          <w:tcPr>
            <w:tcW w:w="9360" w:type="dxa"/>
          </w:tcPr>
          <w:p w14:paraId="52A648A7" w14:textId="77777777" w:rsidR="00C90F38" w:rsidRPr="00CF5200" w:rsidRDefault="00C90F38" w:rsidP="000A724A">
            <w:pPr>
              <w:pStyle w:val="Tablebody"/>
              <w:rPr>
                <w:b/>
                <w:bCs/>
              </w:rPr>
            </w:pPr>
            <w:r w:rsidRPr="00CF5200">
              <w:rPr>
                <w:b/>
                <w:bCs/>
              </w:rPr>
              <w:t>Instructions</w:t>
            </w:r>
            <w:r w:rsidRPr="00CF5200">
              <w:rPr>
                <w:b/>
                <w:bCs/>
                <w:color w:val="000000" w:themeColor="text1"/>
              </w:rPr>
              <w:t>:</w:t>
            </w:r>
          </w:p>
          <w:p w14:paraId="503E12FF" w14:textId="77777777" w:rsidR="00C90F38" w:rsidRDefault="00C90F38" w:rsidP="00CF5200">
            <w:pPr>
              <w:pStyle w:val="Tablebodybulleted"/>
            </w:pPr>
            <w:r>
              <w:t>S</w:t>
            </w:r>
            <w:r w:rsidRPr="006E4A25">
              <w:t xml:space="preserve">tand in the middle of the room. </w:t>
            </w:r>
          </w:p>
          <w:p w14:paraId="786BA2CA" w14:textId="77777777" w:rsidR="00C90F38" w:rsidRDefault="00C90F38" w:rsidP="00CF5200">
            <w:pPr>
              <w:pStyle w:val="Tablebodybulleted"/>
            </w:pPr>
            <w:r w:rsidRPr="006E4A25">
              <w:t xml:space="preserve">The </w:t>
            </w:r>
            <w:r>
              <w:t>f</w:t>
            </w:r>
            <w:r w:rsidRPr="006E4A25">
              <w:t xml:space="preserve">acilitator will read aloud a statement. </w:t>
            </w:r>
          </w:p>
          <w:p w14:paraId="54511DA3" w14:textId="394458EC" w:rsidR="00C90F38" w:rsidRPr="001A5E4E" w:rsidRDefault="00C90F38" w:rsidP="000A724A">
            <w:pPr>
              <w:pStyle w:val="Tablebody"/>
              <w:rPr>
                <w:color w:val="C00000"/>
              </w:rPr>
            </w:pPr>
            <w:r w:rsidRPr="001A5E4E">
              <w:rPr>
                <w:color w:val="C00000"/>
              </w:rPr>
              <w:t>Statements for the facilitator to read aloud: The facilitator can select five statements from the following.</w:t>
            </w:r>
          </w:p>
          <w:p w14:paraId="46EAD29A" w14:textId="77777777" w:rsidR="00C90F38" w:rsidRPr="001A5E4E" w:rsidRDefault="00C90F38" w:rsidP="00CF5200">
            <w:pPr>
              <w:pStyle w:val="Tablebodybulleted"/>
              <w:rPr>
                <w:color w:val="C00000"/>
              </w:rPr>
            </w:pPr>
            <w:r w:rsidRPr="001A5E4E">
              <w:rPr>
                <w:color w:val="C00000"/>
              </w:rPr>
              <w:t xml:space="preserve">A woman’s place is in the home. </w:t>
            </w:r>
          </w:p>
          <w:p w14:paraId="399E365D" w14:textId="77777777" w:rsidR="00C90F38" w:rsidRPr="001A5E4E" w:rsidRDefault="00C90F38" w:rsidP="00CF5200">
            <w:pPr>
              <w:pStyle w:val="Tablebodybulleted"/>
              <w:rPr>
                <w:color w:val="C00000"/>
              </w:rPr>
            </w:pPr>
            <w:r w:rsidRPr="001A5E4E">
              <w:rPr>
                <w:color w:val="C00000"/>
              </w:rPr>
              <w:t xml:space="preserve">The most important thing a woman can do is have babies and care for them. </w:t>
            </w:r>
          </w:p>
          <w:p w14:paraId="05984E27" w14:textId="77777777" w:rsidR="00C90F38" w:rsidRPr="001A5E4E" w:rsidRDefault="00C90F38" w:rsidP="00CF5200">
            <w:pPr>
              <w:pStyle w:val="Tablebodybulleted"/>
              <w:rPr>
                <w:color w:val="C00000"/>
              </w:rPr>
            </w:pPr>
            <w:r w:rsidRPr="001A5E4E">
              <w:rPr>
                <w:color w:val="C00000"/>
              </w:rPr>
              <w:t xml:space="preserve">A man is only valued for his ability to make money and provide for his family. </w:t>
            </w:r>
          </w:p>
          <w:p w14:paraId="3EFAE2C5" w14:textId="77777777" w:rsidR="00C90F38" w:rsidRPr="001A5E4E" w:rsidRDefault="00C90F38" w:rsidP="00CF5200">
            <w:pPr>
              <w:pStyle w:val="Tablebodybulleted"/>
              <w:rPr>
                <w:color w:val="C00000"/>
              </w:rPr>
            </w:pPr>
            <w:r w:rsidRPr="001A5E4E">
              <w:rPr>
                <w:color w:val="C00000"/>
              </w:rPr>
              <w:t xml:space="preserve">A man is more of a man once he has fathered a child. </w:t>
            </w:r>
          </w:p>
          <w:p w14:paraId="39DA66AD" w14:textId="77777777" w:rsidR="00C90F38" w:rsidRPr="001A5E4E" w:rsidRDefault="00C90F38" w:rsidP="00CF5200">
            <w:pPr>
              <w:pStyle w:val="Tablebodybulleted"/>
              <w:rPr>
                <w:color w:val="C00000"/>
              </w:rPr>
            </w:pPr>
            <w:r w:rsidRPr="001A5E4E">
              <w:rPr>
                <w:color w:val="C00000"/>
              </w:rPr>
              <w:t>In today’s world, a boy child is more valued than a girl child.</w:t>
            </w:r>
          </w:p>
          <w:p w14:paraId="0AA1BCCA" w14:textId="77777777" w:rsidR="00C90F38" w:rsidRPr="001A5E4E" w:rsidRDefault="00C90F38" w:rsidP="00CF5200">
            <w:pPr>
              <w:pStyle w:val="Tablebodybulleted"/>
              <w:rPr>
                <w:color w:val="C00000"/>
              </w:rPr>
            </w:pPr>
            <w:r w:rsidRPr="001A5E4E">
              <w:rPr>
                <w:color w:val="C00000"/>
              </w:rPr>
              <w:t>A woman can do any kind of work a man can do.</w:t>
            </w:r>
          </w:p>
          <w:p w14:paraId="79D43EDC" w14:textId="0E142097" w:rsidR="00C90F38" w:rsidRPr="001A5E4E" w:rsidRDefault="00C90F38" w:rsidP="00CF5200">
            <w:pPr>
              <w:pStyle w:val="Tablebodybulleted"/>
              <w:rPr>
                <w:color w:val="C00000"/>
              </w:rPr>
            </w:pPr>
            <w:r w:rsidRPr="001A5E4E">
              <w:rPr>
                <w:color w:val="C00000"/>
              </w:rPr>
              <w:t>It is common for a man to watch the children and cook.</w:t>
            </w:r>
          </w:p>
          <w:p w14:paraId="5E7C87F0" w14:textId="77777777" w:rsidR="00C90F38" w:rsidRPr="001A5E4E" w:rsidRDefault="00C90F38" w:rsidP="00CF5200">
            <w:pPr>
              <w:pStyle w:val="Tablebodybulleted"/>
              <w:rPr>
                <w:color w:val="C00000"/>
              </w:rPr>
            </w:pPr>
            <w:r w:rsidRPr="001A5E4E">
              <w:rPr>
                <w:color w:val="C00000"/>
              </w:rPr>
              <w:t xml:space="preserve">It is easier to be a man than a woman in today’s world. </w:t>
            </w:r>
          </w:p>
          <w:p w14:paraId="6A77F281" w14:textId="77777777" w:rsidR="00C90F38" w:rsidRPr="001A5E4E" w:rsidRDefault="00C90F38" w:rsidP="00CF5200">
            <w:pPr>
              <w:pStyle w:val="Tablebodybulleted"/>
              <w:rPr>
                <w:color w:val="C00000"/>
              </w:rPr>
            </w:pPr>
            <w:r w:rsidRPr="001A5E4E">
              <w:rPr>
                <w:color w:val="C00000"/>
              </w:rPr>
              <w:t>Men sometimes have a good reason to use violence against their partners.</w:t>
            </w:r>
          </w:p>
          <w:p w14:paraId="6100473A" w14:textId="77777777" w:rsidR="00A90F1F" w:rsidRPr="001A5E4E" w:rsidRDefault="00C90F38" w:rsidP="00CF5200">
            <w:pPr>
              <w:pStyle w:val="Tablebodybulleted"/>
              <w:rPr>
                <w:color w:val="C00000"/>
              </w:rPr>
            </w:pPr>
            <w:r w:rsidRPr="001A5E4E">
              <w:rPr>
                <w:color w:val="C00000"/>
              </w:rPr>
              <w:t>Brothers (or husbands) deserve more respect than sisters (or wives) simply because they are boys.</w:t>
            </w:r>
          </w:p>
          <w:p w14:paraId="199CFC92" w14:textId="5572C53C" w:rsidR="00C90F38" w:rsidRPr="00A44E6B" w:rsidRDefault="00C90F38" w:rsidP="00CF5200">
            <w:pPr>
              <w:pStyle w:val="Tablebodybulleted"/>
            </w:pPr>
            <w:r w:rsidRPr="00A44E6B">
              <w:t xml:space="preserve">Step to the right if you agree. </w:t>
            </w:r>
          </w:p>
          <w:p w14:paraId="3692241D" w14:textId="77777777" w:rsidR="00C90F38" w:rsidRPr="00A44E6B" w:rsidRDefault="00C90F38" w:rsidP="00CF5200">
            <w:pPr>
              <w:pStyle w:val="Tablebodybulleted"/>
            </w:pPr>
            <w:r w:rsidRPr="00A44E6B">
              <w:t xml:space="preserve">Step to the left if you disagree. </w:t>
            </w:r>
          </w:p>
          <w:p w14:paraId="1F80336B" w14:textId="3B68BBB8" w:rsidR="00C90F38" w:rsidRPr="006E4A25" w:rsidRDefault="00C90F38" w:rsidP="00CF5200">
            <w:pPr>
              <w:pStyle w:val="Tablebodybulleted"/>
            </w:pPr>
            <w:r w:rsidRPr="006E4A25">
              <w:t xml:space="preserve">The facilitator will ask a few people to explain their answer. Everyone </w:t>
            </w:r>
            <w:proofErr w:type="gramStart"/>
            <w:r w:rsidRPr="006E4A25">
              <w:t>step</w:t>
            </w:r>
            <w:proofErr w:type="gramEnd"/>
            <w:r w:rsidRPr="006E4A25">
              <w:t xml:space="preserve"> back to the middle. </w:t>
            </w:r>
          </w:p>
          <w:p w14:paraId="2B8A07EA" w14:textId="52BC346E" w:rsidR="00C90F38" w:rsidRPr="001F5350" w:rsidRDefault="00C90F38" w:rsidP="00CF5200">
            <w:pPr>
              <w:pStyle w:val="Tablebody"/>
            </w:pPr>
            <w:r w:rsidRPr="005064BD">
              <w:t xml:space="preserve">TIME TO COMPLETE: </w:t>
            </w:r>
            <w:r>
              <w:t>15</w:t>
            </w:r>
            <w:r w:rsidRPr="005064BD">
              <w:t xml:space="preserve"> MINUTES</w:t>
            </w:r>
          </w:p>
        </w:tc>
      </w:tr>
      <w:tr w:rsidR="00C90F38" w:rsidRPr="001F5350" w14:paraId="66AFADBC" w14:textId="77777777" w:rsidTr="000A724A">
        <w:tc>
          <w:tcPr>
            <w:tcW w:w="9360" w:type="dxa"/>
          </w:tcPr>
          <w:p w14:paraId="7C2CF149" w14:textId="77777777" w:rsidR="00A90F1F" w:rsidRDefault="00C90F38" w:rsidP="000A724A">
            <w:pPr>
              <w:pStyle w:val="Tablebody"/>
            </w:pPr>
            <w:r w:rsidRPr="001F5350">
              <w:t xml:space="preserve">Once completed, </w:t>
            </w:r>
            <w:r>
              <w:t>let’s gather as a group to reflect on the exercise:</w:t>
            </w:r>
          </w:p>
          <w:p w14:paraId="64E6008A" w14:textId="0177B42A" w:rsidR="00C90F38" w:rsidRPr="001F5350" w:rsidRDefault="00C90F38" w:rsidP="000A724A">
            <w:pPr>
              <w:pStyle w:val="Tablebody"/>
            </w:pPr>
            <w:r w:rsidRPr="005D655B">
              <w:t>Even though we may be familiar with gender equality concepts, some questions are still difficult for us to answer.</w:t>
            </w:r>
            <w:r>
              <w:t xml:space="preserve"> </w:t>
            </w:r>
            <w:r w:rsidRPr="005D655B">
              <w:t>Our own experience with and belief</w:t>
            </w:r>
            <w:r>
              <w:t>s</w:t>
            </w:r>
            <w:r w:rsidRPr="005D655B">
              <w:t xml:space="preserve"> on gender can affect how we view and understand our projects</w:t>
            </w:r>
            <w:r>
              <w:t xml:space="preserve">, </w:t>
            </w:r>
            <w:r w:rsidRPr="005D655B">
              <w:t>programs</w:t>
            </w:r>
            <w:r>
              <w:t xml:space="preserve">, and </w:t>
            </w:r>
            <w:r w:rsidRPr="005D655B">
              <w:t>participants.</w:t>
            </w:r>
            <w:r>
              <w:t xml:space="preserve"> </w:t>
            </w:r>
            <w:r w:rsidRPr="005D655B">
              <w:t>We need to keep this in mind as we ask fellow staff, partners, and project beneficiaries to discuss gender issues.</w:t>
            </w:r>
          </w:p>
        </w:tc>
      </w:tr>
    </w:tbl>
    <w:p w14:paraId="75A261E6" w14:textId="1347E94A" w:rsidR="00C90F38" w:rsidRPr="007159EE" w:rsidRDefault="00CF5200" w:rsidP="00CF1A1B">
      <w:pPr>
        <w:pStyle w:val="Heading4"/>
      </w:pPr>
      <w:r w:rsidRPr="00CF5200">
        <w:br/>
      </w:r>
      <w:r w:rsidR="00C90F38" w:rsidRPr="000E0C7C">
        <w:t xml:space="preserve">SLIDE </w:t>
      </w:r>
      <w:r w:rsidR="00611568" w:rsidRPr="000E0C7C">
        <w:t>244</w:t>
      </w:r>
      <w:r w:rsidR="00C90F38" w:rsidRPr="000E0C7C">
        <w:t>: Group</w:t>
      </w:r>
      <w:r w:rsidR="00C90F38" w:rsidRPr="007159EE">
        <w:t xml:space="preserve"> Exercise: Reflection</w:t>
      </w:r>
    </w:p>
    <w:p w14:paraId="7192B521" w14:textId="142B08EA" w:rsidR="00C90F38" w:rsidRPr="00BC6C21" w:rsidRDefault="00C90F38" w:rsidP="004C2C00">
      <w:pPr>
        <w:pStyle w:val="BodyText"/>
      </w:pPr>
      <w:r w:rsidRPr="00BC6C21">
        <w:rPr>
          <w:rFonts w:eastAsia="Gill Sans"/>
        </w:rPr>
        <w:t>Even though we may be familiar with gender equality concepts, some questions are still difficult for us to answer.</w:t>
      </w:r>
      <w:r w:rsidRPr="007159EE">
        <w:t xml:space="preserve"> </w:t>
      </w:r>
      <w:r w:rsidRPr="00BC6C21">
        <w:rPr>
          <w:rFonts w:eastAsia="Gill Sans"/>
        </w:rPr>
        <w:t>Our own experience with and beliefs on gender can affect how we view and understand our projects</w:t>
      </w:r>
      <w:r>
        <w:rPr>
          <w:rFonts w:eastAsia="Gill Sans"/>
        </w:rPr>
        <w:t xml:space="preserve">, </w:t>
      </w:r>
      <w:r w:rsidRPr="00BC6C21">
        <w:rPr>
          <w:rFonts w:eastAsia="Gill Sans"/>
        </w:rPr>
        <w:t>programs</w:t>
      </w:r>
      <w:r>
        <w:rPr>
          <w:rFonts w:eastAsia="Gill Sans"/>
        </w:rPr>
        <w:t xml:space="preserve">, and </w:t>
      </w:r>
      <w:r w:rsidRPr="00BC6C21">
        <w:rPr>
          <w:rFonts w:eastAsia="Gill Sans"/>
        </w:rPr>
        <w:t>participants.</w:t>
      </w:r>
      <w:r w:rsidRPr="007159EE">
        <w:t xml:space="preserve"> </w:t>
      </w:r>
      <w:r w:rsidRPr="00BC6C21">
        <w:rPr>
          <w:rFonts w:eastAsia="Gill Sans"/>
        </w:rPr>
        <w:t xml:space="preserve">We need to keep this in mind as we ask fellow staff, partners, and project beneficiaries to discuss gender issues. </w:t>
      </w:r>
    </w:p>
    <w:tbl>
      <w:tblPr>
        <w:tblW w:w="0" w:type="auto"/>
        <w:tblLook w:val="04A0" w:firstRow="1" w:lastRow="0" w:firstColumn="1" w:lastColumn="0" w:noHBand="0" w:noVBand="1"/>
      </w:tblPr>
      <w:tblGrid>
        <w:gridCol w:w="9350"/>
      </w:tblGrid>
      <w:tr w:rsidR="00F23677" w14:paraId="4FFE276F" w14:textId="77777777" w:rsidTr="00DA7703">
        <w:tc>
          <w:tcPr>
            <w:tcW w:w="9350" w:type="dxa"/>
          </w:tcPr>
          <w:p w14:paraId="588A62D3" w14:textId="1FC44DBA" w:rsidR="00F23677" w:rsidRPr="00CF5200" w:rsidRDefault="00CF5200" w:rsidP="00BD7DDC">
            <w:pPr>
              <w:pStyle w:val="Tablebody"/>
            </w:pPr>
            <w:r w:rsidRPr="00CF5200">
              <w:t>Let’s look at some key definitions. These terms are the foundation for some of our most basic concepts and frameworks, and they are important to use with precision. This is not an exhaustive list; it is intended only to give SCFN members more background for their work</w:t>
            </w:r>
            <w:r>
              <w:t>.</w:t>
            </w:r>
          </w:p>
        </w:tc>
      </w:tr>
    </w:tbl>
    <w:p w14:paraId="64D6E755" w14:textId="7C085ADB" w:rsidR="00C90F38" w:rsidRPr="000E0C7C" w:rsidRDefault="00CF5200" w:rsidP="00CF1A1B">
      <w:pPr>
        <w:pStyle w:val="Heading4"/>
      </w:pPr>
      <w:r w:rsidRPr="00CF5200">
        <w:lastRenderedPageBreak/>
        <w:br/>
      </w:r>
      <w:r w:rsidR="00C90F38" w:rsidRPr="000E0C7C">
        <w:t xml:space="preserve">SLIDE </w:t>
      </w:r>
      <w:r w:rsidR="00611568" w:rsidRPr="000E0C7C">
        <w:t>245</w:t>
      </w:r>
      <w:r w:rsidR="00C90F38" w:rsidRPr="000E0C7C">
        <w:t>: Sex</w:t>
      </w:r>
    </w:p>
    <w:p w14:paraId="18A774E4" w14:textId="77777777" w:rsidR="00A90F1F" w:rsidRPr="000E0C7C" w:rsidRDefault="00C90F38" w:rsidP="004C2C00">
      <w:pPr>
        <w:pStyle w:val="BodyText"/>
        <w:rPr>
          <w:rFonts w:eastAsia="Calibri"/>
        </w:rPr>
      </w:pPr>
      <w:r w:rsidRPr="000E0C7C">
        <w:rPr>
          <w:rFonts w:eastAsia="Calibri"/>
        </w:rPr>
        <w:t>Refers to the biological differences between males and female. Sex is typically assigned at birth (male/female).</w:t>
      </w:r>
    </w:p>
    <w:p w14:paraId="78A9F693" w14:textId="549CA21D" w:rsidR="00A90F1F" w:rsidRPr="000E0C7C" w:rsidRDefault="00C90F38" w:rsidP="004C2C00">
      <w:pPr>
        <w:pStyle w:val="BodyText"/>
        <w:rPr>
          <w:rFonts w:eastAsia="Calibri"/>
        </w:rPr>
      </w:pPr>
      <w:r w:rsidRPr="000E0C7C">
        <w:rPr>
          <w:rFonts w:eastAsia="Calibri"/>
        </w:rPr>
        <w:t xml:space="preserve">First, let’s review the difference between “sex” and “gender.” This may be review for some of you, but it is important that we are all on the same page. </w:t>
      </w:r>
      <w:r w:rsidRPr="000E0C7C">
        <w:rPr>
          <w:rFonts w:eastAsia="Calibri"/>
          <w:b/>
          <w:bCs/>
        </w:rPr>
        <w:t>SEX</w:t>
      </w:r>
      <w:r w:rsidRPr="000E0C7C">
        <w:rPr>
          <w:rFonts w:eastAsia="Calibri"/>
        </w:rPr>
        <w:t xml:space="preserve"> refers to the biological state of being a male or female. Another definition: Sex is the biological characteristics that define men and women (DFID 2008). </w:t>
      </w:r>
    </w:p>
    <w:p w14:paraId="1D7617F3" w14:textId="2E3C7D57" w:rsidR="00C90F38" w:rsidRPr="007159EE" w:rsidRDefault="00C90F38" w:rsidP="00CF1A1B">
      <w:pPr>
        <w:pStyle w:val="Heading4"/>
      </w:pPr>
      <w:r w:rsidRPr="000E0C7C">
        <w:t xml:space="preserve">SLIDE </w:t>
      </w:r>
      <w:r w:rsidR="00611568" w:rsidRPr="000E0C7C">
        <w:t>246</w:t>
      </w:r>
      <w:r w:rsidRPr="000E0C7C">
        <w:t>: Gender</w:t>
      </w:r>
    </w:p>
    <w:p w14:paraId="56817588" w14:textId="77777777" w:rsidR="00C90F38" w:rsidRPr="002A49EC" w:rsidRDefault="00C90F38" w:rsidP="004C2C00">
      <w:pPr>
        <w:pStyle w:val="BodyText"/>
      </w:pPr>
      <w:r w:rsidRPr="002A49EC">
        <w:rPr>
          <w:rFonts w:eastAsia="Gill Sans MT"/>
        </w:rPr>
        <w:t xml:space="preserve">Describes what it means to be a man or woman, based on culture, beliefs, attitudes, and norms. </w:t>
      </w:r>
    </w:p>
    <w:p w14:paraId="68F55FB6" w14:textId="77777777" w:rsidR="00A90F1F" w:rsidRDefault="00C90F38" w:rsidP="004C2C00">
      <w:pPr>
        <w:pStyle w:val="BodyText"/>
      </w:pPr>
      <w:r w:rsidRPr="002A49EC">
        <w:rPr>
          <w:rFonts w:eastAsia="Gill Sans MT"/>
        </w:rPr>
        <w:t xml:space="preserve">Each place and culture </w:t>
      </w:r>
      <w:proofErr w:type="gramStart"/>
      <w:r w:rsidRPr="002A49EC">
        <w:rPr>
          <w:rFonts w:eastAsia="Gill Sans MT"/>
        </w:rPr>
        <w:t>has</w:t>
      </w:r>
      <w:proofErr w:type="gramEnd"/>
      <w:r w:rsidRPr="002A49EC">
        <w:rPr>
          <w:rFonts w:eastAsia="Gill Sans MT"/>
        </w:rPr>
        <w:t xml:space="preserve"> a different understanding of what it means to be a </w:t>
      </w:r>
      <w:r>
        <w:rPr>
          <w:rFonts w:eastAsia="Gill Sans MT"/>
        </w:rPr>
        <w:t>“</w:t>
      </w:r>
      <w:r w:rsidRPr="002A49EC">
        <w:rPr>
          <w:rFonts w:eastAsia="Gill Sans MT"/>
        </w:rPr>
        <w:t>real man</w:t>
      </w:r>
      <w:r>
        <w:rPr>
          <w:rFonts w:eastAsia="Gill Sans MT"/>
        </w:rPr>
        <w:t>”</w:t>
      </w:r>
      <w:r w:rsidRPr="002A49EC">
        <w:rPr>
          <w:rFonts w:eastAsia="Gill Sans MT"/>
        </w:rPr>
        <w:t xml:space="preserve"> or </w:t>
      </w:r>
      <w:r>
        <w:rPr>
          <w:rFonts w:eastAsia="Gill Sans MT"/>
        </w:rPr>
        <w:t>“</w:t>
      </w:r>
      <w:r w:rsidRPr="002A49EC">
        <w:rPr>
          <w:rFonts w:eastAsia="Gill Sans MT"/>
        </w:rPr>
        <w:t>real woman.</w:t>
      </w:r>
      <w:r>
        <w:rPr>
          <w:rFonts w:eastAsia="Gill Sans MT"/>
        </w:rPr>
        <w:t>”</w:t>
      </w:r>
    </w:p>
    <w:p w14:paraId="324CE6A7" w14:textId="18041F55" w:rsidR="00C90F38" w:rsidRPr="002A49EC" w:rsidRDefault="00C90F38" w:rsidP="004C2C00">
      <w:pPr>
        <w:pStyle w:val="BodyText"/>
      </w:pPr>
      <w:r w:rsidRPr="002A49EC">
        <w:rPr>
          <w:rFonts w:eastAsia="Calibri"/>
          <w:b/>
          <w:bCs/>
        </w:rPr>
        <w:t>GENDER</w:t>
      </w:r>
      <w:r w:rsidRPr="002A49EC">
        <w:rPr>
          <w:rFonts w:eastAsia="Calibri"/>
        </w:rPr>
        <w:t xml:space="preserve"> refers to the </w:t>
      </w:r>
      <w:proofErr w:type="gramStart"/>
      <w:r w:rsidRPr="002A49EC">
        <w:rPr>
          <w:rFonts w:eastAsia="Calibri"/>
        </w:rPr>
        <w:t>culturally</w:t>
      </w:r>
      <w:r>
        <w:rPr>
          <w:rFonts w:eastAsia="Calibri"/>
        </w:rPr>
        <w:t>-</w:t>
      </w:r>
      <w:r w:rsidRPr="002A49EC">
        <w:rPr>
          <w:rFonts w:eastAsia="Calibri"/>
        </w:rPr>
        <w:t>defined</w:t>
      </w:r>
      <w:proofErr w:type="gramEnd"/>
      <w:r w:rsidRPr="002A49EC">
        <w:rPr>
          <w:rFonts w:eastAsia="Calibri"/>
        </w:rPr>
        <w:t xml:space="preserve"> aspects of being a woman or a man. </w:t>
      </w:r>
    </w:p>
    <w:p w14:paraId="4B395E66" w14:textId="7132CFD3" w:rsidR="00C90F38" w:rsidRPr="002A49EC" w:rsidRDefault="00C90F38" w:rsidP="004C2C00">
      <w:pPr>
        <w:pStyle w:val="BodyText"/>
      </w:pPr>
      <w:r w:rsidRPr="002A49EC">
        <w:t xml:space="preserve">Men and women are expected to behave in certain ways, and those expectations differ across cultures. Think about what it means to be a </w:t>
      </w:r>
      <w:r>
        <w:t>“</w:t>
      </w:r>
      <w:r w:rsidRPr="002A49EC">
        <w:t>real man</w:t>
      </w:r>
      <w:r>
        <w:t>”</w:t>
      </w:r>
      <w:r w:rsidRPr="002A49EC">
        <w:t xml:space="preserve"> or a </w:t>
      </w:r>
      <w:r>
        <w:t>“</w:t>
      </w:r>
      <w:r w:rsidRPr="002A49EC">
        <w:t>real woman</w:t>
      </w:r>
      <w:r>
        <w:t>.”</w:t>
      </w:r>
      <w:r w:rsidRPr="002A49EC">
        <w:t xml:space="preserve"> </w:t>
      </w:r>
      <w:r>
        <w:t>T</w:t>
      </w:r>
      <w:r w:rsidRPr="002A49EC">
        <w:t>hese are gender-related roles and responsibilities. How we define a man and woman changes over time and by part of the world.</w:t>
      </w:r>
    </w:p>
    <w:p w14:paraId="63ACC32D" w14:textId="77777777" w:rsidR="00A90F1F" w:rsidRDefault="00C90F38" w:rsidP="004C2C00">
      <w:pPr>
        <w:pStyle w:val="BodyText"/>
      </w:pPr>
      <w:r w:rsidRPr="002A49EC">
        <w:t>Gender roles have very real effects on men and women</w:t>
      </w:r>
      <w:r>
        <w:t>’</w:t>
      </w:r>
      <w:r w:rsidRPr="002A49EC">
        <w:t xml:space="preserve">s access to education and economic opportunities; decision-making power; services; and the health and well-being of boys and girls and men and women. </w:t>
      </w:r>
    </w:p>
    <w:p w14:paraId="26C5A5F2" w14:textId="455BCA96" w:rsidR="00A90F1F" w:rsidRPr="000E0C7C" w:rsidRDefault="00C90F38" w:rsidP="004C2C00">
      <w:pPr>
        <w:pStyle w:val="BodyText"/>
      </w:pPr>
      <w:r w:rsidRPr="00C44E93">
        <w:rPr>
          <w:b/>
          <w:bCs/>
        </w:rPr>
        <w:t>Another definition:</w:t>
      </w:r>
      <w:r w:rsidRPr="002A49EC">
        <w:t xml:space="preserve"> Gender is the socially defined roles, behaviors, activities</w:t>
      </w:r>
      <w:r>
        <w:t>,</w:t>
      </w:r>
      <w:r w:rsidRPr="002A49EC">
        <w:t xml:space="preserve"> and </w:t>
      </w:r>
      <w:r w:rsidRPr="000E0C7C">
        <w:t>attributes that differ between countries and cultures (DFID 2008).</w:t>
      </w:r>
    </w:p>
    <w:p w14:paraId="5BB55E40" w14:textId="686A5607" w:rsidR="00C90F38" w:rsidRPr="000E0C7C" w:rsidRDefault="00C90F38" w:rsidP="00CF1A1B">
      <w:pPr>
        <w:pStyle w:val="Heading4"/>
      </w:pPr>
      <w:r w:rsidRPr="000E0C7C">
        <w:t xml:space="preserve">SLIDE </w:t>
      </w:r>
      <w:r w:rsidR="00FF72FA" w:rsidRPr="000E0C7C">
        <w:t>247</w:t>
      </w:r>
      <w:r w:rsidRPr="000E0C7C">
        <w:t>: Gender and Nutrition</w:t>
      </w:r>
    </w:p>
    <w:p w14:paraId="57EDB223" w14:textId="54ED8AAD" w:rsidR="00C90F38" w:rsidRPr="000E0C7C" w:rsidRDefault="00C90F38" w:rsidP="004C2C00">
      <w:pPr>
        <w:pStyle w:val="BodyText"/>
      </w:pPr>
      <w:r w:rsidRPr="000E0C7C">
        <w:rPr>
          <w:rFonts w:eastAsia="Gill Sans"/>
        </w:rPr>
        <w:t>Globally, women are twice as likely to be malnourished than men</w:t>
      </w:r>
      <w:r w:rsidRPr="000E0C7C">
        <w:t xml:space="preserve">. </w:t>
      </w:r>
      <w:r w:rsidRPr="000E0C7C">
        <w:rPr>
          <w:rFonts w:eastAsia="Gill Sans"/>
        </w:rPr>
        <w:t>Women are more likely to experience food insecurity than men</w:t>
      </w:r>
      <w:r w:rsidRPr="000E0C7C">
        <w:t xml:space="preserve">. </w:t>
      </w:r>
      <w:r w:rsidRPr="000E0C7C">
        <w:rPr>
          <w:rFonts w:eastAsia="Gill Sans"/>
        </w:rPr>
        <w:t>Girls are more likely to be wasted, stunted, and overweight than boys of the same age group</w:t>
      </w:r>
      <w:r w:rsidRPr="000E0C7C">
        <w:t>.</w:t>
      </w:r>
    </w:p>
    <w:p w14:paraId="54D7D057" w14:textId="31299A5F" w:rsidR="00C90F38" w:rsidRPr="000E0C7C" w:rsidRDefault="00C90F38" w:rsidP="00CF1A1B">
      <w:pPr>
        <w:pStyle w:val="Heading4"/>
      </w:pPr>
      <w:r w:rsidRPr="000E0C7C">
        <w:t xml:space="preserve">SLIDE </w:t>
      </w:r>
      <w:r w:rsidR="00FF72FA" w:rsidRPr="000E0C7C">
        <w:t>248</w:t>
      </w:r>
      <w:r w:rsidRPr="000E0C7C">
        <w:t>: Gender-Sensitive Programming</w:t>
      </w:r>
    </w:p>
    <w:p w14:paraId="3ACAF0C1" w14:textId="2591E16E" w:rsidR="00A90F1F" w:rsidRDefault="00C90F38" w:rsidP="004C2C00">
      <w:pPr>
        <w:pStyle w:val="BodyText"/>
        <w:rPr>
          <w:color w:val="000000"/>
        </w:rPr>
      </w:pPr>
      <w:r w:rsidRPr="000E0C7C">
        <w:rPr>
          <w:rFonts w:eastAsia="Gill Sans MT"/>
          <w:color w:val="000000"/>
        </w:rPr>
        <w:t>Gender-sensitive</w:t>
      </w:r>
      <w:r w:rsidRPr="00D467D3">
        <w:rPr>
          <w:rFonts w:eastAsia="Gill Sans MT"/>
          <w:color w:val="000000"/>
        </w:rPr>
        <w:t xml:space="preserve"> programming takes into consideration the differences and inequalities between women and men [and girls and boys] (DFID</w:t>
      </w:r>
      <w:r>
        <w:rPr>
          <w:rFonts w:eastAsia="Gill Sans MT"/>
          <w:color w:val="000000"/>
        </w:rPr>
        <w:t xml:space="preserve"> </w:t>
      </w:r>
      <w:r w:rsidRPr="00D467D3">
        <w:rPr>
          <w:rFonts w:eastAsia="Gill Sans MT"/>
          <w:color w:val="000000"/>
        </w:rPr>
        <w:t>2008).</w:t>
      </w:r>
      <w:r w:rsidRPr="007159EE">
        <w:rPr>
          <w:color w:val="000000"/>
        </w:rPr>
        <w:t xml:space="preserve"> </w:t>
      </w:r>
      <w:r w:rsidRPr="00D467D3">
        <w:rPr>
          <w:rFonts w:eastAsia="Gill Sans MT"/>
          <w:color w:val="000000"/>
        </w:rPr>
        <w:t xml:space="preserve">It considers and raises awareness on the socially constructed roles, </w:t>
      </w:r>
      <w:r w:rsidRPr="007159EE">
        <w:rPr>
          <w:color w:val="000000"/>
        </w:rPr>
        <w:t>behaviors</w:t>
      </w:r>
      <w:r w:rsidRPr="00D467D3">
        <w:rPr>
          <w:rFonts w:eastAsia="Gill Sans MT"/>
          <w:color w:val="000000"/>
        </w:rPr>
        <w:t>, activities</w:t>
      </w:r>
      <w:r>
        <w:rPr>
          <w:rFonts w:eastAsia="Gill Sans MT"/>
          <w:color w:val="000000"/>
        </w:rPr>
        <w:t>,</w:t>
      </w:r>
      <w:r w:rsidRPr="00D467D3">
        <w:rPr>
          <w:rFonts w:eastAsia="Gill Sans MT"/>
          <w:color w:val="000000"/>
        </w:rPr>
        <w:t xml:space="preserve"> and attributes that society considers appropriate for each and their related dynamics (UNICEF 2018)</w:t>
      </w:r>
      <w:r w:rsidRPr="007159EE">
        <w:rPr>
          <w:color w:val="000000"/>
        </w:rPr>
        <w:t>.</w:t>
      </w:r>
    </w:p>
    <w:p w14:paraId="70469DC1" w14:textId="68820935" w:rsidR="00C90F38" w:rsidRPr="000E0C7C" w:rsidRDefault="00C90F38" w:rsidP="00CF1A1B">
      <w:pPr>
        <w:pStyle w:val="Heading4"/>
      </w:pPr>
      <w:r w:rsidRPr="000E0C7C">
        <w:t xml:space="preserve">SLIDE </w:t>
      </w:r>
      <w:r w:rsidR="009A3257" w:rsidRPr="000E0C7C">
        <w:t>249</w:t>
      </w:r>
      <w:r w:rsidRPr="000E0C7C">
        <w:t>: Gender-Responsive Programming</w:t>
      </w:r>
    </w:p>
    <w:p w14:paraId="396D1FF3" w14:textId="44CA74D7" w:rsidR="00A90F1F" w:rsidRPr="000E0C7C" w:rsidRDefault="00C90F38" w:rsidP="004C2C00">
      <w:pPr>
        <w:pStyle w:val="BodyText"/>
        <w:rPr>
          <w:color w:val="000000"/>
        </w:rPr>
      </w:pPr>
      <w:r w:rsidRPr="000E0C7C">
        <w:rPr>
          <w:rFonts w:eastAsia="Gill Sans MT"/>
          <w:color w:val="000000"/>
        </w:rPr>
        <w:t xml:space="preserve">Gender-responsive programming goes one step further and not only considers gender norms, roles, and inequalities but also ensures measures are taken to actively reduce their harmful effects (WHO 2011). Gender-sensitive efforts need to include gender-responsive </w:t>
      </w:r>
      <w:r w:rsidRPr="000E0C7C">
        <w:rPr>
          <w:rFonts w:eastAsia="Gill Sans MT"/>
          <w:color w:val="000000"/>
        </w:rPr>
        <w:lastRenderedPageBreak/>
        <w:t>actions to achieve gender equality and transform gender relationships and power structures (UNICEF 2018).</w:t>
      </w:r>
    </w:p>
    <w:p w14:paraId="673E1E7F" w14:textId="5C41F75E" w:rsidR="00C90F38" w:rsidRPr="000E0C7C" w:rsidRDefault="00C90F38" w:rsidP="00CF1A1B">
      <w:pPr>
        <w:pStyle w:val="Heading4"/>
      </w:pPr>
      <w:r w:rsidRPr="000E0C7C">
        <w:t xml:space="preserve">SLIDE </w:t>
      </w:r>
      <w:r w:rsidR="009A3257" w:rsidRPr="000E0C7C">
        <w:t>250</w:t>
      </w:r>
      <w:r w:rsidRPr="000E0C7C">
        <w:t>: Gender-Transformative Programming</w:t>
      </w:r>
    </w:p>
    <w:p w14:paraId="5524D05E" w14:textId="77777777" w:rsidR="00C90F38" w:rsidRPr="00A02242" w:rsidRDefault="00C90F38" w:rsidP="004C2C00">
      <w:pPr>
        <w:pStyle w:val="BodyText"/>
        <w:rPr>
          <w:color w:val="000000"/>
        </w:rPr>
      </w:pPr>
      <w:r w:rsidRPr="000E0C7C">
        <w:rPr>
          <w:rFonts w:eastAsia="Gill Sans MT"/>
          <w:color w:val="000000"/>
        </w:rPr>
        <w:t>Gender-transformative</w:t>
      </w:r>
      <w:r w:rsidRPr="00A02242">
        <w:rPr>
          <w:rFonts w:eastAsia="Gill Sans MT"/>
          <w:color w:val="000000"/>
        </w:rPr>
        <w:t xml:space="preserve"> programming is the highest level of gender-responsive programming. </w:t>
      </w:r>
    </w:p>
    <w:p w14:paraId="005A8503" w14:textId="1A61257F" w:rsidR="00C90F38" w:rsidRPr="00A02242" w:rsidRDefault="00C90F38" w:rsidP="004C2C00">
      <w:pPr>
        <w:pStyle w:val="BodyText"/>
        <w:rPr>
          <w:color w:val="000000"/>
        </w:rPr>
      </w:pPr>
      <w:r w:rsidRPr="00A02242">
        <w:rPr>
          <w:rFonts w:eastAsia="Gill Sans MT"/>
          <w:color w:val="000000"/>
        </w:rPr>
        <w:t>It considers gender norms, roles</w:t>
      </w:r>
      <w:r>
        <w:rPr>
          <w:rFonts w:eastAsia="Gill Sans MT"/>
          <w:color w:val="000000"/>
        </w:rPr>
        <w:t>,</w:t>
      </w:r>
      <w:r w:rsidRPr="00A02242">
        <w:rPr>
          <w:rFonts w:eastAsia="Gill Sans MT"/>
          <w:color w:val="000000"/>
        </w:rPr>
        <w:t xml:space="preserve"> and inequalities for men and women, </w:t>
      </w:r>
      <w:r>
        <w:rPr>
          <w:rFonts w:eastAsia="Gill Sans MT"/>
          <w:color w:val="000000"/>
        </w:rPr>
        <w:t>as well as</w:t>
      </w:r>
      <w:r w:rsidRPr="00A02242">
        <w:rPr>
          <w:rFonts w:eastAsia="Gill Sans MT"/>
          <w:color w:val="000000"/>
        </w:rPr>
        <w:t xml:space="preserve"> the specific needs of men and women </w:t>
      </w:r>
      <w:r>
        <w:rPr>
          <w:rFonts w:eastAsia="Gill Sans MT"/>
          <w:color w:val="000000"/>
        </w:rPr>
        <w:t>(</w:t>
      </w:r>
      <w:r w:rsidRPr="00A02242">
        <w:rPr>
          <w:rFonts w:eastAsia="Gill Sans MT"/>
          <w:color w:val="000000"/>
        </w:rPr>
        <w:t>and girls and boys</w:t>
      </w:r>
      <w:r>
        <w:rPr>
          <w:rFonts w:eastAsia="Gill Sans MT"/>
          <w:color w:val="000000"/>
        </w:rPr>
        <w:t>)</w:t>
      </w:r>
      <w:r w:rsidRPr="00A02242">
        <w:rPr>
          <w:rFonts w:eastAsia="Gill Sans MT"/>
          <w:color w:val="000000"/>
        </w:rPr>
        <w:t xml:space="preserve"> and how all these affect access to and control over resources. </w:t>
      </w:r>
    </w:p>
    <w:p w14:paraId="14BECEA4" w14:textId="1BE83169" w:rsidR="00A90F1F" w:rsidRPr="000E0C7C" w:rsidRDefault="00C90F38" w:rsidP="004C2C00">
      <w:pPr>
        <w:pStyle w:val="BodyText"/>
        <w:rPr>
          <w:color w:val="000000"/>
        </w:rPr>
      </w:pPr>
      <w:r w:rsidRPr="00A02242">
        <w:rPr>
          <w:rFonts w:eastAsia="Gill Sans MT"/>
          <w:color w:val="000000"/>
        </w:rPr>
        <w:t xml:space="preserve">It also addresses the causes of gender-based inequities, including ways to transform </w:t>
      </w:r>
      <w:r w:rsidRPr="000E0C7C">
        <w:rPr>
          <w:rFonts w:eastAsia="Gill Sans MT"/>
          <w:color w:val="000000"/>
        </w:rPr>
        <w:t>harmful gender norms, roles, and relations and strategies to foster progressive changes in power relationships between men and women (WHO 2011).</w:t>
      </w:r>
    </w:p>
    <w:p w14:paraId="426F6F83" w14:textId="0A429756" w:rsidR="00C90F38" w:rsidRPr="000E0C7C" w:rsidRDefault="00C90F38" w:rsidP="00CF1A1B">
      <w:pPr>
        <w:pStyle w:val="Heading4"/>
      </w:pPr>
      <w:r w:rsidRPr="000E0C7C">
        <w:t xml:space="preserve">SLIDE </w:t>
      </w:r>
      <w:r w:rsidR="009A3257" w:rsidRPr="000E0C7C">
        <w:t>251</w:t>
      </w:r>
      <w:r w:rsidRPr="000E0C7C">
        <w:t>: Gender-Transformative Programming (Cont’d.)</w:t>
      </w:r>
    </w:p>
    <w:p w14:paraId="5B73A376" w14:textId="7D57485C" w:rsidR="00A90F1F" w:rsidRPr="000E0C7C" w:rsidRDefault="00C90F38" w:rsidP="00B2336C">
      <w:pPr>
        <w:pStyle w:val="BodyText"/>
      </w:pPr>
      <w:r w:rsidRPr="000E0C7C">
        <w:t>Gender-transformative programming is the highest level of gender-responsive programming. It considers gender norms, roles, and inequalities for men and women, as well as the specific needs of men and women (and girls and boys) and how all these affect access to and control over resources. It also addresses the causes of gender-based inequities, including ways to transform harmful gender norms, roles, and relations and strategies to foster progressive changes in power relationships between men and women (WHO 2011).</w:t>
      </w:r>
    </w:p>
    <w:p w14:paraId="06C2893C" w14:textId="6899A2CE" w:rsidR="00C90F38" w:rsidRPr="000E0C7C" w:rsidRDefault="00C90F38" w:rsidP="00CF1A1B">
      <w:pPr>
        <w:pStyle w:val="Heading4"/>
      </w:pPr>
      <w:r w:rsidRPr="000E0C7C">
        <w:t xml:space="preserve">SLIDE </w:t>
      </w:r>
      <w:r w:rsidR="009A3257" w:rsidRPr="000E0C7C">
        <w:t>252</w:t>
      </w:r>
      <w:r w:rsidRPr="000E0C7C">
        <w:t>: Gender Equity</w:t>
      </w:r>
    </w:p>
    <w:p w14:paraId="4A2C366C" w14:textId="7D849E17" w:rsidR="00A90F1F" w:rsidRPr="00B2336C" w:rsidRDefault="00C90F38" w:rsidP="00B2336C">
      <w:pPr>
        <w:pStyle w:val="BodyText"/>
      </w:pPr>
      <w:r w:rsidRPr="000E0C7C">
        <w:t>Equality refers to equal chances and opportunities for women and men (or girls and boys) to access and control</w:t>
      </w:r>
      <w:r w:rsidRPr="00B2336C">
        <w:t xml:space="preserve"> social, economic, and political resources, including protection under the law. Simply, when men and women enjoy equal freedom, liberties, and well-being.</w:t>
      </w:r>
    </w:p>
    <w:p w14:paraId="6EEDD0EA" w14:textId="340DC574" w:rsidR="00A90F1F" w:rsidRPr="00B2336C" w:rsidRDefault="00C90F38" w:rsidP="00B2336C">
      <w:pPr>
        <w:pStyle w:val="BodyText"/>
      </w:pPr>
      <w:r w:rsidRPr="00B2336C">
        <w:t>Gender equality is what we hope to achieve—one day women, men, boys, and girls will all have completely equal access, freedom, and liberties in society. When this happens, we will not see that women and girls are more likely to be malnourished then men and boys. We will see equal opportunity to health and well-being for all!</w:t>
      </w:r>
    </w:p>
    <w:p w14:paraId="31F04A20" w14:textId="4F061075" w:rsidR="00C90F38" w:rsidRPr="000E0C7C" w:rsidRDefault="00C90F38" w:rsidP="00CF1A1B">
      <w:pPr>
        <w:pStyle w:val="Heading4"/>
      </w:pPr>
      <w:r w:rsidRPr="000E0C7C">
        <w:t xml:space="preserve">SLIDE </w:t>
      </w:r>
      <w:r w:rsidR="009A3257" w:rsidRPr="000E0C7C">
        <w:t>253</w:t>
      </w:r>
      <w:r w:rsidRPr="000E0C7C">
        <w:t>: Gender Equity (Cont’d.)</w:t>
      </w:r>
    </w:p>
    <w:p w14:paraId="7A0B9E58" w14:textId="0F5CC890" w:rsidR="00A90F1F" w:rsidRPr="000E0C7C" w:rsidRDefault="00C90F38" w:rsidP="00B2336C">
      <w:pPr>
        <w:pStyle w:val="BodyText"/>
      </w:pPr>
      <w:r w:rsidRPr="000E0C7C">
        <w:t>Equity refers to fairness and considers women’s and men’s (and boys’ and girls’) different needs to achieve gender equality (WHO 2011). Simply, the process of being fair to men and women.</w:t>
      </w:r>
    </w:p>
    <w:p w14:paraId="1CAA681F" w14:textId="1AD6A1E6" w:rsidR="00A90F1F" w:rsidRPr="000E0C7C" w:rsidRDefault="00C90F38" w:rsidP="00B2336C">
      <w:pPr>
        <w:pStyle w:val="BodyText"/>
      </w:pPr>
      <w:r w:rsidRPr="000E0C7C">
        <w:t xml:space="preserve">Gender equity means that we give women and girls “a fair shot” at health, nutrition, and all other aspects of life. </w:t>
      </w:r>
      <w:r w:rsidRPr="000E0C7C">
        <w:rPr>
          <w:b/>
          <w:bCs/>
        </w:rPr>
        <w:t>We do not treat everyone the same, regardless of women or men—instead we give everyone a fair opportunity to participate in or lead our programs and activities.</w:t>
      </w:r>
      <w:r w:rsidRPr="000E0C7C">
        <w:t xml:space="preserve"> We may need to do more to help women and girls participate and benefit from our programs given the other disadvantages they face.</w:t>
      </w:r>
    </w:p>
    <w:p w14:paraId="2E4B4524" w14:textId="43C19144" w:rsidR="00C90F38" w:rsidRPr="000E0C7C" w:rsidRDefault="00C90F38" w:rsidP="00CF1A1B">
      <w:pPr>
        <w:pStyle w:val="Heading4"/>
      </w:pPr>
      <w:r w:rsidRPr="000E0C7C">
        <w:lastRenderedPageBreak/>
        <w:t xml:space="preserve">SLIDE </w:t>
      </w:r>
      <w:r w:rsidR="003D79C0" w:rsidRPr="000E0C7C">
        <w:t>254</w:t>
      </w:r>
      <w:r w:rsidRPr="000E0C7C">
        <w:t>: Empowerment</w:t>
      </w:r>
    </w:p>
    <w:p w14:paraId="6BD1E790" w14:textId="370DB3A5" w:rsidR="00A90F1F" w:rsidRPr="000E0C7C" w:rsidRDefault="00C90F38" w:rsidP="00B2336C">
      <w:pPr>
        <w:pStyle w:val="BodyText"/>
      </w:pPr>
      <w:r w:rsidRPr="000E0C7C">
        <w:t>Empowering women (or men) to make decisions about their own health, nutrition, and life overall.</w:t>
      </w:r>
    </w:p>
    <w:p w14:paraId="0F21B23A" w14:textId="77777777" w:rsidR="00A90F1F" w:rsidRPr="000E0C7C" w:rsidRDefault="00C90F38" w:rsidP="00B2336C">
      <w:pPr>
        <w:pStyle w:val="BodyText"/>
      </w:pPr>
      <w:r w:rsidRPr="000E0C7C">
        <w:t>Facilitator can check for questions and see if definitions are well understood. More details on definitions below (to help clarify only).</w:t>
      </w:r>
    </w:p>
    <w:p w14:paraId="2E366730" w14:textId="77777777" w:rsidR="00A90F1F" w:rsidRPr="000E0C7C" w:rsidRDefault="00C90F38" w:rsidP="00B2336C">
      <w:pPr>
        <w:pStyle w:val="BodyText"/>
      </w:pPr>
      <w:r w:rsidRPr="00C44E93">
        <w:rPr>
          <w:b/>
          <w:bCs/>
        </w:rPr>
        <w:t>Empowerment:</w:t>
      </w:r>
      <w:r w:rsidRPr="000E0C7C">
        <w:t xml:space="preserve"> Improving people’s status to enhance their decision-making capacity at all levels, especially as it relates to sexuality and reproductive health.</w:t>
      </w:r>
    </w:p>
    <w:p w14:paraId="6659439F" w14:textId="267FD79F" w:rsidR="00C90F38" w:rsidRPr="000E0C7C" w:rsidRDefault="00C90F38" w:rsidP="00CF1A1B">
      <w:pPr>
        <w:pStyle w:val="Heading4"/>
      </w:pPr>
      <w:r w:rsidRPr="000E0C7C">
        <w:t xml:space="preserve">SLIDE </w:t>
      </w:r>
      <w:r w:rsidR="003D79C0" w:rsidRPr="000E0C7C">
        <w:t>255</w:t>
      </w:r>
      <w:r w:rsidRPr="000E0C7C">
        <w:t>: Male Engagement</w:t>
      </w:r>
    </w:p>
    <w:p w14:paraId="35EE9D09" w14:textId="6F358035" w:rsidR="00A90F1F" w:rsidRPr="000E0C7C" w:rsidRDefault="00C90F38" w:rsidP="00B2336C">
      <w:pPr>
        <w:pStyle w:val="BodyText"/>
      </w:pPr>
      <w:r w:rsidRPr="000E0C7C">
        <w:rPr>
          <w:rFonts w:eastAsia="Gill Sans"/>
        </w:rPr>
        <w:t>When men and boys are involved and support women and children’s well-being (e.g., caregiving, fatherhood, domestic labor)</w:t>
      </w:r>
      <w:r w:rsidRPr="000E0C7C">
        <w:t xml:space="preserve">. </w:t>
      </w:r>
    </w:p>
    <w:p w14:paraId="2FB1D3FC" w14:textId="77777777" w:rsidR="00A90F1F" w:rsidRPr="000E0C7C" w:rsidRDefault="00C90F38" w:rsidP="00B2336C">
      <w:pPr>
        <w:pStyle w:val="BodyText"/>
      </w:pPr>
      <w:r w:rsidRPr="00C44E93">
        <w:rPr>
          <w:b/>
          <w:bCs/>
        </w:rPr>
        <w:t>Male engagement:</w:t>
      </w:r>
      <w:r w:rsidRPr="000E0C7C">
        <w:t xml:space="preserve"> Involves men in promoting gender equity in caregiving, fatherhood, and other forms of domestic labor; increases men’s support for women’s reproductive health and children’s well-being; and advances the reproductive health of both men and women.</w:t>
      </w:r>
    </w:p>
    <w:p w14:paraId="631C79B9" w14:textId="7284532F" w:rsidR="00C90F38" w:rsidRPr="000E0C7C" w:rsidRDefault="00C90F38" w:rsidP="00CF1A1B">
      <w:pPr>
        <w:pStyle w:val="Heading4"/>
      </w:pPr>
      <w:r w:rsidRPr="000E0C7C">
        <w:t xml:space="preserve">SLIDE </w:t>
      </w:r>
      <w:r w:rsidR="003D79C0" w:rsidRPr="000E0C7C">
        <w:t>256</w:t>
      </w:r>
      <w:r w:rsidRPr="000E0C7C">
        <w:t>: Gender-Based Violence</w:t>
      </w:r>
    </w:p>
    <w:p w14:paraId="24E541A9" w14:textId="77777777" w:rsidR="00A90F1F" w:rsidRPr="000E0C7C" w:rsidRDefault="00C90F38" w:rsidP="00B2336C">
      <w:pPr>
        <w:pStyle w:val="BodyText"/>
        <w:rPr>
          <w:color w:val="000000"/>
        </w:rPr>
      </w:pPr>
      <w:r w:rsidRPr="000E0C7C">
        <w:rPr>
          <w:rFonts w:eastAsia="Gill Sans"/>
          <w:color w:val="000000"/>
        </w:rPr>
        <w:t xml:space="preserve">Violence directed at people based on their biological sex, gender identity, or </w:t>
      </w:r>
      <w:proofErr w:type="gramStart"/>
      <w:r w:rsidRPr="000E0C7C">
        <w:rPr>
          <w:rFonts w:eastAsia="Gill Sans"/>
          <w:color w:val="000000"/>
        </w:rPr>
        <w:t>culturally-defined</w:t>
      </w:r>
      <w:proofErr w:type="gramEnd"/>
      <w:r w:rsidRPr="000E0C7C">
        <w:rPr>
          <w:rFonts w:eastAsia="Gill Sans"/>
          <w:color w:val="000000"/>
        </w:rPr>
        <w:t xml:space="preserve"> expectations of being a woman, man, girl or boy. </w:t>
      </w:r>
    </w:p>
    <w:p w14:paraId="5826CDEB" w14:textId="77777777" w:rsidR="00A90F1F" w:rsidRPr="000E0C7C" w:rsidRDefault="00C90F38" w:rsidP="004C2C00">
      <w:pPr>
        <w:pStyle w:val="BodyText"/>
        <w:rPr>
          <w:color w:val="000000"/>
        </w:rPr>
      </w:pPr>
      <w:r w:rsidRPr="00C44E93">
        <w:rPr>
          <w:b/>
          <w:bCs/>
          <w:color w:val="000000"/>
        </w:rPr>
        <w:t>Gender-based violence (GBV):</w:t>
      </w:r>
      <w:r w:rsidRPr="000E0C7C">
        <w:rPr>
          <w:color w:val="000000"/>
        </w:rPr>
        <w:t xml:space="preserve"> Violence directed at people based on their biological sex, gender identity, or </w:t>
      </w:r>
      <w:proofErr w:type="gramStart"/>
      <w:r w:rsidRPr="000E0C7C">
        <w:rPr>
          <w:color w:val="000000"/>
        </w:rPr>
        <w:t>culturally-defined</w:t>
      </w:r>
      <w:proofErr w:type="gramEnd"/>
      <w:r w:rsidRPr="000E0C7C">
        <w:rPr>
          <w:color w:val="000000"/>
        </w:rPr>
        <w:t xml:space="preserve"> expectations of being a woman, man, girl, or boy. It includes physical, sexual, and psychological abuse, threats, and coercion. GBV occurs throughout the life cycle. GBV includes female infanticide, early and forced marriage, “honor” killings, female genital cutting, child sexual abuse and exploitation, trafficking, sexual coercion, harassment,</w:t>
      </w:r>
      <w:r w:rsidRPr="000E0C7C">
        <w:rPr>
          <w:b/>
          <w:bCs/>
          <w:color w:val="000000"/>
        </w:rPr>
        <w:t xml:space="preserve"> </w:t>
      </w:r>
      <w:r w:rsidRPr="000E0C7C">
        <w:rPr>
          <w:color w:val="000000"/>
        </w:rPr>
        <w:t>abuse, neglect, domestic violence, and elder abuse.</w:t>
      </w:r>
    </w:p>
    <w:p w14:paraId="3DBC1827" w14:textId="1642CDB8" w:rsidR="00C90F38" w:rsidRPr="000E0C7C" w:rsidRDefault="00C90F38" w:rsidP="00CF1A1B">
      <w:pPr>
        <w:pStyle w:val="Heading4"/>
      </w:pPr>
      <w:r w:rsidRPr="000E0C7C">
        <w:t xml:space="preserve">SLIDE </w:t>
      </w:r>
      <w:r w:rsidR="003D79C0" w:rsidRPr="000E0C7C">
        <w:t>257</w:t>
      </w:r>
      <w:r w:rsidRPr="000E0C7C">
        <w:t>: Group Exercise: What did you learn Q&amp;A</w:t>
      </w:r>
    </w:p>
    <w:p w14:paraId="73F76C54" w14:textId="77777777" w:rsidR="00C90F38" w:rsidRPr="0044723B" w:rsidRDefault="00C90F38" w:rsidP="004C2C00">
      <w:pPr>
        <w:pStyle w:val="BodyText"/>
        <w:rPr>
          <w:color w:val="000000"/>
        </w:rPr>
      </w:pPr>
      <w:r w:rsidRPr="000E0C7C">
        <w:rPr>
          <w:rFonts w:eastAsia="Gill Sans"/>
          <w:color w:val="000000"/>
        </w:rPr>
        <w:t>Do you remember</w:t>
      </w:r>
      <w:r w:rsidRPr="0044723B">
        <w:rPr>
          <w:rFonts w:eastAsia="Gill Sans"/>
          <w:color w:val="000000"/>
        </w:rPr>
        <w:t xml:space="preserve"> the difference between </w:t>
      </w:r>
      <w:r>
        <w:rPr>
          <w:rFonts w:eastAsia="Gill Sans"/>
          <w:color w:val="000000"/>
        </w:rPr>
        <w:t>“</w:t>
      </w:r>
      <w:r w:rsidRPr="0044723B">
        <w:rPr>
          <w:rFonts w:eastAsia="Gill Sans"/>
          <w:color w:val="000000"/>
        </w:rPr>
        <w:t>sex</w:t>
      </w:r>
      <w:r>
        <w:rPr>
          <w:rFonts w:eastAsia="Gill Sans"/>
          <w:color w:val="000000"/>
        </w:rPr>
        <w:t>”</w:t>
      </w:r>
      <w:r w:rsidRPr="0044723B">
        <w:rPr>
          <w:rFonts w:eastAsia="Gill Sans"/>
          <w:color w:val="000000"/>
        </w:rPr>
        <w:t xml:space="preserve"> and </w:t>
      </w:r>
      <w:r>
        <w:rPr>
          <w:rFonts w:eastAsia="Gill Sans"/>
          <w:color w:val="000000"/>
        </w:rPr>
        <w:t>“</w:t>
      </w:r>
      <w:r w:rsidRPr="0044723B">
        <w:rPr>
          <w:rFonts w:eastAsia="Gill Sans"/>
          <w:color w:val="000000"/>
        </w:rPr>
        <w:t>gender</w:t>
      </w:r>
      <w:r>
        <w:rPr>
          <w:rFonts w:eastAsia="Gill Sans"/>
          <w:color w:val="000000"/>
        </w:rPr>
        <w:t>”</w:t>
      </w:r>
      <w:r w:rsidRPr="0044723B">
        <w:rPr>
          <w:rFonts w:eastAsia="Gill Sans"/>
          <w:color w:val="000000"/>
        </w:rPr>
        <w:t>? Let</w:t>
      </w:r>
      <w:r>
        <w:rPr>
          <w:rFonts w:eastAsia="Gill Sans"/>
          <w:color w:val="000000"/>
        </w:rPr>
        <w:t>’</w:t>
      </w:r>
      <w:r w:rsidRPr="0044723B">
        <w:rPr>
          <w:rFonts w:eastAsia="Gill Sans"/>
          <w:color w:val="000000"/>
        </w:rPr>
        <w:t>s see!</w:t>
      </w:r>
    </w:p>
    <w:p w14:paraId="70732229" w14:textId="03F631E7" w:rsidR="00B274AC" w:rsidRDefault="00C90F38" w:rsidP="004C2C00">
      <w:pPr>
        <w:pStyle w:val="BodyText"/>
        <w:rPr>
          <w:color w:val="000000"/>
        </w:rPr>
      </w:pPr>
      <w:r w:rsidRPr="0044723B">
        <w:rPr>
          <w:rFonts w:eastAsia="Gill Sans"/>
          <w:color w:val="000000"/>
        </w:rPr>
        <w:t>The facilitator will read aloud a statement.</w:t>
      </w:r>
      <w:r w:rsidRPr="007159EE">
        <w:rPr>
          <w:color w:val="000000"/>
        </w:rPr>
        <w:t xml:space="preserve"> </w:t>
      </w:r>
      <w:r w:rsidRPr="0044723B">
        <w:rPr>
          <w:rFonts w:eastAsia="Gill Sans"/>
          <w:color w:val="000000"/>
        </w:rPr>
        <w:t>If you think this statement refers to a person</w:t>
      </w:r>
      <w:r>
        <w:rPr>
          <w:rFonts w:eastAsia="Gill Sans"/>
          <w:color w:val="000000"/>
        </w:rPr>
        <w:t>’</w:t>
      </w:r>
      <w:r w:rsidRPr="0044723B">
        <w:rPr>
          <w:rFonts w:eastAsia="Gill Sans"/>
          <w:color w:val="000000"/>
        </w:rPr>
        <w:t>s sex, then stand up!</w:t>
      </w:r>
      <w:r w:rsidRPr="007159EE">
        <w:rPr>
          <w:color w:val="000000"/>
        </w:rPr>
        <w:t xml:space="preserve"> </w:t>
      </w:r>
      <w:r w:rsidRPr="0044723B">
        <w:rPr>
          <w:rFonts w:eastAsia="Gill Sans"/>
          <w:color w:val="000000"/>
        </w:rPr>
        <w:t>If you think this statement refers to a person</w:t>
      </w:r>
      <w:r>
        <w:rPr>
          <w:rFonts w:eastAsia="Gill Sans"/>
          <w:color w:val="000000"/>
        </w:rPr>
        <w:t>’</w:t>
      </w:r>
      <w:r w:rsidRPr="0044723B">
        <w:rPr>
          <w:rFonts w:eastAsia="Gill Sans"/>
          <w:color w:val="000000"/>
        </w:rPr>
        <w:t>s gender, then stay seated.</w:t>
      </w:r>
      <w:r w:rsidRPr="007159EE">
        <w:rPr>
          <w:color w:val="000000"/>
        </w:rPr>
        <w:t xml:space="preserve"> </w:t>
      </w:r>
      <w:r w:rsidRPr="0044723B">
        <w:rPr>
          <w:rFonts w:eastAsia="Gill Sans"/>
          <w:color w:val="000000"/>
        </w:rPr>
        <w:t>The facilitator will read the correct answer, address any questions, then continue to the next statement.</w:t>
      </w:r>
    </w:p>
    <w:p w14:paraId="65D97676" w14:textId="77777777" w:rsidR="00B274AC" w:rsidRDefault="00B274AC">
      <w:pPr>
        <w:rPr>
          <w:rFonts w:ascii="Verdana" w:hAnsi="Verdana"/>
          <w:color w:val="000000"/>
          <w:sz w:val="20"/>
        </w:rPr>
      </w:pPr>
      <w:r>
        <w:rPr>
          <w:color w:val="000000"/>
        </w:rPr>
        <w:br w:type="page"/>
      </w:r>
    </w:p>
    <w:tbl>
      <w:tblPr>
        <w:tblStyle w:val="GroupExercise"/>
        <w:tblW w:w="9360" w:type="dxa"/>
        <w:tblLayout w:type="fixed"/>
        <w:tblLook w:val="0420" w:firstRow="1" w:lastRow="0" w:firstColumn="0" w:lastColumn="0" w:noHBand="0" w:noVBand="1"/>
      </w:tblPr>
      <w:tblGrid>
        <w:gridCol w:w="9360"/>
      </w:tblGrid>
      <w:tr w:rsidR="00C90F38" w:rsidRPr="008E0677" w14:paraId="6FDF8875" w14:textId="77777777" w:rsidTr="000A724A">
        <w:trPr>
          <w:cnfStyle w:val="100000000000" w:firstRow="1" w:lastRow="0" w:firstColumn="0" w:lastColumn="0" w:oddVBand="0" w:evenVBand="0" w:oddHBand="0" w:evenHBand="0" w:firstRowFirstColumn="0" w:firstRowLastColumn="0" w:lastRowFirstColumn="0" w:lastRowLastColumn="0"/>
        </w:trPr>
        <w:tc>
          <w:tcPr>
            <w:tcW w:w="9360" w:type="dxa"/>
          </w:tcPr>
          <w:p w14:paraId="21986ECE" w14:textId="77777777" w:rsidR="00C90F38" w:rsidRPr="001F5350" w:rsidRDefault="00C90F38" w:rsidP="00B2336C">
            <w:pPr>
              <w:pStyle w:val="TableHeader2"/>
              <w:rPr>
                <w:color w:val="FFFFFF"/>
              </w:rPr>
            </w:pPr>
            <w:r w:rsidRPr="001F5350">
              <w:rPr>
                <w:color w:val="FFFFFF"/>
              </w:rPr>
              <w:lastRenderedPageBreak/>
              <w:t xml:space="preserve">Group Exercise: </w:t>
            </w:r>
            <w:r w:rsidRPr="00317375">
              <w:t>What did you learn Q&amp;A</w:t>
            </w:r>
          </w:p>
        </w:tc>
      </w:tr>
      <w:tr w:rsidR="00C90F38" w:rsidRPr="001F5350" w14:paraId="19DA62DE" w14:textId="77777777" w:rsidTr="000A724A">
        <w:trPr>
          <w:cnfStyle w:val="000000100000" w:firstRow="0" w:lastRow="0" w:firstColumn="0" w:lastColumn="0" w:oddVBand="0" w:evenVBand="0" w:oddHBand="1" w:evenHBand="0" w:firstRowFirstColumn="0" w:firstRowLastColumn="0" w:lastRowFirstColumn="0" w:lastRowLastColumn="0"/>
        </w:trPr>
        <w:tc>
          <w:tcPr>
            <w:tcW w:w="9360" w:type="dxa"/>
          </w:tcPr>
          <w:p w14:paraId="7005BF35" w14:textId="77777777" w:rsidR="00A90F1F" w:rsidRDefault="00C90F38" w:rsidP="000A724A">
            <w:pPr>
              <w:pStyle w:val="Tablebody"/>
            </w:pPr>
            <w:r>
              <w:t>Do you remember the difference between “sex” and “gender”? Let’s see!</w:t>
            </w:r>
          </w:p>
          <w:p w14:paraId="489205A5" w14:textId="44F9DB3D" w:rsidR="00C90F38" w:rsidRPr="001A5E4E" w:rsidRDefault="00C90F38" w:rsidP="000A724A">
            <w:pPr>
              <w:pStyle w:val="Tablebody"/>
              <w:rPr>
                <w:color w:val="C00000"/>
              </w:rPr>
            </w:pPr>
            <w:r w:rsidRPr="001A5E4E">
              <w:rPr>
                <w:color w:val="C00000"/>
              </w:rPr>
              <w:t>NOTE TO FACILITATOR: DON’T READ THE ANSWER UNTIL EVERYONE VOTED.</w:t>
            </w:r>
          </w:p>
          <w:p w14:paraId="24EF569F" w14:textId="77777777" w:rsidR="00C90F38" w:rsidRPr="001A5E4E" w:rsidRDefault="00C90F38" w:rsidP="00B2336C">
            <w:pPr>
              <w:pStyle w:val="Tablebodybulleted"/>
              <w:rPr>
                <w:color w:val="C00000"/>
              </w:rPr>
            </w:pPr>
            <w:r w:rsidRPr="001A5E4E">
              <w:rPr>
                <w:color w:val="C00000"/>
              </w:rPr>
              <w:t>Women give birth to children, men do not. Answer: Sex</w:t>
            </w:r>
          </w:p>
          <w:p w14:paraId="0CDAD6C6" w14:textId="77777777" w:rsidR="00C90F38" w:rsidRPr="001A5E4E" w:rsidRDefault="00C90F38" w:rsidP="00B2336C">
            <w:pPr>
              <w:pStyle w:val="Tablebodybulleted"/>
              <w:rPr>
                <w:color w:val="C00000"/>
              </w:rPr>
            </w:pPr>
            <w:r w:rsidRPr="001A5E4E">
              <w:rPr>
                <w:color w:val="C00000"/>
              </w:rPr>
              <w:t>Girls are gentle; boys are tough. Answer: Gender</w:t>
            </w:r>
          </w:p>
          <w:p w14:paraId="426E2892" w14:textId="77777777" w:rsidR="00C90F38" w:rsidRPr="001A5E4E" w:rsidRDefault="00C90F38" w:rsidP="00B2336C">
            <w:pPr>
              <w:pStyle w:val="Tablebodybulleted"/>
              <w:rPr>
                <w:color w:val="C00000"/>
              </w:rPr>
            </w:pPr>
            <w:r w:rsidRPr="001A5E4E">
              <w:rPr>
                <w:color w:val="C00000"/>
              </w:rPr>
              <w:t xml:space="preserve">Women </w:t>
            </w:r>
            <w:proofErr w:type="gramStart"/>
            <w:r w:rsidRPr="001A5E4E">
              <w:rPr>
                <w:color w:val="C00000"/>
              </w:rPr>
              <w:t>are able to</w:t>
            </w:r>
            <w:proofErr w:type="gramEnd"/>
            <w:r w:rsidRPr="001A5E4E">
              <w:rPr>
                <w:color w:val="C00000"/>
              </w:rPr>
              <w:t xml:space="preserve"> provide nutrients to their babies through breast milk. Answer: Sex</w:t>
            </w:r>
          </w:p>
          <w:p w14:paraId="17173D30" w14:textId="77777777" w:rsidR="00C90F38" w:rsidRPr="001A5E4E" w:rsidRDefault="00C90F38" w:rsidP="00B2336C">
            <w:pPr>
              <w:pStyle w:val="Tablebodybulleted"/>
              <w:rPr>
                <w:color w:val="C00000"/>
              </w:rPr>
            </w:pPr>
            <w:r w:rsidRPr="001A5E4E">
              <w:rPr>
                <w:color w:val="C00000"/>
              </w:rPr>
              <w:t>Men are more often smokers than women. Answer: Gender</w:t>
            </w:r>
          </w:p>
          <w:p w14:paraId="71930D3C" w14:textId="77777777" w:rsidR="00C90F38" w:rsidRPr="001A5E4E" w:rsidRDefault="00C90F38" w:rsidP="00B2336C">
            <w:pPr>
              <w:pStyle w:val="Tablebodybulleted"/>
              <w:rPr>
                <w:color w:val="C00000"/>
              </w:rPr>
            </w:pPr>
            <w:r w:rsidRPr="001A5E4E">
              <w:rPr>
                <w:color w:val="C00000"/>
              </w:rPr>
              <w:t>Women are more likely to look after chickens and goats, while men look after cattle and other large livestock. Answer: Gender</w:t>
            </w:r>
          </w:p>
          <w:p w14:paraId="316FBCD8" w14:textId="77777777" w:rsidR="00C90F38" w:rsidRPr="001A5E4E" w:rsidRDefault="00C90F38" w:rsidP="00B2336C">
            <w:pPr>
              <w:pStyle w:val="Tablebodybulleted"/>
              <w:rPr>
                <w:color w:val="C00000"/>
              </w:rPr>
            </w:pPr>
            <w:r w:rsidRPr="001A5E4E">
              <w:rPr>
                <w:color w:val="C00000"/>
              </w:rPr>
              <w:t>When women marry, they often move to their husband’s family’s house. Answer: Gender</w:t>
            </w:r>
          </w:p>
          <w:p w14:paraId="26AC82A9" w14:textId="77777777" w:rsidR="00C90F38" w:rsidRPr="001A5E4E" w:rsidRDefault="00C90F38" w:rsidP="00B2336C">
            <w:pPr>
              <w:pStyle w:val="Tablebodybulleted"/>
              <w:rPr>
                <w:color w:val="C00000"/>
              </w:rPr>
            </w:pPr>
            <w:r w:rsidRPr="001A5E4E">
              <w:rPr>
                <w:color w:val="C00000"/>
              </w:rPr>
              <w:t>Men grow beards, women do not. Answer: Sex</w:t>
            </w:r>
          </w:p>
          <w:p w14:paraId="431D5F37" w14:textId="77777777" w:rsidR="00C90F38" w:rsidRPr="001A5E4E" w:rsidRDefault="00C90F38" w:rsidP="00B2336C">
            <w:pPr>
              <w:pStyle w:val="Tablebodybulleted"/>
              <w:rPr>
                <w:color w:val="C00000"/>
              </w:rPr>
            </w:pPr>
            <w:r w:rsidRPr="001A5E4E">
              <w:rPr>
                <w:color w:val="C00000"/>
              </w:rPr>
              <w:t>Women are usually responsible for feeding and cleaning children, and men are not. Answer: Gender</w:t>
            </w:r>
          </w:p>
          <w:p w14:paraId="3EDB1749" w14:textId="77777777" w:rsidR="00A90F1F" w:rsidRPr="001A5E4E" w:rsidRDefault="00C90F38" w:rsidP="00B2336C">
            <w:pPr>
              <w:pStyle w:val="Tablebodybulleted"/>
              <w:rPr>
                <w:color w:val="C00000"/>
              </w:rPr>
            </w:pPr>
            <w:r w:rsidRPr="001A5E4E">
              <w:rPr>
                <w:color w:val="C00000"/>
              </w:rPr>
              <w:t>Nutrition counseling is for women to attend. Answer: Gender</w:t>
            </w:r>
          </w:p>
          <w:p w14:paraId="2024B634" w14:textId="77777777" w:rsidR="00C90F38" w:rsidRPr="001F5350" w:rsidRDefault="00C90F38" w:rsidP="000A724A">
            <w:pPr>
              <w:pStyle w:val="Tablebody"/>
            </w:pPr>
            <w:r w:rsidRPr="001F5350">
              <w:t>Instructions</w:t>
            </w:r>
            <w:r w:rsidRPr="00106842">
              <w:rPr>
                <w:color w:val="000000" w:themeColor="text1"/>
              </w:rPr>
              <w:t>:</w:t>
            </w:r>
          </w:p>
          <w:p w14:paraId="3B6EA090" w14:textId="77777777" w:rsidR="00C90F38" w:rsidRDefault="00C90F38" w:rsidP="00B2336C">
            <w:pPr>
              <w:pStyle w:val="Tablebodybulleted"/>
            </w:pPr>
            <w:r w:rsidRPr="006E4A25">
              <w:t xml:space="preserve">The facilitator will read aloud a statement. </w:t>
            </w:r>
          </w:p>
          <w:p w14:paraId="1E128C95" w14:textId="027ACDF6" w:rsidR="00C90F38" w:rsidRDefault="00C90F38" w:rsidP="00B2336C">
            <w:pPr>
              <w:pStyle w:val="Tablebodybulleted"/>
            </w:pPr>
            <w:r w:rsidRPr="006E4A25">
              <w:t>If you think this statement refers to a person</w:t>
            </w:r>
            <w:r>
              <w:t>’</w:t>
            </w:r>
            <w:r w:rsidRPr="006E4A25">
              <w:t xml:space="preserve">s gender, then stay seated. </w:t>
            </w:r>
          </w:p>
          <w:p w14:paraId="247AE61B" w14:textId="7CF994F2" w:rsidR="00C90F38" w:rsidRPr="001F5350" w:rsidRDefault="00C90F38" w:rsidP="00B2336C">
            <w:pPr>
              <w:pStyle w:val="Tablebody"/>
            </w:pPr>
            <w:r w:rsidRPr="005064BD">
              <w:t xml:space="preserve">TIME TO COMPLETE: </w:t>
            </w:r>
            <w:r>
              <w:t>15</w:t>
            </w:r>
            <w:r w:rsidRPr="005064BD">
              <w:t xml:space="preserve"> MINUTES</w:t>
            </w:r>
          </w:p>
        </w:tc>
      </w:tr>
      <w:tr w:rsidR="00C90F38" w:rsidRPr="001F5350" w14:paraId="2B381091" w14:textId="77777777" w:rsidTr="000A724A">
        <w:tc>
          <w:tcPr>
            <w:tcW w:w="9360" w:type="dxa"/>
          </w:tcPr>
          <w:p w14:paraId="72832EFC" w14:textId="77777777" w:rsidR="00A90F1F" w:rsidRDefault="00C90F38" w:rsidP="000A724A">
            <w:pPr>
              <w:pStyle w:val="Tablebody"/>
            </w:pPr>
            <w:r w:rsidRPr="001F5350">
              <w:t xml:space="preserve">Once completed, </w:t>
            </w:r>
            <w:r>
              <w:t>let’s gather as a group to reflect on the exercise:</w:t>
            </w:r>
          </w:p>
          <w:p w14:paraId="38D7006C" w14:textId="519F977B" w:rsidR="00C90F38" w:rsidRPr="001F5350" w:rsidRDefault="00C90F38" w:rsidP="000A724A">
            <w:pPr>
              <w:pStyle w:val="Tablebody"/>
            </w:pPr>
            <w:r>
              <w:t xml:space="preserve">We may have assumptions about work, tasks, or certain foods for men, women, boys, and girls. But as we learned earlier, beliefs around what is “right” for each gender can change over time. In our work, we can examine whether certain gender-related beliefs, attitudes, and norms are harmful or helpful to good nutrition and health. We can then work with community members, religious leaders, and authority figures to support helpful gender norms and shift harmful ones. </w:t>
            </w:r>
          </w:p>
        </w:tc>
      </w:tr>
    </w:tbl>
    <w:p w14:paraId="20E062A5" w14:textId="77777777" w:rsidR="00C90F38" w:rsidRDefault="00C90F38" w:rsidP="00C90F38">
      <w:pPr>
        <w:rPr>
          <w:rFonts w:ascii="Calibri Light" w:eastAsia="Gill Sans" w:hAnsi="Calibri Light" w:cs="Calibri Light"/>
          <w:sz w:val="22"/>
          <w:szCs w:val="22"/>
        </w:rPr>
      </w:pPr>
    </w:p>
    <w:tbl>
      <w:tblPr>
        <w:tblW w:w="0" w:type="auto"/>
        <w:tblLook w:val="04A0" w:firstRow="1" w:lastRow="0" w:firstColumn="1" w:lastColumn="0" w:noHBand="0" w:noVBand="1"/>
      </w:tblPr>
      <w:tblGrid>
        <w:gridCol w:w="9350"/>
      </w:tblGrid>
      <w:tr w:rsidR="00F23677" w14:paraId="14EA3C08" w14:textId="77777777" w:rsidTr="00DA7703">
        <w:tc>
          <w:tcPr>
            <w:tcW w:w="9350" w:type="dxa"/>
          </w:tcPr>
          <w:p w14:paraId="639637DE" w14:textId="7C326DA3" w:rsidR="00F23677" w:rsidRPr="00B2336C" w:rsidRDefault="00B2336C" w:rsidP="00BD7DDC">
            <w:pPr>
              <w:pStyle w:val="Tablebody"/>
            </w:pPr>
            <w:r w:rsidRPr="00641D85">
              <w:rPr>
                <w:b/>
                <w:bCs/>
              </w:rPr>
              <w:t>Key Takeaways:</w:t>
            </w:r>
            <w:r w:rsidRPr="00B2336C">
              <w:t xml:space="preserve"> Before we break, take a minute to think of one or two things you learned that you’re going to take away from this session and how this new knowledge can apply to your work.</w:t>
            </w:r>
          </w:p>
        </w:tc>
      </w:tr>
    </w:tbl>
    <w:p w14:paraId="0E8E6C1D" w14:textId="43AA6D5D" w:rsidR="00A90F1F" w:rsidRPr="00B2336C" w:rsidRDefault="00C90F38" w:rsidP="00C90F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FBFF" w:themeFill="accent3" w:themeFillTint="33"/>
      </w:pPr>
      <w:r w:rsidRPr="00B2336C">
        <w:br w:type="page"/>
      </w:r>
    </w:p>
    <w:p w14:paraId="690D9952" w14:textId="77777777" w:rsidR="00F131E7" w:rsidRPr="001A5E4E" w:rsidRDefault="00C90F38" w:rsidP="00F131E7">
      <w:pPr>
        <w:pStyle w:val="Heading1"/>
        <w:rPr>
          <w:color w:val="08670F" w:themeColor="accent2" w:themeShade="80"/>
        </w:rPr>
      </w:pPr>
      <w:bookmarkStart w:id="207" w:name="_Toc148549062"/>
      <w:r w:rsidRPr="001A5E4E">
        <w:rPr>
          <w:color w:val="08670F" w:themeColor="accent2" w:themeShade="80"/>
        </w:rPr>
        <w:lastRenderedPageBreak/>
        <w:t>Session 6.2</w:t>
      </w:r>
      <w:bookmarkEnd w:id="207"/>
    </w:p>
    <w:p w14:paraId="16FB1505" w14:textId="6AD42EA0" w:rsidR="00C90F38" w:rsidRDefault="00C90F38" w:rsidP="00CF5200">
      <w:pPr>
        <w:pStyle w:val="Heading2"/>
      </w:pPr>
      <w:bookmarkStart w:id="208" w:name="_Toc148549063"/>
      <w:r>
        <w:t>Gender and Equity Domains</w:t>
      </w:r>
      <w:bookmarkEnd w:id="208"/>
      <w:r w:rsidRPr="0045437C">
        <w:t xml:space="preserve"> </w:t>
      </w:r>
    </w:p>
    <w:p w14:paraId="03638AE7" w14:textId="2D0DEF06" w:rsidR="00C90F38" w:rsidRPr="00E37AFC" w:rsidRDefault="00C90F38" w:rsidP="00B2336C">
      <w:pPr>
        <w:pStyle w:val="BodyText"/>
      </w:pPr>
      <w:r w:rsidRPr="005064BD">
        <w:t>TIME TO COMPLETE: 30 MINUTES</w:t>
      </w:r>
    </w:p>
    <w:p w14:paraId="7B904DF7" w14:textId="3702088C" w:rsidR="00CF1A1B" w:rsidRDefault="00CF1A1B" w:rsidP="003D4933">
      <w:pPr>
        <w:pStyle w:val="BodyText"/>
        <w:rPr>
          <w:lang w:val="en"/>
        </w:rPr>
      </w:pPr>
      <w:r w:rsidRPr="00B2336C">
        <w:rPr>
          <w:b/>
          <w:bCs/>
        </w:rPr>
        <w:t>Instructions for the facilitator:</w:t>
      </w:r>
      <w:r w:rsidRPr="007159EE">
        <w:t xml:space="preserve"> </w:t>
      </w:r>
      <w:r w:rsidRPr="007159EE">
        <w:rPr>
          <w:rFonts w:eastAsia="Arial"/>
          <w:lang w:val="en"/>
        </w:rPr>
        <w:t>The purpose of this unit is t</w:t>
      </w:r>
      <w:r w:rsidRPr="007159EE">
        <w:rPr>
          <w:lang w:val="en"/>
        </w:rPr>
        <w:t xml:space="preserve">o provide an overview and discuss how to incorporate gender and equity into SCFN, implementation, </w:t>
      </w:r>
      <w:r>
        <w:rPr>
          <w:lang w:val="en"/>
        </w:rPr>
        <w:t>A</w:t>
      </w:r>
      <w:r w:rsidRPr="007159EE">
        <w:rPr>
          <w:lang w:val="en"/>
        </w:rPr>
        <w:t xml:space="preserve">ction </w:t>
      </w:r>
      <w:r>
        <w:rPr>
          <w:lang w:val="en"/>
        </w:rPr>
        <w:t>P</w:t>
      </w:r>
      <w:r w:rsidRPr="007159EE">
        <w:rPr>
          <w:lang w:val="en"/>
        </w:rPr>
        <w:t>lanning</w:t>
      </w:r>
      <w:r>
        <w:rPr>
          <w:lang w:val="en"/>
        </w:rPr>
        <w:t>,</w:t>
      </w:r>
      <w:r w:rsidRPr="007159EE">
        <w:rPr>
          <w:lang w:val="en"/>
        </w:rPr>
        <w:t xml:space="preserve"> and capacity assessment processes.</w:t>
      </w:r>
    </w:p>
    <w:p w14:paraId="6A0BF3B7" w14:textId="5F94649E" w:rsidR="00CF1A1B" w:rsidRPr="007159EE" w:rsidRDefault="00CF1A1B" w:rsidP="003D4933">
      <w:pPr>
        <w:pStyle w:val="BodyText"/>
      </w:pPr>
      <w:r w:rsidRPr="007159EE">
        <w:t>This session covers slide</w:t>
      </w:r>
      <w:r w:rsidRPr="000E0C7C">
        <w:t xml:space="preserve">s SLIDE </w:t>
      </w:r>
      <w:r w:rsidR="00782E57" w:rsidRPr="000E0C7C">
        <w:t>259-263</w:t>
      </w:r>
      <w:r w:rsidRPr="000E0C7C">
        <w:t>:</w:t>
      </w:r>
      <w:r>
        <w:br/>
      </w:r>
    </w:p>
    <w:tbl>
      <w:tblPr>
        <w:tblStyle w:val="GroupExercise"/>
        <w:tblW w:w="9360" w:type="dxa"/>
        <w:tblLayout w:type="fixed"/>
        <w:tblLook w:val="0420" w:firstRow="1" w:lastRow="0" w:firstColumn="0" w:lastColumn="0" w:noHBand="0" w:noVBand="1"/>
      </w:tblPr>
      <w:tblGrid>
        <w:gridCol w:w="9360"/>
      </w:tblGrid>
      <w:tr w:rsidR="00C90F38" w:rsidRPr="001F5350" w14:paraId="27185CFB" w14:textId="77777777" w:rsidTr="000A724A">
        <w:trPr>
          <w:cnfStyle w:val="100000000000" w:firstRow="1" w:lastRow="0" w:firstColumn="0" w:lastColumn="0" w:oddVBand="0" w:evenVBand="0" w:oddHBand="0" w:evenHBand="0" w:firstRowFirstColumn="0" w:firstRowLastColumn="0" w:lastRowFirstColumn="0" w:lastRowLastColumn="0"/>
        </w:trPr>
        <w:tc>
          <w:tcPr>
            <w:tcW w:w="9360" w:type="dxa"/>
          </w:tcPr>
          <w:p w14:paraId="68C34AC5" w14:textId="77777777" w:rsidR="00C90F38" w:rsidRPr="001F5350" w:rsidRDefault="00C90F38" w:rsidP="00B2336C">
            <w:pPr>
              <w:pStyle w:val="TableHeader2"/>
              <w:rPr>
                <w:color w:val="FFFFFF"/>
              </w:rPr>
            </w:pPr>
            <w:r w:rsidRPr="001F5350">
              <w:rPr>
                <w:color w:val="FFFFFF"/>
              </w:rPr>
              <w:t xml:space="preserve">Group Exercise: </w:t>
            </w:r>
            <w:r>
              <w:t>How do tasks get assigned?</w:t>
            </w:r>
          </w:p>
        </w:tc>
      </w:tr>
      <w:tr w:rsidR="00C90F38" w:rsidRPr="001F5350" w14:paraId="3EED2D3F" w14:textId="77777777" w:rsidTr="000A724A">
        <w:trPr>
          <w:cnfStyle w:val="000000100000" w:firstRow="0" w:lastRow="0" w:firstColumn="0" w:lastColumn="0" w:oddVBand="0" w:evenVBand="0" w:oddHBand="1" w:evenHBand="0" w:firstRowFirstColumn="0" w:firstRowLastColumn="0" w:lastRowFirstColumn="0" w:lastRowLastColumn="0"/>
        </w:trPr>
        <w:tc>
          <w:tcPr>
            <w:tcW w:w="9360" w:type="dxa"/>
          </w:tcPr>
          <w:p w14:paraId="6CB3D4DC" w14:textId="77777777" w:rsidR="00C90F38" w:rsidRPr="00B2336C" w:rsidRDefault="00C90F38" w:rsidP="000A724A">
            <w:pPr>
              <w:pStyle w:val="Tablebody"/>
              <w:rPr>
                <w:b/>
                <w:bCs/>
              </w:rPr>
            </w:pPr>
            <w:r w:rsidRPr="00B2336C">
              <w:rPr>
                <w:b/>
                <w:bCs/>
              </w:rPr>
              <w:t>Instructions</w:t>
            </w:r>
            <w:r w:rsidRPr="00B2336C">
              <w:rPr>
                <w:b/>
                <w:bCs/>
                <w:color w:val="000000" w:themeColor="text1"/>
              </w:rPr>
              <w:t>:</w:t>
            </w:r>
          </w:p>
          <w:p w14:paraId="49F9E74B" w14:textId="77777777" w:rsidR="00C90F38" w:rsidRPr="006E4A25" w:rsidRDefault="00C90F38" w:rsidP="00B2336C">
            <w:pPr>
              <w:pStyle w:val="Tablebodybulleted"/>
            </w:pPr>
            <w:r w:rsidRPr="006E4A25">
              <w:t xml:space="preserve">Brainstorm a list of </w:t>
            </w:r>
            <w:proofErr w:type="gramStart"/>
            <w:r w:rsidRPr="006E4A25">
              <w:t>task</w:t>
            </w:r>
            <w:proofErr w:type="gramEnd"/>
            <w:r w:rsidRPr="006E4A25">
              <w:t xml:space="preserve"> for about 10 minutes</w:t>
            </w:r>
            <w:r>
              <w:t>.</w:t>
            </w:r>
            <w:r w:rsidRPr="006E4A25">
              <w:t xml:space="preserve"> </w:t>
            </w:r>
          </w:p>
          <w:p w14:paraId="132B0D54" w14:textId="77777777" w:rsidR="00C90F38" w:rsidRPr="006160D9" w:rsidRDefault="00C90F38" w:rsidP="00B2336C">
            <w:pPr>
              <w:pStyle w:val="Tablebodybulleted"/>
            </w:pPr>
            <w:r w:rsidRPr="006160D9">
              <w:t xml:space="preserve">Circle the tasks usually done by a woman or girl. </w:t>
            </w:r>
          </w:p>
          <w:p w14:paraId="75AB0443" w14:textId="77777777" w:rsidR="00C90F38" w:rsidRPr="006160D9" w:rsidRDefault="00C90F38" w:rsidP="00B2336C">
            <w:pPr>
              <w:pStyle w:val="Tablebodybulleted"/>
            </w:pPr>
            <w:r w:rsidRPr="00563E79">
              <w:t>Underline</w:t>
            </w:r>
            <w:r w:rsidRPr="006160D9">
              <w:t xml:space="preserve"> the tasks usually done by a man or boy. </w:t>
            </w:r>
          </w:p>
          <w:p w14:paraId="3A240F55" w14:textId="640EB521" w:rsidR="00A90F1F" w:rsidRDefault="00C90F38" w:rsidP="00B2336C">
            <w:pPr>
              <w:pStyle w:val="Tablebodybulleted"/>
            </w:pPr>
            <w:r w:rsidRPr="006160D9">
              <w:t xml:space="preserve">Circle and </w:t>
            </w:r>
            <w:r w:rsidRPr="00563E79">
              <w:t>underline</w:t>
            </w:r>
            <w:r w:rsidRPr="006160D9">
              <w:t xml:space="preserve"> the tasks done by women or men. </w:t>
            </w:r>
          </w:p>
          <w:p w14:paraId="5F410E4D" w14:textId="52BB73F3" w:rsidR="00B2336C" w:rsidRDefault="00C90F38" w:rsidP="000A724A">
            <w:pPr>
              <w:pStyle w:val="Tablebody"/>
            </w:pPr>
            <w:r w:rsidRPr="006160D9">
              <w:rPr>
                <w:color w:val="000000" w:themeColor="text1"/>
              </w:rPr>
              <w:t xml:space="preserve">The facilitator </w:t>
            </w:r>
            <w:r w:rsidRPr="006160D9">
              <w:t>will</w:t>
            </w:r>
            <w:r>
              <w:t xml:space="preserve"> ask groups a few questions about their answers.</w:t>
            </w:r>
          </w:p>
          <w:p w14:paraId="217920D4" w14:textId="1A2E9AAC" w:rsidR="00C90F38" w:rsidRPr="001F5350" w:rsidRDefault="00C90F38" w:rsidP="00B2336C">
            <w:pPr>
              <w:pStyle w:val="Tablebody"/>
            </w:pPr>
            <w:r w:rsidRPr="005064BD">
              <w:t xml:space="preserve">TIME TO COMPLETE: </w:t>
            </w:r>
            <w:r>
              <w:t>15</w:t>
            </w:r>
            <w:r w:rsidRPr="005064BD">
              <w:t xml:space="preserve"> MINUTES</w:t>
            </w:r>
          </w:p>
        </w:tc>
      </w:tr>
      <w:tr w:rsidR="00C90F38" w:rsidRPr="001F5350" w14:paraId="2F8908C7" w14:textId="77777777" w:rsidTr="000A724A">
        <w:tc>
          <w:tcPr>
            <w:tcW w:w="9360" w:type="dxa"/>
          </w:tcPr>
          <w:p w14:paraId="1E85C274" w14:textId="77777777" w:rsidR="00A90F1F" w:rsidRDefault="00C90F38" w:rsidP="000A724A">
            <w:pPr>
              <w:pStyle w:val="Tablebody"/>
            </w:pPr>
            <w:r w:rsidRPr="001F5350">
              <w:t xml:space="preserve">Once completed, </w:t>
            </w:r>
            <w:r>
              <w:t>let’s gather as a group to reflect on the exercise:</w:t>
            </w:r>
          </w:p>
          <w:p w14:paraId="755DEE39" w14:textId="1942460B" w:rsidR="00C90F38" w:rsidRPr="001F5350" w:rsidRDefault="00C90F38" w:rsidP="000A724A">
            <w:pPr>
              <w:pStyle w:val="Tablebody"/>
            </w:pPr>
            <w:r>
              <w:t xml:space="preserve">Men and women, boys and girls do not always have equal division of tasks. Some activities take a lot of time, and some require a lot of energy. Women and girls’ tasks at home, on the farm, and in the community may limit their time for ensuring their own good health and nutrition, and the good health and nutrition of their children. </w:t>
            </w:r>
          </w:p>
        </w:tc>
      </w:tr>
    </w:tbl>
    <w:p w14:paraId="43CAB756" w14:textId="23479DC3" w:rsidR="00C90F38" w:rsidRDefault="00C90F38" w:rsidP="004C2C00">
      <w:pPr>
        <w:pStyle w:val="Heading3"/>
        <w:rPr>
          <w:rFonts w:eastAsia="Calibri"/>
        </w:rPr>
      </w:pPr>
      <w:bookmarkStart w:id="209" w:name="_Toc148549064"/>
      <w:r>
        <w:rPr>
          <w:rFonts w:eastAsia="Calibri"/>
        </w:rPr>
        <w:t>Gender-Transformative Program/Activities</w:t>
      </w:r>
      <w:bookmarkEnd w:id="209"/>
    </w:p>
    <w:p w14:paraId="52E82D71" w14:textId="77777777" w:rsidR="00C90F38" w:rsidRPr="006E4A25" w:rsidRDefault="00C90F38" w:rsidP="00B2336C">
      <w:pPr>
        <w:pStyle w:val="bulletedlistfirst"/>
      </w:pPr>
      <w:r w:rsidRPr="006E4A25">
        <w:t>Challenge harmful gender norms, roles</w:t>
      </w:r>
      <w:r>
        <w:t>,</w:t>
      </w:r>
      <w:r w:rsidRPr="006E4A25">
        <w:t xml:space="preserve"> and dynamics</w:t>
      </w:r>
      <w:r>
        <w:t>.</w:t>
      </w:r>
    </w:p>
    <w:p w14:paraId="302421AB" w14:textId="77777777" w:rsidR="00C90F38" w:rsidRPr="006E4A25" w:rsidRDefault="00C90F38" w:rsidP="00B2336C">
      <w:pPr>
        <w:pStyle w:val="bulletedlistfirst"/>
      </w:pPr>
      <w:r w:rsidRPr="006E4A25">
        <w:t>Recognize and strengthen supportive gender norms</w:t>
      </w:r>
      <w:r>
        <w:t>.</w:t>
      </w:r>
    </w:p>
    <w:p w14:paraId="752C59E3" w14:textId="77777777" w:rsidR="00C90F38" w:rsidRPr="006E4A25" w:rsidRDefault="00C90F38" w:rsidP="00B2336C">
      <w:pPr>
        <w:pStyle w:val="bulletedlistfirst"/>
      </w:pPr>
      <w:r w:rsidRPr="006E4A25">
        <w:t>Promote relative position of women, girls</w:t>
      </w:r>
      <w:r>
        <w:t>,</w:t>
      </w:r>
      <w:r w:rsidRPr="006E4A25">
        <w:t xml:space="preserve"> and marginalized groups</w:t>
      </w:r>
      <w:r>
        <w:t>.</w:t>
      </w:r>
    </w:p>
    <w:p w14:paraId="41813F38" w14:textId="77777777" w:rsidR="00C90F38" w:rsidRPr="006E4A25" w:rsidRDefault="00C90F38" w:rsidP="00B2336C">
      <w:pPr>
        <w:pStyle w:val="bulletedlistfirst"/>
      </w:pPr>
      <w:r w:rsidRPr="006E4A25">
        <w:t>Change social structures, policies</w:t>
      </w:r>
      <w:r>
        <w:t>,</w:t>
      </w:r>
      <w:r w:rsidRPr="006E4A25">
        <w:t xml:space="preserve"> and norms that allow gender inequality to continue</w:t>
      </w:r>
      <w:r>
        <w:t>.</w:t>
      </w:r>
    </w:p>
    <w:p w14:paraId="64FBC934" w14:textId="338C1D1B" w:rsidR="00A90F1F" w:rsidRDefault="00C90F38" w:rsidP="00B2336C">
      <w:pPr>
        <w:pStyle w:val="bulletedlistfirst"/>
      </w:pPr>
      <w:r w:rsidRPr="006E4A25">
        <w:t>Do No Harm</w:t>
      </w:r>
      <w:r>
        <w:t>—u</w:t>
      </w:r>
      <w:r w:rsidRPr="006E4A25">
        <w:t>nder no circumstance should the projects</w:t>
      </w:r>
      <w:r>
        <w:t xml:space="preserve"> or </w:t>
      </w:r>
      <w:r w:rsidRPr="006E4A25">
        <w:t xml:space="preserve">activities take advantage of gender inequalities and stereotypes or worsen gender inequalities. </w:t>
      </w:r>
    </w:p>
    <w:p w14:paraId="0210C802" w14:textId="214552B4" w:rsidR="00C90F38" w:rsidRPr="002B60E8" w:rsidRDefault="00C90F38" w:rsidP="004C2C00">
      <w:pPr>
        <w:pStyle w:val="BodyText"/>
      </w:pPr>
      <w:r w:rsidRPr="002B60E8">
        <w:t xml:space="preserve">The facilitator will divide participants into </w:t>
      </w:r>
      <w:r>
        <w:t>three</w:t>
      </w:r>
      <w:r w:rsidRPr="002B60E8">
        <w:t xml:space="preserve"> groups. Each group will receive a piece of paper.</w:t>
      </w:r>
    </w:p>
    <w:p w14:paraId="58D5B4A4" w14:textId="574AB1FE" w:rsidR="00C90F38" w:rsidRPr="002B60E8" w:rsidRDefault="00C90F38" w:rsidP="004C2C00">
      <w:pPr>
        <w:pStyle w:val="BodyText"/>
      </w:pPr>
      <w:r w:rsidRPr="002B60E8">
        <w:lastRenderedPageBreak/>
        <w:t xml:space="preserve">Each group will write down </w:t>
      </w:r>
      <w:r w:rsidRPr="002B60E8">
        <w:rPr>
          <w:b/>
          <w:bCs/>
        </w:rPr>
        <w:t xml:space="preserve">daily activities </w:t>
      </w:r>
      <w:r>
        <w:rPr>
          <w:b/>
          <w:bCs/>
        </w:rPr>
        <w:t>about</w:t>
      </w:r>
      <w:r w:rsidRPr="002B60E8">
        <w:rPr>
          <w:b/>
          <w:bCs/>
        </w:rPr>
        <w:t xml:space="preserve"> nutrition</w:t>
      </w:r>
      <w:r>
        <w:rPr>
          <w:b/>
          <w:bCs/>
        </w:rPr>
        <w:t xml:space="preserve"> or </w:t>
      </w:r>
      <w:r w:rsidRPr="002B60E8">
        <w:rPr>
          <w:b/>
          <w:bCs/>
        </w:rPr>
        <w:t>food</w:t>
      </w:r>
      <w:r w:rsidRPr="002B60E8">
        <w:t xml:space="preserve"> that occur in the home, on the farm, or in the community.</w:t>
      </w:r>
      <w:r>
        <w:t xml:space="preserve"> </w:t>
      </w:r>
      <w:r w:rsidRPr="002B60E8">
        <w:t xml:space="preserve">Group 1 will write down daily activities </w:t>
      </w:r>
      <w:r w:rsidRPr="002B60E8">
        <w:rPr>
          <w:b/>
          <w:bCs/>
        </w:rPr>
        <w:t>in the home</w:t>
      </w:r>
      <w:r>
        <w:t xml:space="preserve">. </w:t>
      </w:r>
      <w:r w:rsidRPr="002B60E8">
        <w:t xml:space="preserve">Group 2 will write down daily activities </w:t>
      </w:r>
      <w:r w:rsidRPr="002B60E8">
        <w:rPr>
          <w:b/>
          <w:bCs/>
        </w:rPr>
        <w:t>on the farm</w:t>
      </w:r>
      <w:r>
        <w:t xml:space="preserve">. </w:t>
      </w:r>
      <w:r w:rsidRPr="002B60E8">
        <w:t xml:space="preserve">Group 3 will write down daily activities </w:t>
      </w:r>
      <w:r w:rsidRPr="002B60E8">
        <w:rPr>
          <w:b/>
          <w:bCs/>
        </w:rPr>
        <w:t>in the community</w:t>
      </w:r>
      <w:r>
        <w:t xml:space="preserve">. </w:t>
      </w:r>
      <w:r w:rsidRPr="002B60E8">
        <w:t>Groups have 15 minutes to write down answers.</w:t>
      </w:r>
      <w:r>
        <w:t xml:space="preserve"> </w:t>
      </w:r>
      <w:r w:rsidRPr="002B60E8">
        <w:t>After groups decide whether tasks are completed by women or men, the facilitator will ask the group the following questions:</w:t>
      </w:r>
    </w:p>
    <w:p w14:paraId="197FCF19" w14:textId="77777777" w:rsidR="00C90F38" w:rsidRPr="002B60E8" w:rsidRDefault="00C90F38" w:rsidP="00B2336C">
      <w:pPr>
        <w:pStyle w:val="bulletedlistfirst"/>
      </w:pPr>
      <w:r w:rsidRPr="002B60E8">
        <w:t xml:space="preserve">Who is responsible for most of the nutrition/food-related activities? </w:t>
      </w:r>
    </w:p>
    <w:p w14:paraId="5738C28E" w14:textId="77777777" w:rsidR="00C90F38" w:rsidRPr="002B60E8" w:rsidRDefault="00C90F38" w:rsidP="00B2336C">
      <w:pPr>
        <w:pStyle w:val="bulletedlistfirst"/>
      </w:pPr>
      <w:r w:rsidRPr="002B60E8">
        <w:t xml:space="preserve">Which activities are the most physically demanding? </w:t>
      </w:r>
    </w:p>
    <w:p w14:paraId="378C9E93" w14:textId="77777777" w:rsidR="00C90F38" w:rsidRPr="002B60E8" w:rsidRDefault="00C90F38" w:rsidP="00B2336C">
      <w:pPr>
        <w:pStyle w:val="bulletedlistfirst"/>
      </w:pPr>
      <w:r w:rsidRPr="002B60E8">
        <w:t xml:space="preserve">Which activities take up a lot of time during the day? </w:t>
      </w:r>
    </w:p>
    <w:p w14:paraId="28AC30D7" w14:textId="77777777" w:rsidR="00C90F38" w:rsidRPr="002B60E8" w:rsidRDefault="00C90F38" w:rsidP="00B2336C">
      <w:pPr>
        <w:pStyle w:val="bulletedlistfirst"/>
      </w:pPr>
      <w:r w:rsidRPr="002B60E8">
        <w:t>Is there a difference in who does the activity based on age?</w:t>
      </w:r>
    </w:p>
    <w:p w14:paraId="70DA6DDC" w14:textId="77777777" w:rsidR="00C90F38" w:rsidRPr="002B60E8" w:rsidRDefault="00C90F38" w:rsidP="00B2336C">
      <w:pPr>
        <w:pStyle w:val="bulletedlistfirst"/>
      </w:pPr>
      <w:r w:rsidRPr="002B60E8">
        <w:t xml:space="preserve">Which activities generate income for the family? </w:t>
      </w:r>
    </w:p>
    <w:p w14:paraId="203C2B12" w14:textId="77777777" w:rsidR="00A90F1F" w:rsidRDefault="00C90F38" w:rsidP="00B2336C">
      <w:pPr>
        <w:pStyle w:val="bulletedlistfirst"/>
      </w:pPr>
      <w:r w:rsidRPr="002B60E8">
        <w:t xml:space="preserve">How do you think the division of tasks between men and women affects their energy? Time for </w:t>
      </w:r>
      <w:proofErr w:type="gramStart"/>
      <w:r w:rsidRPr="002B60E8">
        <w:t>child care</w:t>
      </w:r>
      <w:proofErr w:type="gramEnd"/>
      <w:r w:rsidRPr="002B60E8">
        <w:t xml:space="preserve"> and feeding? Time for rest and recovery?</w:t>
      </w:r>
    </w:p>
    <w:p w14:paraId="3E8E9EBA" w14:textId="17AD91EA" w:rsidR="00C90F38" w:rsidRDefault="00C90F38" w:rsidP="00CF1A1B">
      <w:pPr>
        <w:pStyle w:val="Heading4"/>
      </w:pPr>
      <w:r w:rsidRPr="000E0C7C">
        <w:t xml:space="preserve">SLIDE </w:t>
      </w:r>
      <w:r w:rsidR="00782E57" w:rsidRPr="000E0C7C">
        <w:t>261</w:t>
      </w:r>
      <w:r w:rsidRPr="000E0C7C">
        <w:t>:</w:t>
      </w:r>
      <w:r w:rsidRPr="0045437C">
        <w:t xml:space="preserve"> </w:t>
      </w:r>
      <w:r w:rsidRPr="00EB41DE">
        <w:t>Group Exercise: Reflections</w:t>
      </w:r>
    </w:p>
    <w:p w14:paraId="0A41AB0F" w14:textId="77777777" w:rsidR="00A90F1F" w:rsidRPr="000E0C7C" w:rsidRDefault="00C90F38" w:rsidP="004C2C00">
      <w:pPr>
        <w:pStyle w:val="BodyText"/>
      </w:pPr>
      <w:r w:rsidRPr="000E0C7C">
        <w:t>Men and women, boys and girls do not always have equal division of tasks. Some activities take a lot of time, and some require a lot of energy. Women and girls’ tasks at home, on the farm, and in the community may limit their time for ensuring their own good health and nutrition, and the good health and nutrition of their children.</w:t>
      </w:r>
    </w:p>
    <w:p w14:paraId="443ECF72" w14:textId="77777777" w:rsidR="00A90F1F" w:rsidRPr="000E0C7C" w:rsidRDefault="00C90F38" w:rsidP="004C2C00">
      <w:pPr>
        <w:pStyle w:val="BodyText"/>
        <w:rPr>
          <w:i/>
          <w:iCs/>
        </w:rPr>
      </w:pPr>
      <w:r w:rsidRPr="000E0C7C">
        <w:rPr>
          <w:i/>
          <w:iCs/>
        </w:rPr>
        <w:t>How can you use what your learned in this activity in your work?</w:t>
      </w:r>
    </w:p>
    <w:p w14:paraId="441F1710" w14:textId="679B3935" w:rsidR="00C90F38" w:rsidRPr="000E0C7C" w:rsidRDefault="00C90F38" w:rsidP="00CF1A1B">
      <w:pPr>
        <w:pStyle w:val="Heading4"/>
      </w:pPr>
      <w:r w:rsidRPr="000E0C7C">
        <w:t xml:space="preserve">SLIDE </w:t>
      </w:r>
      <w:r w:rsidR="00782E57" w:rsidRPr="000E0C7C">
        <w:t>262</w:t>
      </w:r>
      <w:r w:rsidRPr="000E0C7C">
        <w:t>: Gender-Transformative Program/Activities</w:t>
      </w:r>
    </w:p>
    <w:p w14:paraId="77C4915B" w14:textId="05B9D096" w:rsidR="00C90F38" w:rsidRPr="000E0C7C" w:rsidRDefault="00C90F38" w:rsidP="004C2C00">
      <w:pPr>
        <w:pStyle w:val="BodyText"/>
      </w:pPr>
      <w:r w:rsidRPr="000E0C7C">
        <w:t>Here are four principles to consider when designing gender-transformative policies and programs:</w:t>
      </w:r>
    </w:p>
    <w:p w14:paraId="4B095A60" w14:textId="77777777" w:rsidR="00C90F38" w:rsidRPr="000E0C7C" w:rsidRDefault="00C90F38" w:rsidP="001D3CDE">
      <w:pPr>
        <w:pStyle w:val="Numberedlist"/>
      </w:pPr>
      <w:r w:rsidRPr="000E0C7C">
        <w:t>Challenge harmful gender norms, roles, and dynamics.</w:t>
      </w:r>
    </w:p>
    <w:p w14:paraId="40DCFAB4" w14:textId="77777777" w:rsidR="00C90F38" w:rsidRPr="000E0C7C" w:rsidRDefault="00C90F38" w:rsidP="001D3CDE">
      <w:pPr>
        <w:pStyle w:val="Numberedlist"/>
      </w:pPr>
      <w:r w:rsidRPr="000E0C7C">
        <w:t>Recognize and strengthen supportive gender norms.</w:t>
      </w:r>
    </w:p>
    <w:p w14:paraId="788A9F75" w14:textId="77777777" w:rsidR="00C90F38" w:rsidRPr="000E0C7C" w:rsidRDefault="00C90F38" w:rsidP="001D3CDE">
      <w:pPr>
        <w:pStyle w:val="Numberedlist"/>
      </w:pPr>
      <w:r w:rsidRPr="000E0C7C">
        <w:t>Promote relative position of women, girls, and marginalized groups.</w:t>
      </w:r>
    </w:p>
    <w:p w14:paraId="48CB095C" w14:textId="77777777" w:rsidR="00A90F1F" w:rsidRPr="000E0C7C" w:rsidRDefault="00C90F38" w:rsidP="001D3CDE">
      <w:pPr>
        <w:pStyle w:val="Numberedlist"/>
      </w:pPr>
      <w:r w:rsidRPr="000E0C7C">
        <w:t>Change social structures, policies, and norms that allow gender inequality to continue.</w:t>
      </w:r>
    </w:p>
    <w:p w14:paraId="29E2FC96" w14:textId="4483BCD8" w:rsidR="00A90F1F" w:rsidRPr="000E0C7C" w:rsidRDefault="00C90F38" w:rsidP="004C2C00">
      <w:pPr>
        <w:pStyle w:val="BodyText"/>
      </w:pPr>
      <w:r w:rsidRPr="000E0C7C">
        <w:t xml:space="preserve">Our nutrition programs have an opportunity to improve gender equality by adopting these approaches. As a project and a team, it is important to be explicit and intentional about our gender-transformative approaches. </w:t>
      </w:r>
    </w:p>
    <w:p w14:paraId="77F376AF" w14:textId="5F09D574" w:rsidR="00C90F38" w:rsidRPr="000E0C7C" w:rsidRDefault="00C90F38" w:rsidP="00CF1A1B">
      <w:pPr>
        <w:pStyle w:val="Heading4"/>
      </w:pPr>
      <w:r w:rsidRPr="000E0C7C">
        <w:t xml:space="preserve">SLIDE </w:t>
      </w:r>
      <w:r w:rsidR="00782E57" w:rsidRPr="000E0C7C">
        <w:t>263</w:t>
      </w:r>
      <w:r w:rsidRPr="000E0C7C">
        <w:t>: Do No Harm</w:t>
      </w:r>
    </w:p>
    <w:p w14:paraId="2D359662" w14:textId="026C983D" w:rsidR="00A90F1F" w:rsidRDefault="00C90F38" w:rsidP="004C2C00">
      <w:pPr>
        <w:pStyle w:val="BodyText"/>
      </w:pPr>
      <w:r w:rsidRPr="000E0C7C">
        <w:t>Under no circumstances should the projects or activities take advantage of gender inequalities and stereotypes</w:t>
      </w:r>
      <w:r w:rsidRPr="00857B60">
        <w:t>.</w:t>
      </w:r>
      <w:r>
        <w:t xml:space="preserve"> </w:t>
      </w:r>
      <w:r w:rsidRPr="00857B60">
        <w:t>Under no circumstances should the project</w:t>
      </w:r>
      <w:r>
        <w:t xml:space="preserve"> or </w:t>
      </w:r>
      <w:r w:rsidRPr="00857B60">
        <w:t>activities worsen gender inequalities.</w:t>
      </w:r>
    </w:p>
    <w:p w14:paraId="01BFD6D5" w14:textId="28E48FA3" w:rsidR="00C90F38" w:rsidRPr="00857B60" w:rsidRDefault="00C90F38" w:rsidP="004C2C00">
      <w:pPr>
        <w:pStyle w:val="BodyText"/>
      </w:pPr>
      <w:r w:rsidRPr="00857B60">
        <w:rPr>
          <w:b/>
          <w:bCs/>
        </w:rPr>
        <w:lastRenderedPageBreak/>
        <w:t>Under no circumstances should projects</w:t>
      </w:r>
      <w:r>
        <w:rPr>
          <w:b/>
          <w:bCs/>
        </w:rPr>
        <w:t xml:space="preserve"> or </w:t>
      </w:r>
      <w:r w:rsidRPr="00857B60">
        <w:rPr>
          <w:b/>
          <w:bCs/>
        </w:rPr>
        <w:t xml:space="preserve">activities adopt an exploitative approach, </w:t>
      </w:r>
      <w:r>
        <w:t>because</w:t>
      </w:r>
      <w:r w:rsidRPr="00857B60">
        <w:t xml:space="preserve"> one of the fundamental principles of development is to </w:t>
      </w:r>
      <w:r>
        <w:t>“</w:t>
      </w:r>
      <w:r w:rsidRPr="00857B60">
        <w:t>do no harm.</w:t>
      </w:r>
      <w:r>
        <w:t>”</w:t>
      </w:r>
      <w:r w:rsidR="001D3CDE">
        <w:br/>
      </w:r>
    </w:p>
    <w:tbl>
      <w:tblPr>
        <w:tblW w:w="0" w:type="auto"/>
        <w:tblLook w:val="04A0" w:firstRow="1" w:lastRow="0" w:firstColumn="1" w:lastColumn="0" w:noHBand="0" w:noVBand="1"/>
      </w:tblPr>
      <w:tblGrid>
        <w:gridCol w:w="9350"/>
      </w:tblGrid>
      <w:tr w:rsidR="00F23677" w14:paraId="236E370E" w14:textId="77777777" w:rsidTr="00DA7703">
        <w:tc>
          <w:tcPr>
            <w:tcW w:w="9350" w:type="dxa"/>
          </w:tcPr>
          <w:p w14:paraId="037465B3" w14:textId="7C7E6102" w:rsidR="00F23677" w:rsidRPr="001D3CDE" w:rsidRDefault="001D3CDE" w:rsidP="00BD7DDC">
            <w:pPr>
              <w:pStyle w:val="Tablebody"/>
            </w:pPr>
            <w:r w:rsidRPr="001D3CDE">
              <w:rPr>
                <w:b/>
                <w:bCs/>
              </w:rPr>
              <w:t>Key Takeaways:</w:t>
            </w:r>
            <w:r w:rsidRPr="001D3CDE">
              <w:t xml:space="preserve"> Before we break, take a minute to think of one or two things you learned that you’re going to take away from this session and how this new knowledge can apply to your work.</w:t>
            </w:r>
          </w:p>
        </w:tc>
      </w:tr>
    </w:tbl>
    <w:p w14:paraId="1967DEAF" w14:textId="77777777" w:rsidR="00F131E7" w:rsidRPr="00167029" w:rsidRDefault="00F131E7" w:rsidP="00167029">
      <w:pPr>
        <w:pStyle w:val="BodyText"/>
      </w:pPr>
    </w:p>
    <w:p w14:paraId="070FDAA4" w14:textId="77777777" w:rsidR="00F131E7" w:rsidRPr="00167029" w:rsidRDefault="00F131E7" w:rsidP="00167029">
      <w:pPr>
        <w:pStyle w:val="BodyText"/>
      </w:pPr>
      <w:r w:rsidRPr="00167029">
        <w:br w:type="page"/>
      </w:r>
    </w:p>
    <w:p w14:paraId="679F76AB" w14:textId="40D6AF4C" w:rsidR="00F131E7" w:rsidRPr="001A5E4E" w:rsidRDefault="00C90F38" w:rsidP="00F131E7">
      <w:pPr>
        <w:pStyle w:val="Heading1"/>
        <w:rPr>
          <w:color w:val="08670F" w:themeColor="accent2" w:themeShade="80"/>
        </w:rPr>
      </w:pPr>
      <w:bookmarkStart w:id="210" w:name="_Toc148549065"/>
      <w:r w:rsidRPr="001A5E4E">
        <w:rPr>
          <w:color w:val="08670F" w:themeColor="accent2" w:themeShade="80"/>
        </w:rPr>
        <w:lastRenderedPageBreak/>
        <w:t>Session 6.3</w:t>
      </w:r>
      <w:bookmarkEnd w:id="210"/>
    </w:p>
    <w:p w14:paraId="21560515" w14:textId="63671F01" w:rsidR="00C90F38" w:rsidRDefault="00C90F38" w:rsidP="00CF5200">
      <w:pPr>
        <w:pStyle w:val="Heading2"/>
      </w:pPr>
      <w:bookmarkStart w:id="211" w:name="_Toc148549066"/>
      <w:r w:rsidRPr="00FE3C02">
        <w:t>Gender and Equity Action Planning for Multi</w:t>
      </w:r>
      <w:r>
        <w:t>-Sectoral</w:t>
      </w:r>
      <w:r w:rsidRPr="00FE3C02">
        <w:t xml:space="preserve"> Nutrition Plans</w:t>
      </w:r>
      <w:bookmarkEnd w:id="211"/>
    </w:p>
    <w:p w14:paraId="7C0DCBD2" w14:textId="4D6E15FC" w:rsidR="00C90F38" w:rsidRPr="005064BD" w:rsidRDefault="00C90F38" w:rsidP="004C2C00">
      <w:pPr>
        <w:pStyle w:val="BodyText"/>
      </w:pPr>
      <w:r w:rsidRPr="005064BD">
        <w:t xml:space="preserve">TIME TO COMPLETE: </w:t>
      </w:r>
      <w:r>
        <w:t>45</w:t>
      </w:r>
      <w:r w:rsidRPr="005064BD">
        <w:t xml:space="preserve"> MINUTES</w:t>
      </w:r>
    </w:p>
    <w:p w14:paraId="036615E8" w14:textId="13D0E9AF" w:rsidR="00CF1A1B" w:rsidRPr="000E0C7C" w:rsidRDefault="00CF1A1B" w:rsidP="003D4933">
      <w:pPr>
        <w:pStyle w:val="BodyText"/>
      </w:pPr>
      <w:r w:rsidRPr="00A221F4">
        <w:rPr>
          <w:b/>
          <w:bCs/>
        </w:rPr>
        <w:t>Instructions for the facilitator:</w:t>
      </w:r>
      <w:r w:rsidRPr="007159EE">
        <w:t xml:space="preserve"> The purpose of this unit is to provide an overview and discuss how to incorporate gender and equity into SCFN, implementation, </w:t>
      </w:r>
      <w:r>
        <w:t>A</w:t>
      </w:r>
      <w:r w:rsidRPr="007159EE">
        <w:t xml:space="preserve">ction </w:t>
      </w:r>
      <w:r>
        <w:t>P</w:t>
      </w:r>
      <w:r w:rsidRPr="007159EE">
        <w:t>lanning</w:t>
      </w:r>
      <w:r>
        <w:t>,</w:t>
      </w:r>
      <w:r w:rsidRPr="007159EE">
        <w:t xml:space="preserve"> and capacity </w:t>
      </w:r>
      <w:r w:rsidRPr="000E0C7C">
        <w:t>assessment processes.</w:t>
      </w:r>
    </w:p>
    <w:p w14:paraId="7E630AF7" w14:textId="73ABA3EF" w:rsidR="00CF1A1B" w:rsidRPr="000E0C7C" w:rsidRDefault="00CF1A1B" w:rsidP="003D4933">
      <w:pPr>
        <w:pStyle w:val="BodyText"/>
      </w:pPr>
      <w:r w:rsidRPr="000E0C7C">
        <w:t xml:space="preserve">This session covers slides SLIDE </w:t>
      </w:r>
      <w:r w:rsidR="00782E57" w:rsidRPr="000E0C7C">
        <w:t>264-279</w:t>
      </w:r>
      <w:r w:rsidRPr="000E0C7C">
        <w:t>:</w:t>
      </w:r>
    </w:p>
    <w:p w14:paraId="35DB584D" w14:textId="471E5906" w:rsidR="00C90F38" w:rsidRPr="000E0C7C" w:rsidRDefault="00C90F38" w:rsidP="00CF1A1B">
      <w:pPr>
        <w:pStyle w:val="Heading4"/>
      </w:pPr>
      <w:r w:rsidRPr="000E0C7C">
        <w:t xml:space="preserve">SLIDE </w:t>
      </w:r>
      <w:r w:rsidR="00782E57" w:rsidRPr="000E0C7C">
        <w:t>265</w:t>
      </w:r>
      <w:r w:rsidRPr="000E0C7C">
        <w:t>: Why Consider Gender in Nutrition Action Plans?</w:t>
      </w:r>
    </w:p>
    <w:p w14:paraId="795FD11F" w14:textId="50A18B15" w:rsidR="00A90F1F" w:rsidRPr="00A221F4" w:rsidRDefault="00C90F38" w:rsidP="004C2C00">
      <w:pPr>
        <w:pStyle w:val="BodyText"/>
      </w:pPr>
      <w:r w:rsidRPr="000E0C7C">
        <w:t>Socially constructed gender roles</w:t>
      </w:r>
      <w:r w:rsidRPr="00A221F4">
        <w:t xml:space="preserve"> can lead to unequal access to and control of education, resources, information, income, and political forums, which can reduce a household’s ability to provide sufficient food, care, and health care to all its members. Considering gender in national-level policies and programs can support actions that will eliminate barriers to maximum nutrition improvement.</w:t>
      </w:r>
    </w:p>
    <w:p w14:paraId="0534EC16" w14:textId="587C0D26" w:rsidR="00A90F1F" w:rsidRPr="00A221F4" w:rsidRDefault="00C90F38" w:rsidP="004C2C00">
      <w:pPr>
        <w:pStyle w:val="BodyText"/>
      </w:pPr>
      <w:r w:rsidRPr="00A221F4">
        <w:t>Socially constructed gender roles of men, women, boys, and girls, in conjunction with biological differences in sex and age, influence nutritional needs and status of individuals, households, communities, and societies. Inequalities in decision-making and autonomy, especially for women, can lead to unequal access to and control of education, resources, information, income, and political forums, which can negatively affect a household’s ability to provide sufficient food, care, and health care to all its members. Integrating gender considerations into national-level policies and programs can support actions that will eliminate key barriers to maximum nutrition improvement, to advance the attainment of the Sustainable Development Goals.</w:t>
      </w:r>
    </w:p>
    <w:p w14:paraId="5BCAEE90" w14:textId="73D4EBDA" w:rsidR="00C90F38" w:rsidRPr="00A221F4" w:rsidRDefault="00C90F38" w:rsidP="00CF1A1B">
      <w:pPr>
        <w:pStyle w:val="Heading4"/>
      </w:pPr>
      <w:r w:rsidRPr="000E0C7C">
        <w:t xml:space="preserve">SLIDE </w:t>
      </w:r>
      <w:r w:rsidR="00782E57" w:rsidRPr="000E0C7C">
        <w:t>266</w:t>
      </w:r>
      <w:r w:rsidRPr="000E0C7C">
        <w:t>: Why Consider</w:t>
      </w:r>
      <w:r w:rsidRPr="00A221F4">
        <w:t xml:space="preserve"> Gender in Nutrition Action Plans? (Cont’d.)</w:t>
      </w:r>
    </w:p>
    <w:p w14:paraId="132EF697" w14:textId="77777777" w:rsidR="00C90F38" w:rsidRPr="00A221F4" w:rsidRDefault="00C90F38" w:rsidP="00A221F4">
      <w:pPr>
        <w:pStyle w:val="BodyText"/>
      </w:pPr>
      <w:r w:rsidRPr="00A221F4">
        <w:t xml:space="preserve">By integrating gender into nutrition planning, the SCFN can— </w:t>
      </w:r>
    </w:p>
    <w:p w14:paraId="0BB6B508" w14:textId="2A1159A0" w:rsidR="00C90F38" w:rsidRPr="007159EE" w:rsidRDefault="00C90F38" w:rsidP="001D3CDE">
      <w:pPr>
        <w:pStyle w:val="bulletedlistfirst"/>
      </w:pPr>
      <w:r w:rsidRPr="007159EE">
        <w:t>contextually understand the differences that exist between men and women and boys and girls and what cultural, societal</w:t>
      </w:r>
      <w:r>
        <w:t>,</w:t>
      </w:r>
      <w:r w:rsidRPr="007159EE">
        <w:t xml:space="preserve"> and infrastructural factors contribute to existing </w:t>
      </w:r>
      <w:proofErr w:type="gramStart"/>
      <w:r w:rsidRPr="007159EE">
        <w:t>inequalities</w:t>
      </w:r>
      <w:proofErr w:type="gramEnd"/>
    </w:p>
    <w:p w14:paraId="74B398ED" w14:textId="77777777" w:rsidR="00A221F4" w:rsidRDefault="00C90F38" w:rsidP="0043065C">
      <w:pPr>
        <w:pStyle w:val="bulletedlistfirst"/>
      </w:pPr>
      <w:r w:rsidRPr="007159EE">
        <w:t>develop the appropriate actions to improve household food security and consumption of diverse, nutritious foods of all household members</w:t>
      </w:r>
      <w:r>
        <w:t>.</w:t>
      </w:r>
    </w:p>
    <w:p w14:paraId="6B50B44A" w14:textId="5C8E691A" w:rsidR="00A221F4" w:rsidRPr="00A221F4" w:rsidRDefault="00A221F4" w:rsidP="00A221F4">
      <w:pPr>
        <w:pStyle w:val="BodyText"/>
      </w:pPr>
      <w:r>
        <w:br w:type="page"/>
      </w:r>
    </w:p>
    <w:tbl>
      <w:tblPr>
        <w:tblStyle w:val="GroupExercise"/>
        <w:tblW w:w="9360" w:type="dxa"/>
        <w:tblLayout w:type="fixed"/>
        <w:tblLook w:val="0420" w:firstRow="1" w:lastRow="0" w:firstColumn="0" w:lastColumn="0" w:noHBand="0" w:noVBand="1"/>
      </w:tblPr>
      <w:tblGrid>
        <w:gridCol w:w="4680"/>
        <w:gridCol w:w="4680"/>
      </w:tblGrid>
      <w:tr w:rsidR="00C90F38" w:rsidRPr="001F5350" w14:paraId="0DFD4240" w14:textId="77777777" w:rsidTr="000A724A">
        <w:trPr>
          <w:cnfStyle w:val="100000000000" w:firstRow="1" w:lastRow="0" w:firstColumn="0" w:lastColumn="0" w:oddVBand="0" w:evenVBand="0" w:oddHBand="0" w:evenHBand="0" w:firstRowFirstColumn="0" w:firstRowLastColumn="0" w:lastRowFirstColumn="0" w:lastRowLastColumn="0"/>
        </w:trPr>
        <w:tc>
          <w:tcPr>
            <w:tcW w:w="9360" w:type="dxa"/>
            <w:gridSpan w:val="2"/>
          </w:tcPr>
          <w:p w14:paraId="3ADB66A3" w14:textId="76A81B66" w:rsidR="00C90F38" w:rsidRPr="00D41DE4" w:rsidRDefault="00C90F38" w:rsidP="001D3CDE">
            <w:pPr>
              <w:pStyle w:val="TableHeader2"/>
            </w:pPr>
            <w:r w:rsidRPr="00D41DE4">
              <w:lastRenderedPageBreak/>
              <w:t>Group Exercise: How can we promote gender and equity and women</w:t>
            </w:r>
            <w:r>
              <w:t>’</w:t>
            </w:r>
            <w:r w:rsidRPr="00D41DE4">
              <w:t xml:space="preserve">s empowerment in our activities? </w:t>
            </w:r>
          </w:p>
        </w:tc>
      </w:tr>
      <w:tr w:rsidR="00C90F38" w:rsidRPr="001F5350" w14:paraId="768986EC" w14:textId="77777777" w:rsidTr="000A724A">
        <w:trPr>
          <w:cnfStyle w:val="000000100000" w:firstRow="0" w:lastRow="0" w:firstColumn="0" w:lastColumn="0" w:oddVBand="0" w:evenVBand="0" w:oddHBand="1" w:evenHBand="0" w:firstRowFirstColumn="0" w:firstRowLastColumn="0" w:lastRowFirstColumn="0" w:lastRowLastColumn="0"/>
        </w:trPr>
        <w:tc>
          <w:tcPr>
            <w:tcW w:w="9360" w:type="dxa"/>
            <w:gridSpan w:val="2"/>
          </w:tcPr>
          <w:p w14:paraId="47E34C38" w14:textId="77777777" w:rsidR="00C90F38" w:rsidRPr="003E6AD3" w:rsidRDefault="00C90F38" w:rsidP="00641D85">
            <w:pPr>
              <w:pStyle w:val="Tablebody"/>
              <w:rPr>
                <w:b/>
                <w:bCs/>
              </w:rPr>
            </w:pPr>
            <w:r w:rsidRPr="003E6AD3">
              <w:rPr>
                <w:b/>
                <w:bCs/>
              </w:rPr>
              <w:t>Instructions</w:t>
            </w:r>
            <w:r w:rsidRPr="003E6AD3">
              <w:rPr>
                <w:b/>
                <w:bCs/>
                <w:color w:val="000000" w:themeColor="text1"/>
              </w:rPr>
              <w:t>:</w:t>
            </w:r>
          </w:p>
          <w:p w14:paraId="75EFD84E" w14:textId="77777777" w:rsidR="00C90F38" w:rsidRPr="00A221F4" w:rsidRDefault="00C90F38" w:rsidP="001D3CDE">
            <w:pPr>
              <w:pStyle w:val="Tablebodybulleted"/>
            </w:pPr>
            <w:r w:rsidRPr="00A221F4">
              <w:t>Brainstorm a list of existing SFCN activities.</w:t>
            </w:r>
          </w:p>
          <w:p w14:paraId="0D4A31FC" w14:textId="2A3014D0" w:rsidR="00C90F38" w:rsidRDefault="00C90F38" w:rsidP="001D3CDE">
            <w:pPr>
              <w:pStyle w:val="Tablebodybulleted"/>
            </w:pPr>
            <w:r>
              <w:t>Discuss how you can adapt them to be more gender-sensitive and equitable.</w:t>
            </w:r>
          </w:p>
          <w:p w14:paraId="193738C4" w14:textId="75B70C1D" w:rsidR="00C90F38" w:rsidRPr="001F5350" w:rsidRDefault="00C90F38" w:rsidP="00641D85">
            <w:pPr>
              <w:pStyle w:val="Tablebodybulleted"/>
            </w:pPr>
            <w:r>
              <w:t>Use the table below and present to the group when finished.</w:t>
            </w:r>
          </w:p>
        </w:tc>
      </w:tr>
      <w:tr w:rsidR="00641D85" w:rsidRPr="001F5350" w14:paraId="05664EF2" w14:textId="77777777" w:rsidTr="00641D85">
        <w:tc>
          <w:tcPr>
            <w:tcW w:w="4680" w:type="dxa"/>
            <w:shd w:val="clear" w:color="auto" w:fill="008751"/>
            <w:vAlign w:val="center"/>
          </w:tcPr>
          <w:p w14:paraId="035F58D2" w14:textId="31BF5CF1" w:rsidR="00641D85" w:rsidRPr="00B274AC" w:rsidRDefault="00641D85" w:rsidP="00641D85">
            <w:pPr>
              <w:pStyle w:val="TableHeader2"/>
              <w:rPr>
                <w:rFonts w:ascii="Calibri Light" w:eastAsia="Calibri" w:hAnsi="Calibri Light" w:cs="Calibri Light"/>
                <w:sz w:val="22"/>
                <w:szCs w:val="22"/>
              </w:rPr>
            </w:pPr>
            <w:r w:rsidRPr="00B179BA">
              <w:t>SCFN Activity</w:t>
            </w:r>
          </w:p>
        </w:tc>
        <w:tc>
          <w:tcPr>
            <w:tcW w:w="4680" w:type="dxa"/>
            <w:shd w:val="clear" w:color="auto" w:fill="008751"/>
            <w:vAlign w:val="center"/>
          </w:tcPr>
          <w:p w14:paraId="11124824" w14:textId="3AA2953C" w:rsidR="00641D85" w:rsidRPr="00B274AC" w:rsidRDefault="00641D85" w:rsidP="00641D85">
            <w:pPr>
              <w:pStyle w:val="TableHeader2"/>
              <w:rPr>
                <w:rFonts w:ascii="Calibri Light" w:eastAsia="Calibri" w:hAnsi="Calibri Light" w:cs="Calibri Light"/>
                <w:sz w:val="22"/>
                <w:szCs w:val="22"/>
              </w:rPr>
            </w:pPr>
            <w:r w:rsidRPr="00B179BA">
              <w:t>Adaptations to Promote Gender Equity and Women</w:t>
            </w:r>
            <w:r>
              <w:t>’</w:t>
            </w:r>
            <w:r w:rsidRPr="00B179BA">
              <w:t>s Empowerment</w:t>
            </w:r>
          </w:p>
        </w:tc>
      </w:tr>
      <w:tr w:rsidR="00641D85" w:rsidRPr="001F5350" w14:paraId="38012CDF" w14:textId="77777777" w:rsidTr="00EE0B49">
        <w:trPr>
          <w:cnfStyle w:val="000000100000" w:firstRow="0" w:lastRow="0" w:firstColumn="0" w:lastColumn="0" w:oddVBand="0" w:evenVBand="0" w:oddHBand="1" w:evenHBand="0" w:firstRowFirstColumn="0" w:firstRowLastColumn="0" w:lastRowFirstColumn="0" w:lastRowLastColumn="0"/>
        </w:trPr>
        <w:tc>
          <w:tcPr>
            <w:tcW w:w="4680" w:type="dxa"/>
            <w:shd w:val="clear" w:color="auto" w:fill="auto"/>
          </w:tcPr>
          <w:p w14:paraId="145DA4FE" w14:textId="3D5F82BD" w:rsidR="00641D85" w:rsidRPr="00B274AC" w:rsidRDefault="00641D85" w:rsidP="00641D85">
            <w:pPr>
              <w:pStyle w:val="Tablebody"/>
              <w:rPr>
                <w:rFonts w:ascii="Calibri Light" w:eastAsia="Calibri" w:hAnsi="Calibri Light" w:cs="Calibri Light"/>
                <w:b/>
                <w:bCs/>
                <w:sz w:val="22"/>
                <w:szCs w:val="22"/>
              </w:rPr>
            </w:pPr>
            <w:r w:rsidRPr="00B179BA">
              <w:t>1.</w:t>
            </w:r>
          </w:p>
        </w:tc>
        <w:tc>
          <w:tcPr>
            <w:tcW w:w="4680" w:type="dxa"/>
            <w:shd w:val="clear" w:color="auto" w:fill="auto"/>
          </w:tcPr>
          <w:p w14:paraId="7DEE3F59" w14:textId="636427F4" w:rsidR="00641D85" w:rsidRPr="00B274AC" w:rsidRDefault="00641D85" w:rsidP="00641D85">
            <w:pPr>
              <w:pStyle w:val="Tablebody"/>
              <w:rPr>
                <w:rFonts w:ascii="Calibri Light" w:eastAsia="Calibri" w:hAnsi="Calibri Light" w:cs="Calibri Light"/>
                <w:b/>
                <w:bCs/>
                <w:sz w:val="22"/>
                <w:szCs w:val="22"/>
              </w:rPr>
            </w:pPr>
          </w:p>
        </w:tc>
      </w:tr>
      <w:tr w:rsidR="00641D85" w:rsidRPr="001F5350" w14:paraId="58605321" w14:textId="77777777" w:rsidTr="00641D85">
        <w:tc>
          <w:tcPr>
            <w:tcW w:w="4680" w:type="dxa"/>
            <w:shd w:val="clear" w:color="auto" w:fill="C9FACD"/>
          </w:tcPr>
          <w:p w14:paraId="103F31BF" w14:textId="66F07BC2" w:rsidR="00641D85" w:rsidRPr="00B274AC" w:rsidRDefault="00641D85" w:rsidP="00641D85">
            <w:pPr>
              <w:pStyle w:val="Tablebody"/>
              <w:rPr>
                <w:rFonts w:ascii="Calibri Light" w:eastAsia="Calibri" w:hAnsi="Calibri Light" w:cs="Calibri Light"/>
                <w:b/>
                <w:bCs/>
                <w:sz w:val="22"/>
                <w:szCs w:val="22"/>
              </w:rPr>
            </w:pPr>
            <w:r w:rsidRPr="00B179BA">
              <w:t>2.</w:t>
            </w:r>
          </w:p>
        </w:tc>
        <w:tc>
          <w:tcPr>
            <w:tcW w:w="4680" w:type="dxa"/>
            <w:shd w:val="clear" w:color="auto" w:fill="C9FACD"/>
          </w:tcPr>
          <w:p w14:paraId="121F5DDB" w14:textId="717AD4B6" w:rsidR="00641D85" w:rsidRPr="00B274AC" w:rsidRDefault="00641D85" w:rsidP="00641D85">
            <w:pPr>
              <w:pStyle w:val="Tablebody"/>
              <w:rPr>
                <w:rFonts w:ascii="Calibri Light" w:eastAsia="Calibri" w:hAnsi="Calibri Light" w:cs="Calibri Light"/>
                <w:b/>
                <w:bCs/>
                <w:sz w:val="22"/>
                <w:szCs w:val="22"/>
              </w:rPr>
            </w:pPr>
          </w:p>
        </w:tc>
      </w:tr>
      <w:tr w:rsidR="00641D85" w:rsidRPr="001F5350" w14:paraId="2380673F" w14:textId="77777777" w:rsidTr="00EE0B49">
        <w:trPr>
          <w:cnfStyle w:val="000000100000" w:firstRow="0" w:lastRow="0" w:firstColumn="0" w:lastColumn="0" w:oddVBand="0" w:evenVBand="0" w:oddHBand="1" w:evenHBand="0" w:firstRowFirstColumn="0" w:firstRowLastColumn="0" w:lastRowFirstColumn="0" w:lastRowLastColumn="0"/>
        </w:trPr>
        <w:tc>
          <w:tcPr>
            <w:tcW w:w="4680" w:type="dxa"/>
            <w:shd w:val="clear" w:color="auto" w:fill="auto"/>
          </w:tcPr>
          <w:p w14:paraId="32D35BF0" w14:textId="7E986365" w:rsidR="00641D85" w:rsidRPr="00B274AC" w:rsidRDefault="00641D85" w:rsidP="00641D85">
            <w:pPr>
              <w:pStyle w:val="Tablebody"/>
              <w:rPr>
                <w:rFonts w:ascii="Calibri Light" w:eastAsia="Calibri" w:hAnsi="Calibri Light" w:cs="Calibri Light"/>
                <w:b/>
                <w:bCs/>
                <w:sz w:val="22"/>
                <w:szCs w:val="22"/>
              </w:rPr>
            </w:pPr>
            <w:r w:rsidRPr="00B179BA">
              <w:t>3.</w:t>
            </w:r>
          </w:p>
        </w:tc>
        <w:tc>
          <w:tcPr>
            <w:tcW w:w="4680" w:type="dxa"/>
            <w:shd w:val="clear" w:color="auto" w:fill="auto"/>
          </w:tcPr>
          <w:p w14:paraId="6A5394CD" w14:textId="4D618FB8" w:rsidR="00641D85" w:rsidRPr="00B274AC" w:rsidRDefault="00641D85" w:rsidP="00641D85">
            <w:pPr>
              <w:pStyle w:val="Tablebody"/>
              <w:rPr>
                <w:rFonts w:ascii="Calibri Light" w:eastAsia="Calibri" w:hAnsi="Calibri Light" w:cs="Calibri Light"/>
                <w:b/>
                <w:bCs/>
                <w:sz w:val="22"/>
                <w:szCs w:val="22"/>
              </w:rPr>
            </w:pPr>
          </w:p>
        </w:tc>
      </w:tr>
      <w:tr w:rsidR="00641D85" w:rsidRPr="001F5350" w14:paraId="3854C356" w14:textId="77777777" w:rsidTr="00641D85">
        <w:tc>
          <w:tcPr>
            <w:tcW w:w="4680" w:type="dxa"/>
            <w:shd w:val="clear" w:color="auto" w:fill="C9FACD"/>
          </w:tcPr>
          <w:p w14:paraId="3480D469" w14:textId="59443605" w:rsidR="00641D85" w:rsidRPr="00B274AC" w:rsidRDefault="00641D85" w:rsidP="00641D85">
            <w:pPr>
              <w:pStyle w:val="Tablebody"/>
              <w:rPr>
                <w:rFonts w:ascii="Calibri Light" w:eastAsia="Calibri" w:hAnsi="Calibri Light" w:cs="Calibri Light"/>
                <w:b/>
                <w:bCs/>
                <w:sz w:val="22"/>
                <w:szCs w:val="22"/>
              </w:rPr>
            </w:pPr>
            <w:r w:rsidRPr="00B179BA">
              <w:t>4.</w:t>
            </w:r>
          </w:p>
        </w:tc>
        <w:tc>
          <w:tcPr>
            <w:tcW w:w="4680" w:type="dxa"/>
            <w:shd w:val="clear" w:color="auto" w:fill="C9FACD"/>
          </w:tcPr>
          <w:p w14:paraId="5E1DCD2B" w14:textId="330A7D97" w:rsidR="00641D85" w:rsidRPr="00B274AC" w:rsidRDefault="00641D85" w:rsidP="00641D85">
            <w:pPr>
              <w:pStyle w:val="Tablebody"/>
              <w:rPr>
                <w:rFonts w:ascii="Calibri Light" w:eastAsia="Calibri" w:hAnsi="Calibri Light" w:cs="Calibri Light"/>
                <w:b/>
                <w:bCs/>
                <w:sz w:val="22"/>
                <w:szCs w:val="22"/>
              </w:rPr>
            </w:pPr>
          </w:p>
        </w:tc>
      </w:tr>
      <w:tr w:rsidR="00C90F38" w:rsidRPr="001F5350" w14:paraId="70E3F47C" w14:textId="77777777" w:rsidTr="00641D85">
        <w:trPr>
          <w:cnfStyle w:val="000000100000" w:firstRow="0" w:lastRow="0" w:firstColumn="0" w:lastColumn="0" w:oddVBand="0" w:evenVBand="0" w:oddHBand="1" w:evenHBand="0" w:firstRowFirstColumn="0" w:firstRowLastColumn="0" w:lastRowFirstColumn="0" w:lastRowLastColumn="0"/>
        </w:trPr>
        <w:tc>
          <w:tcPr>
            <w:tcW w:w="9360" w:type="dxa"/>
            <w:gridSpan w:val="2"/>
            <w:shd w:val="clear" w:color="auto" w:fill="auto"/>
          </w:tcPr>
          <w:p w14:paraId="0B724934" w14:textId="77777777" w:rsidR="00A90F1F" w:rsidRDefault="00C90F38" w:rsidP="00641D85">
            <w:pPr>
              <w:pStyle w:val="Tablebody"/>
            </w:pPr>
            <w:r w:rsidRPr="006160D9">
              <w:rPr>
                <w:color w:val="000000" w:themeColor="text1"/>
              </w:rPr>
              <w:t xml:space="preserve">The facilitator </w:t>
            </w:r>
            <w:r w:rsidRPr="006160D9">
              <w:t>will</w:t>
            </w:r>
            <w:r>
              <w:t xml:space="preserve"> ask groups a few questions about their proposals.</w:t>
            </w:r>
          </w:p>
          <w:p w14:paraId="4E5450AB" w14:textId="47DD5F81" w:rsidR="00A90F1F" w:rsidRDefault="00C90F38" w:rsidP="00641D85">
            <w:pPr>
              <w:pStyle w:val="Tablebody"/>
            </w:pPr>
            <w:r w:rsidRPr="001F5350">
              <w:t xml:space="preserve">Once completed, </w:t>
            </w:r>
            <w:r>
              <w:t>let’s gather as a group to reflect on the exercise.</w:t>
            </w:r>
          </w:p>
          <w:p w14:paraId="428484B5" w14:textId="2115C3BC" w:rsidR="00C90F38" w:rsidRPr="006E4A25" w:rsidRDefault="00C90F38" w:rsidP="00641D85">
            <w:pPr>
              <w:pStyle w:val="Tablebody"/>
              <w:rPr>
                <w:rFonts w:ascii="Calibri Light" w:eastAsia="Calibri" w:hAnsi="Calibri Light" w:cs="Calibri Light"/>
                <w:sz w:val="22"/>
                <w:szCs w:val="22"/>
              </w:rPr>
            </w:pPr>
            <w:r w:rsidRPr="005064BD">
              <w:t xml:space="preserve">TIME TO COMPLETE: </w:t>
            </w:r>
            <w:r>
              <w:t>15</w:t>
            </w:r>
            <w:r w:rsidRPr="005064BD">
              <w:t xml:space="preserve"> MINUTES</w:t>
            </w:r>
          </w:p>
        </w:tc>
      </w:tr>
    </w:tbl>
    <w:p w14:paraId="3FFA320A" w14:textId="78D1ADE7" w:rsidR="00C90F38" w:rsidRPr="007159EE" w:rsidRDefault="001D3CDE" w:rsidP="00CF1A1B">
      <w:pPr>
        <w:pStyle w:val="Heading4"/>
        <w:rPr>
          <w:rFonts w:asciiTheme="majorHAnsi" w:hAnsiTheme="majorHAnsi" w:cstheme="majorHAnsi"/>
        </w:rPr>
      </w:pPr>
      <w:r w:rsidRPr="001D3CDE">
        <w:br/>
      </w:r>
      <w:r w:rsidR="00C90F38" w:rsidRPr="000E0C7C">
        <w:t xml:space="preserve">SLIDE </w:t>
      </w:r>
      <w:r w:rsidR="00782E57" w:rsidRPr="000E0C7C">
        <w:t>269</w:t>
      </w:r>
      <w:r w:rsidR="00C90F38" w:rsidRPr="000E0C7C">
        <w:t>: Gender</w:t>
      </w:r>
      <w:r w:rsidR="00C90F38" w:rsidRPr="007159EE">
        <w:t>-Transformative Approaches</w:t>
      </w:r>
    </w:p>
    <w:p w14:paraId="7C5E8963" w14:textId="77777777" w:rsidR="00C90F38" w:rsidRDefault="00C90F38" w:rsidP="001D3CDE">
      <w:pPr>
        <w:pStyle w:val="bulletedlistfirst"/>
      </w:pPr>
      <w:r w:rsidRPr="00FE6CE1">
        <w:t>Strengthen family support for nutrition of pregnant and lactating women.</w:t>
      </w:r>
    </w:p>
    <w:p w14:paraId="51C9A069" w14:textId="77777777" w:rsidR="00C90F38" w:rsidRDefault="00C90F38" w:rsidP="001D3CDE">
      <w:pPr>
        <w:pStyle w:val="bulletedlistfirst"/>
      </w:pPr>
      <w:r w:rsidRPr="00FE6CE1">
        <w:t>Nurture shared family responsibility and care for women with shared household tasks.</w:t>
      </w:r>
    </w:p>
    <w:p w14:paraId="3F1BC951" w14:textId="77777777" w:rsidR="00C90F38" w:rsidRDefault="00C90F38" w:rsidP="001D3CDE">
      <w:pPr>
        <w:pStyle w:val="bulletedlistfirst"/>
      </w:pPr>
      <w:r w:rsidRPr="00FE6CE1">
        <w:t>Support “harmonious households” for improved communication between couples.</w:t>
      </w:r>
    </w:p>
    <w:p w14:paraId="2806F4DB" w14:textId="77777777" w:rsidR="00C90F38" w:rsidRDefault="00C90F38" w:rsidP="001D3CDE">
      <w:pPr>
        <w:pStyle w:val="bulletedlistfirst"/>
      </w:pPr>
      <w:r w:rsidRPr="00FE6CE1">
        <w:t>Facilitate collective action on traditional gender roles and social norms for greater gender equality.</w:t>
      </w:r>
    </w:p>
    <w:p w14:paraId="2DEC3387" w14:textId="77777777" w:rsidR="00C90F38" w:rsidRDefault="00C90F38" w:rsidP="001D3CDE">
      <w:pPr>
        <w:pStyle w:val="bulletedlistfirst"/>
      </w:pPr>
      <w:r w:rsidRPr="00FE6CE1">
        <w:t>Engage families to empower adolescent girls for improved nutrition and health.</w:t>
      </w:r>
    </w:p>
    <w:p w14:paraId="59817DD6" w14:textId="07FC7686" w:rsidR="00C90F38" w:rsidRPr="00FE6CE1" w:rsidRDefault="00C90F38" w:rsidP="001D3CDE">
      <w:pPr>
        <w:pStyle w:val="bulletedlistfirst"/>
      </w:pPr>
      <w:r w:rsidRPr="00FE6CE1">
        <w:t>Support and empower women leaders in the community.</w:t>
      </w:r>
      <w:r w:rsidR="001D3CDE">
        <w:br/>
      </w:r>
    </w:p>
    <w:tbl>
      <w:tblPr>
        <w:tblW w:w="0" w:type="auto"/>
        <w:tblLook w:val="04A0" w:firstRow="1" w:lastRow="0" w:firstColumn="1" w:lastColumn="0" w:noHBand="0" w:noVBand="1"/>
      </w:tblPr>
      <w:tblGrid>
        <w:gridCol w:w="9350"/>
      </w:tblGrid>
      <w:tr w:rsidR="00F23677" w14:paraId="53BBC33D" w14:textId="77777777" w:rsidTr="00DA7703">
        <w:tc>
          <w:tcPr>
            <w:tcW w:w="9350" w:type="dxa"/>
          </w:tcPr>
          <w:p w14:paraId="0E043D99" w14:textId="29074574" w:rsidR="00F23677" w:rsidRPr="00056F43" w:rsidRDefault="001D3CDE" w:rsidP="001D3CDE">
            <w:pPr>
              <w:pStyle w:val="Tablebody"/>
            </w:pPr>
            <w:r w:rsidRPr="001D3CDE">
              <w:t>The facilitator can review participants’ ideas for how to adapt project activities and connect them to the Transform Nutrition Gender Action Plan. The Gender Action Plan was created this year, based on interviews with community members. The gender action plan has the following gender-transformative approaches. Do they match what participants suggested today? How are they the same? How are they different?</w:t>
            </w:r>
          </w:p>
        </w:tc>
      </w:tr>
    </w:tbl>
    <w:p w14:paraId="56406FBF" w14:textId="170047D0" w:rsidR="00C90F38" w:rsidRPr="000E0C7C" w:rsidRDefault="00C90F38" w:rsidP="00CF1A1B">
      <w:pPr>
        <w:pStyle w:val="Heading4"/>
        <w:rPr>
          <w:rFonts w:eastAsia="Calibri"/>
        </w:rPr>
      </w:pPr>
      <w:r w:rsidRPr="000E0C7C">
        <w:lastRenderedPageBreak/>
        <w:t xml:space="preserve">SLIDE </w:t>
      </w:r>
      <w:r w:rsidR="00782E57" w:rsidRPr="000E0C7C">
        <w:t>270</w:t>
      </w:r>
      <w:r w:rsidRPr="000E0C7C">
        <w:t xml:space="preserve">: </w:t>
      </w:r>
      <w:r w:rsidRPr="000E0C7C">
        <w:rPr>
          <w:rFonts w:eastAsia="Calibri"/>
        </w:rPr>
        <w:t>Developing and Reviewing Nutrition Plans through a Gender Lens</w:t>
      </w:r>
    </w:p>
    <w:p w14:paraId="010BE362" w14:textId="00CFB3C8" w:rsidR="00C90F38" w:rsidRPr="000E0C7C" w:rsidRDefault="00C90F38" w:rsidP="001D3CDE">
      <w:pPr>
        <w:pStyle w:val="bulletedlistfirst"/>
      </w:pPr>
      <w:r w:rsidRPr="000E0C7C">
        <w:t xml:space="preserve">Guidance from the SUN Movement </w:t>
      </w:r>
    </w:p>
    <w:p w14:paraId="401ED6C8" w14:textId="77777777" w:rsidR="00C90F38" w:rsidRPr="000E0C7C" w:rsidRDefault="00C90F38" w:rsidP="001D3CDE">
      <w:pPr>
        <w:pStyle w:val="bulletedlistfirst"/>
      </w:pPr>
      <w:r w:rsidRPr="000E0C7C">
        <w:t>A core aim of SUN was to ensure equity, equality, and nondiscrimination for all, with women and girls at the center of efforts.</w:t>
      </w:r>
    </w:p>
    <w:p w14:paraId="13C556F0" w14:textId="77777777" w:rsidR="00A90F1F" w:rsidRPr="000E0C7C" w:rsidRDefault="00C90F38" w:rsidP="001D3CDE">
      <w:pPr>
        <w:pStyle w:val="bulletedlistfirst"/>
      </w:pPr>
      <w:r w:rsidRPr="000E0C7C">
        <w:t xml:space="preserve">The following slides are adapted for implementation on the </w:t>
      </w:r>
      <w:proofErr w:type="spellStart"/>
      <w:r w:rsidRPr="000E0C7C">
        <w:t>Maximising</w:t>
      </w:r>
      <w:proofErr w:type="spellEnd"/>
      <w:r w:rsidRPr="000E0C7C">
        <w:t xml:space="preserve"> the Quality of Scaling Up Nutrition Plus national nutrition plan gender assessment tool. </w:t>
      </w:r>
    </w:p>
    <w:p w14:paraId="503D216E" w14:textId="0B303B3C" w:rsidR="00C90F38" w:rsidRPr="000E0C7C" w:rsidRDefault="00C90F38" w:rsidP="00CF1A1B">
      <w:pPr>
        <w:pStyle w:val="Heading4"/>
      </w:pPr>
      <w:r w:rsidRPr="000E0C7C">
        <w:t xml:space="preserve">SLIDE </w:t>
      </w:r>
      <w:r w:rsidR="00782E57" w:rsidRPr="000E0C7C">
        <w:t>271</w:t>
      </w:r>
      <w:r w:rsidRPr="000E0C7C">
        <w:t>: Integrating Gender into Situational Analysis</w:t>
      </w:r>
    </w:p>
    <w:p w14:paraId="543869CD" w14:textId="3B30C27E" w:rsidR="00C90F38" w:rsidRPr="00D77A1D" w:rsidRDefault="00C90F38" w:rsidP="00C90F38">
      <w:pPr>
        <w:rPr>
          <w:rFonts w:ascii="Calibri Light" w:hAnsi="Calibri Light" w:cs="Calibri Light"/>
          <w:sz w:val="22"/>
          <w:szCs w:val="22"/>
        </w:rPr>
      </w:pPr>
      <w:r w:rsidRPr="000E0C7C">
        <w:rPr>
          <w:rFonts w:ascii="Calibri Light" w:hAnsi="Calibri Light" w:cs="Calibri Light"/>
          <w:sz w:val="22"/>
          <w:szCs w:val="22"/>
        </w:rPr>
        <w:t>Information in the situational</w:t>
      </w:r>
      <w:r w:rsidRPr="00D77A1D">
        <w:rPr>
          <w:rFonts w:ascii="Calibri Light" w:hAnsi="Calibri Light" w:cs="Calibri Light"/>
          <w:sz w:val="22"/>
          <w:szCs w:val="22"/>
        </w:rPr>
        <w:t xml:space="preserve"> analysis includes</w:t>
      </w:r>
      <w:r>
        <w:rPr>
          <w:rFonts w:ascii="Calibri Light" w:hAnsi="Calibri Light" w:cs="Calibri Light"/>
          <w:sz w:val="22"/>
          <w:szCs w:val="22"/>
        </w:rPr>
        <w:t>—</w:t>
      </w:r>
    </w:p>
    <w:p w14:paraId="133FCC72" w14:textId="58A23683" w:rsidR="00C90F38" w:rsidRDefault="00C90F38" w:rsidP="001D3CDE">
      <w:pPr>
        <w:pStyle w:val="bulletedlistfirst"/>
      </w:pPr>
      <w:r>
        <w:t>s</w:t>
      </w:r>
      <w:r w:rsidRPr="00D77A1D">
        <w:t>ex-disaggregated data by key age groups (e.g.</w:t>
      </w:r>
      <w:r>
        <w:t>,</w:t>
      </w:r>
      <w:r w:rsidRPr="00D77A1D">
        <w:t xml:space="preserve"> children under age five and adolescents) for both nutrition-specific and nutrition-sensitive indicators</w:t>
      </w:r>
      <w:r>
        <w:t>.</w:t>
      </w:r>
      <w:r w:rsidR="00BD76A5">
        <w:br/>
      </w:r>
    </w:p>
    <w:tbl>
      <w:tblPr>
        <w:tblW w:w="0" w:type="auto"/>
        <w:tblLook w:val="04A0" w:firstRow="1" w:lastRow="0" w:firstColumn="1" w:lastColumn="0" w:noHBand="0" w:noVBand="1"/>
      </w:tblPr>
      <w:tblGrid>
        <w:gridCol w:w="9350"/>
      </w:tblGrid>
      <w:tr w:rsidR="00F23677" w14:paraId="0BE0B0F1" w14:textId="77777777" w:rsidTr="00DA7703">
        <w:tc>
          <w:tcPr>
            <w:tcW w:w="9350" w:type="dxa"/>
          </w:tcPr>
          <w:p w14:paraId="70DDE680" w14:textId="6212239E" w:rsidR="00F23677" w:rsidRPr="00BD76A5" w:rsidRDefault="00BD76A5" w:rsidP="00BD7DDC">
            <w:pPr>
              <w:pStyle w:val="Tablebody"/>
            </w:pPr>
            <w:r w:rsidRPr="00BD76A5">
              <w:rPr>
                <w:b/>
                <w:bCs/>
              </w:rPr>
              <w:t xml:space="preserve">Facilitator Discussion Question: </w:t>
            </w:r>
            <w:r w:rsidRPr="00BD76A5">
              <w:t xml:space="preserve">When reviewing a multi-sectoral nutrition plan, ask: </w:t>
            </w:r>
            <w:r w:rsidRPr="00BD76A5">
              <w:rPr>
                <w:rFonts w:hint="cs"/>
              </w:rPr>
              <w:t>Does the situational</w:t>
            </w:r>
            <w:r w:rsidRPr="00BD76A5">
              <w:t xml:space="preserve"> analysis include sex-disaggregated data for key nutrition-specific and nutrition-sensitive indicators?</w:t>
            </w:r>
          </w:p>
        </w:tc>
      </w:tr>
    </w:tbl>
    <w:p w14:paraId="59476511" w14:textId="06A95509" w:rsidR="00C90F38" w:rsidRPr="000E0C7C" w:rsidRDefault="00BD76A5" w:rsidP="00CF1A1B">
      <w:pPr>
        <w:pStyle w:val="Heading4"/>
      </w:pPr>
      <w:r w:rsidRPr="00BD76A5">
        <w:br/>
      </w:r>
      <w:r w:rsidR="00C90F38" w:rsidRPr="000E0C7C">
        <w:t xml:space="preserve">SLIDE </w:t>
      </w:r>
      <w:r w:rsidR="00782E57" w:rsidRPr="000E0C7C">
        <w:t>272</w:t>
      </w:r>
      <w:r w:rsidR="00C90F38" w:rsidRPr="000E0C7C">
        <w:t>: Integrating Gender into Situational Analysis (Cont’d.)</w:t>
      </w:r>
    </w:p>
    <w:p w14:paraId="22FD1DC3" w14:textId="6CED510B" w:rsidR="00C90F38" w:rsidRPr="000E0C7C" w:rsidRDefault="00C90F38" w:rsidP="004C2C00">
      <w:pPr>
        <w:pStyle w:val="BodyText"/>
      </w:pPr>
      <w:r w:rsidRPr="000E0C7C">
        <w:t>The situational analysis includes—</w:t>
      </w:r>
    </w:p>
    <w:p w14:paraId="2D46CD2D" w14:textId="3739EA57" w:rsidR="00C90F38" w:rsidRPr="000E0C7C" w:rsidRDefault="00C90F38" w:rsidP="001D3CDE">
      <w:pPr>
        <w:pStyle w:val="bulletedlistfirst"/>
      </w:pPr>
      <w:r w:rsidRPr="000E0C7C">
        <w:t xml:space="preserve">gender-related analysis beyond data disaggregation alone, </w:t>
      </w:r>
      <w:r w:rsidRPr="000E0C7C">
        <w:rPr>
          <w:rFonts w:hint="cs"/>
        </w:rPr>
        <w:t>particularly discussion around gender norms, roles</w:t>
      </w:r>
      <w:r w:rsidRPr="000E0C7C">
        <w:t>,</w:t>
      </w:r>
      <w:r w:rsidRPr="000E0C7C">
        <w:rPr>
          <w:rFonts w:hint="cs"/>
        </w:rPr>
        <w:t xml:space="preserve"> and relations and how this may influence nutrition (e.g.</w:t>
      </w:r>
      <w:r w:rsidRPr="000E0C7C">
        <w:t>,</w:t>
      </w:r>
      <w:r w:rsidRPr="000E0C7C">
        <w:rPr>
          <w:rFonts w:hint="cs"/>
        </w:rPr>
        <w:t xml:space="preserve"> the typical role of men and women, the influence of gender roles on time, decision</w:t>
      </w:r>
      <w:r w:rsidRPr="000E0C7C">
        <w:t>-</w:t>
      </w:r>
      <w:r w:rsidRPr="000E0C7C">
        <w:rPr>
          <w:rFonts w:hint="cs"/>
        </w:rPr>
        <w:t>making)</w:t>
      </w:r>
      <w:r w:rsidRPr="000E0C7C">
        <w:t>.</w:t>
      </w:r>
      <w:r w:rsidR="00BD76A5" w:rsidRPr="000E0C7C">
        <w:br/>
      </w:r>
    </w:p>
    <w:tbl>
      <w:tblPr>
        <w:tblW w:w="0" w:type="auto"/>
        <w:tblLook w:val="04A0" w:firstRow="1" w:lastRow="0" w:firstColumn="1" w:lastColumn="0" w:noHBand="0" w:noVBand="1"/>
      </w:tblPr>
      <w:tblGrid>
        <w:gridCol w:w="9350"/>
      </w:tblGrid>
      <w:tr w:rsidR="00F23677" w:rsidRPr="000E0C7C" w14:paraId="1151324F" w14:textId="77777777" w:rsidTr="00DA7703">
        <w:tc>
          <w:tcPr>
            <w:tcW w:w="9350" w:type="dxa"/>
          </w:tcPr>
          <w:p w14:paraId="5517E8F7" w14:textId="43DFEA04" w:rsidR="00F23677" w:rsidRPr="000E0C7C" w:rsidRDefault="00BD76A5" w:rsidP="00BD7DDC">
            <w:pPr>
              <w:pStyle w:val="Tablebody"/>
            </w:pPr>
            <w:r w:rsidRPr="000E0C7C">
              <w:rPr>
                <w:b/>
                <w:bCs/>
              </w:rPr>
              <w:t>Facilitator Discussion Question:</w:t>
            </w:r>
            <w:r w:rsidRPr="000E0C7C">
              <w:t xml:space="preserve"> When reviewing a multi-sectoral nutrition plan, ask: </w:t>
            </w:r>
            <w:r w:rsidRPr="000E0C7C">
              <w:rPr>
                <w:rFonts w:hint="cs"/>
              </w:rPr>
              <w:t>Does the situational</w:t>
            </w:r>
            <w:r w:rsidRPr="000E0C7C">
              <w:t xml:space="preserve"> analysis include discussion of the gender dimensions of nutrition beyond data disaggregation alone?</w:t>
            </w:r>
          </w:p>
        </w:tc>
      </w:tr>
    </w:tbl>
    <w:p w14:paraId="5C5017D0" w14:textId="407A8491" w:rsidR="00C90F38" w:rsidRPr="000E0C7C" w:rsidRDefault="00BD76A5" w:rsidP="00CF1A1B">
      <w:pPr>
        <w:pStyle w:val="Heading4"/>
      </w:pPr>
      <w:r w:rsidRPr="000E0C7C">
        <w:br/>
      </w:r>
      <w:r w:rsidR="00C90F38" w:rsidRPr="000E0C7C">
        <w:t xml:space="preserve">SLIDE </w:t>
      </w:r>
      <w:r w:rsidR="00782E57" w:rsidRPr="000E0C7C">
        <w:t>273</w:t>
      </w:r>
      <w:r w:rsidR="00C90F38" w:rsidRPr="000E0C7C">
        <w:t>: Integrating Gender into Stakeholder Planning</w:t>
      </w:r>
    </w:p>
    <w:p w14:paraId="07AE67C0" w14:textId="00217034" w:rsidR="00C90F38" w:rsidRDefault="00C90F38" w:rsidP="004C2C00">
      <w:pPr>
        <w:pStyle w:val="BodyText"/>
      </w:pPr>
      <w:r w:rsidRPr="000E0C7C">
        <w:t>The planned actions</w:t>
      </w:r>
      <w:r w:rsidRPr="0046100B">
        <w:t xml:space="preserve"> include</w:t>
      </w:r>
      <w:r>
        <w:t xml:space="preserve">— </w:t>
      </w:r>
    </w:p>
    <w:p w14:paraId="41B7D208" w14:textId="4B02DEAA" w:rsidR="00C90F38" w:rsidRPr="00916486" w:rsidRDefault="00C90F38" w:rsidP="00C44E93">
      <w:pPr>
        <w:pStyle w:val="bulletedlistfirst"/>
      </w:pPr>
      <w:r w:rsidRPr="00916486">
        <w:t>incorporat</w:t>
      </w:r>
      <w:r>
        <w:t>ing</w:t>
      </w:r>
      <w:r w:rsidRPr="00916486">
        <w:t xml:space="preserve"> the gender dimensions of nutrition based on the needs identified in the situational analysis </w:t>
      </w:r>
      <w:r w:rsidRPr="00916486">
        <w:rPr>
          <w:rFonts w:hint="cs"/>
        </w:rPr>
        <w:t>(e.g.</w:t>
      </w:r>
      <w:r>
        <w:t>,</w:t>
      </w:r>
      <w:r w:rsidRPr="00916486">
        <w:rPr>
          <w:rFonts w:hint="cs"/>
        </w:rPr>
        <w:t xml:space="preserve"> actions that promote women</w:t>
      </w:r>
      <w:r w:rsidRPr="00916486">
        <w:t>’</w:t>
      </w:r>
      <w:r w:rsidRPr="00916486">
        <w:rPr>
          <w:rFonts w:hint="cs"/>
        </w:rPr>
        <w:t>s decision</w:t>
      </w:r>
      <w:r w:rsidRPr="00916486">
        <w:t>-</w:t>
      </w:r>
      <w:r w:rsidRPr="00916486">
        <w:rPr>
          <w:rFonts w:hint="cs"/>
        </w:rPr>
        <w:t>making, girls</w:t>
      </w:r>
      <w:r w:rsidRPr="00916486">
        <w:t>’</w:t>
      </w:r>
      <w:r w:rsidRPr="00916486">
        <w:rPr>
          <w:rFonts w:hint="cs"/>
        </w:rPr>
        <w:t xml:space="preserve"> education, male </w:t>
      </w:r>
      <w:proofErr w:type="gramStart"/>
      <w:r w:rsidRPr="00916486">
        <w:rPr>
          <w:rFonts w:hint="cs"/>
        </w:rPr>
        <w:t>involvement</w:t>
      </w:r>
      <w:proofErr w:type="gramEnd"/>
      <w:r w:rsidRPr="00916486">
        <w:rPr>
          <w:rFonts w:hint="cs"/>
        </w:rPr>
        <w:t xml:space="preserve"> or activities targeting men). </w:t>
      </w:r>
      <w:r w:rsidR="00BD76A5">
        <w:br/>
      </w:r>
    </w:p>
    <w:tbl>
      <w:tblPr>
        <w:tblW w:w="0" w:type="auto"/>
        <w:tblLook w:val="04A0" w:firstRow="1" w:lastRow="0" w:firstColumn="1" w:lastColumn="0" w:noHBand="0" w:noVBand="1"/>
      </w:tblPr>
      <w:tblGrid>
        <w:gridCol w:w="9350"/>
      </w:tblGrid>
      <w:tr w:rsidR="00F23677" w:rsidRPr="000E0C7C" w14:paraId="2C21D5D2" w14:textId="77777777" w:rsidTr="00DA7703">
        <w:tc>
          <w:tcPr>
            <w:tcW w:w="9350" w:type="dxa"/>
          </w:tcPr>
          <w:p w14:paraId="07A04FCB" w14:textId="4824F001" w:rsidR="00F23677" w:rsidRPr="000E0C7C" w:rsidRDefault="00BD76A5" w:rsidP="00BD7DDC">
            <w:pPr>
              <w:pStyle w:val="Tablebody"/>
            </w:pPr>
            <w:r w:rsidRPr="000E0C7C">
              <w:rPr>
                <w:b/>
                <w:bCs/>
              </w:rPr>
              <w:t>Facilitator Discussion Question:</w:t>
            </w:r>
            <w:r w:rsidRPr="000E0C7C">
              <w:t xml:space="preserve"> When reviewing a multi-sectoral nutrition plan, ask: </w:t>
            </w:r>
            <w:r w:rsidRPr="000E0C7C">
              <w:rPr>
                <w:rFonts w:hint="cs"/>
              </w:rPr>
              <w:t xml:space="preserve">Does the </w:t>
            </w:r>
            <w:r w:rsidRPr="000E0C7C">
              <w:t>plan contain actions that incorporate gender dimensions of nutrition?</w:t>
            </w:r>
          </w:p>
        </w:tc>
      </w:tr>
    </w:tbl>
    <w:p w14:paraId="6A9A0455" w14:textId="4C1844CF" w:rsidR="00A90F1F" w:rsidRPr="000E0C7C" w:rsidRDefault="00B274AC" w:rsidP="004C2C00">
      <w:pPr>
        <w:pStyle w:val="BodyText"/>
        <w:rPr>
          <w:i/>
          <w:iCs/>
        </w:rPr>
      </w:pPr>
      <w:r w:rsidRPr="000E0C7C">
        <w:rPr>
          <w:i/>
          <w:iCs/>
        </w:rPr>
        <w:lastRenderedPageBreak/>
        <w:br/>
      </w:r>
      <w:r w:rsidR="00C90F38" w:rsidRPr="000E0C7C">
        <w:rPr>
          <w:i/>
          <w:iCs/>
        </w:rPr>
        <w:t xml:space="preserve">When reviewing a multi-sectoral nutrition plan, ask: </w:t>
      </w:r>
      <w:r w:rsidR="00C90F38" w:rsidRPr="000E0C7C">
        <w:rPr>
          <w:rFonts w:hint="cs"/>
          <w:i/>
          <w:iCs/>
        </w:rPr>
        <w:t>Does the plan contain actions that incorporate gender dimensions of nutrition?</w:t>
      </w:r>
    </w:p>
    <w:p w14:paraId="56F3F29C" w14:textId="50B94D82" w:rsidR="00C90F38" w:rsidRPr="000E0C7C" w:rsidRDefault="00C90F38" w:rsidP="00CF1A1B">
      <w:pPr>
        <w:pStyle w:val="Heading4"/>
      </w:pPr>
      <w:r w:rsidRPr="000E0C7C">
        <w:t xml:space="preserve">SLIDE </w:t>
      </w:r>
      <w:r w:rsidR="00782E57" w:rsidRPr="000E0C7C">
        <w:t>274</w:t>
      </w:r>
      <w:r w:rsidRPr="000E0C7C">
        <w:t>: Integrating Gender into Stakeholder Planning (Cont’d.)</w:t>
      </w:r>
    </w:p>
    <w:p w14:paraId="67AF3C1C" w14:textId="60D889A2" w:rsidR="00C90F38" w:rsidRPr="000E0C7C" w:rsidRDefault="00C90F38" w:rsidP="004C2C00">
      <w:pPr>
        <w:pStyle w:val="BodyText"/>
      </w:pPr>
      <w:r w:rsidRPr="000E0C7C">
        <w:t xml:space="preserve">The plan development actions include— </w:t>
      </w:r>
    </w:p>
    <w:p w14:paraId="48A1FE86" w14:textId="6E24F460" w:rsidR="00C90F38" w:rsidRPr="000E0C7C" w:rsidRDefault="00C90F38" w:rsidP="00C44E93">
      <w:pPr>
        <w:pStyle w:val="bulletedlistfirst"/>
      </w:pPr>
      <w:r w:rsidRPr="000E0C7C">
        <w:t>consulting stakeholders and groups with gender expertise (e.g., Ministry of Women’s Affairs, women’s rights org, gender divisions in the United Nations)</w:t>
      </w:r>
    </w:p>
    <w:p w14:paraId="09AE3A4B" w14:textId="7FEDDABB" w:rsidR="00C90F38" w:rsidRPr="000E0C7C" w:rsidRDefault="00C90F38" w:rsidP="00C44E93">
      <w:pPr>
        <w:pStyle w:val="bulletedlistfirst"/>
      </w:pPr>
      <w:r w:rsidRPr="000E0C7C">
        <w:t xml:space="preserve">also mentions how stakeholders and groups with gender expertise were included or consulted. </w:t>
      </w:r>
      <w:r w:rsidR="00BD76A5" w:rsidRPr="000E0C7C">
        <w:br/>
      </w:r>
    </w:p>
    <w:tbl>
      <w:tblPr>
        <w:tblW w:w="0" w:type="auto"/>
        <w:tblLook w:val="04A0" w:firstRow="1" w:lastRow="0" w:firstColumn="1" w:lastColumn="0" w:noHBand="0" w:noVBand="1"/>
      </w:tblPr>
      <w:tblGrid>
        <w:gridCol w:w="9350"/>
      </w:tblGrid>
      <w:tr w:rsidR="00F23677" w:rsidRPr="000E0C7C" w14:paraId="347E9EBE" w14:textId="77777777" w:rsidTr="00DA7703">
        <w:tc>
          <w:tcPr>
            <w:tcW w:w="9350" w:type="dxa"/>
          </w:tcPr>
          <w:p w14:paraId="67549FAD" w14:textId="1ABFEFA1" w:rsidR="00F23677" w:rsidRPr="000E0C7C" w:rsidRDefault="00BD76A5" w:rsidP="00BD7DDC">
            <w:pPr>
              <w:pStyle w:val="Tablebody"/>
            </w:pPr>
            <w:r w:rsidRPr="000E0C7C">
              <w:t xml:space="preserve">When reviewing a multi-sectoral nutrition plan, ask: </w:t>
            </w:r>
            <w:r w:rsidRPr="000E0C7C">
              <w:rPr>
                <w:rFonts w:hint="cs"/>
              </w:rPr>
              <w:t>Does the plan reference if/how stakeholders with gender expertise were consulted and included in the plan development process?</w:t>
            </w:r>
          </w:p>
        </w:tc>
      </w:tr>
    </w:tbl>
    <w:p w14:paraId="5CEC1394" w14:textId="5058A46A" w:rsidR="00C90F38" w:rsidRPr="000E0C7C" w:rsidRDefault="00BD76A5" w:rsidP="00CF1A1B">
      <w:pPr>
        <w:pStyle w:val="Heading4"/>
      </w:pPr>
      <w:r w:rsidRPr="000E0C7C">
        <w:br/>
      </w:r>
      <w:r w:rsidR="00C90F38" w:rsidRPr="000E0C7C">
        <w:t xml:space="preserve">SLIDE </w:t>
      </w:r>
      <w:r w:rsidR="00782E57" w:rsidRPr="000E0C7C">
        <w:t>275</w:t>
      </w:r>
      <w:r w:rsidR="00C90F38" w:rsidRPr="000E0C7C">
        <w:t>: Integrating Gender into Capacity Strengthening/Assessments</w:t>
      </w:r>
    </w:p>
    <w:p w14:paraId="67B80F6C" w14:textId="1EA2EF87" w:rsidR="00C90F38" w:rsidRPr="000E0C7C" w:rsidRDefault="00C90F38" w:rsidP="004C2C00">
      <w:pPr>
        <w:pStyle w:val="BodyText"/>
      </w:pPr>
      <w:r w:rsidRPr="000E0C7C">
        <w:t>The capacity assessment includes—</w:t>
      </w:r>
    </w:p>
    <w:p w14:paraId="1B348957" w14:textId="77777777" w:rsidR="00C90F38" w:rsidRPr="000E0C7C" w:rsidRDefault="00C90F38" w:rsidP="00C44E93">
      <w:pPr>
        <w:pStyle w:val="bulletedlistfirst"/>
      </w:pPr>
      <w:r w:rsidRPr="000E0C7C">
        <w:t xml:space="preserve">discussion of the unique needs of men and women and potential barriers to participation </w:t>
      </w:r>
    </w:p>
    <w:p w14:paraId="49857FAF" w14:textId="77777777" w:rsidR="00C90F38" w:rsidRPr="000E0C7C" w:rsidRDefault="00C90F38" w:rsidP="00BD76A5">
      <w:pPr>
        <w:pStyle w:val="bulletedlistfirst"/>
      </w:pPr>
      <w:r w:rsidRPr="000E0C7C">
        <w:t xml:space="preserve">measures to encourage active participation of both men and </w:t>
      </w:r>
      <w:proofErr w:type="gramStart"/>
      <w:r w:rsidRPr="000E0C7C">
        <w:t>women</w:t>
      </w:r>
      <w:proofErr w:type="gramEnd"/>
    </w:p>
    <w:p w14:paraId="21803571" w14:textId="6BCBCF9A" w:rsidR="00C90F38" w:rsidRPr="000E0C7C" w:rsidRDefault="00C90F38" w:rsidP="00BD76A5">
      <w:pPr>
        <w:pStyle w:val="bulletedlistfirst"/>
      </w:pPr>
      <w:r w:rsidRPr="000E0C7C">
        <w:t xml:space="preserve">integration of gender discussions into capacity-building efforts to address gaps in knowledge and action. </w:t>
      </w:r>
      <w:r w:rsidR="00BD76A5" w:rsidRPr="000E0C7C">
        <w:br/>
      </w:r>
    </w:p>
    <w:tbl>
      <w:tblPr>
        <w:tblW w:w="0" w:type="auto"/>
        <w:tblLook w:val="04A0" w:firstRow="1" w:lastRow="0" w:firstColumn="1" w:lastColumn="0" w:noHBand="0" w:noVBand="1"/>
      </w:tblPr>
      <w:tblGrid>
        <w:gridCol w:w="9350"/>
      </w:tblGrid>
      <w:tr w:rsidR="00F23677" w:rsidRPr="000E0C7C" w14:paraId="0CDC8F05" w14:textId="77777777" w:rsidTr="00DA7703">
        <w:tc>
          <w:tcPr>
            <w:tcW w:w="9350" w:type="dxa"/>
          </w:tcPr>
          <w:p w14:paraId="593978CF" w14:textId="04E844AE" w:rsidR="00F23677" w:rsidRPr="000E0C7C" w:rsidRDefault="00BD76A5" w:rsidP="00BD7DDC">
            <w:pPr>
              <w:pStyle w:val="Tablebody"/>
            </w:pPr>
            <w:r w:rsidRPr="000E0C7C">
              <w:t xml:space="preserve">When reviewing a multi-sectoral nutrition plan, ask: </w:t>
            </w:r>
            <w:r w:rsidRPr="000E0C7C">
              <w:rPr>
                <w:rFonts w:hint="cs"/>
              </w:rPr>
              <w:t>Do the capacity assessment and planned capacity-building actions consider and address the unique needs of men and women?</w:t>
            </w:r>
          </w:p>
        </w:tc>
      </w:tr>
    </w:tbl>
    <w:p w14:paraId="41DEC75B" w14:textId="241D0D59" w:rsidR="00C90F38" w:rsidRPr="000E0C7C" w:rsidRDefault="00BD76A5" w:rsidP="00CF1A1B">
      <w:pPr>
        <w:pStyle w:val="Heading4"/>
      </w:pPr>
      <w:r w:rsidRPr="000E0C7C">
        <w:br/>
      </w:r>
      <w:r w:rsidR="00C90F38" w:rsidRPr="000E0C7C">
        <w:t xml:space="preserve">SLIDE </w:t>
      </w:r>
      <w:r w:rsidR="00782E57" w:rsidRPr="000E0C7C">
        <w:t>276</w:t>
      </w:r>
      <w:r w:rsidR="00C90F38" w:rsidRPr="000E0C7C">
        <w:t>: Integrating Gender into M&amp;E</w:t>
      </w:r>
    </w:p>
    <w:p w14:paraId="1A92B697" w14:textId="4901D151" w:rsidR="00C90F38" w:rsidRPr="000E0C7C" w:rsidRDefault="00C90F38" w:rsidP="004C2C00">
      <w:pPr>
        <w:pStyle w:val="BodyText"/>
      </w:pPr>
      <w:r w:rsidRPr="000E0C7C">
        <w:t xml:space="preserve">The M&amp;E plan includes— </w:t>
      </w:r>
    </w:p>
    <w:p w14:paraId="0973921B" w14:textId="65C7F8A6" w:rsidR="00C90F38" w:rsidRPr="000E0C7C" w:rsidRDefault="00C90F38" w:rsidP="00C44E93">
      <w:pPr>
        <w:pStyle w:val="bulletedlistfirst"/>
      </w:pPr>
      <w:r w:rsidRPr="000E0C7C">
        <w:t xml:space="preserve">gender consideration in how progress will be measured, analyzed, and </w:t>
      </w:r>
      <w:proofErr w:type="gramStart"/>
      <w:r w:rsidRPr="000E0C7C">
        <w:t>reported</w:t>
      </w:r>
      <w:proofErr w:type="gramEnd"/>
      <w:r w:rsidRPr="000E0C7C">
        <w:t xml:space="preserve"> </w:t>
      </w:r>
    </w:p>
    <w:p w14:paraId="31B8C1B8" w14:textId="416215DC" w:rsidR="00C90F38" w:rsidRPr="000E0C7C" w:rsidRDefault="00C90F38" w:rsidP="00BD76A5">
      <w:pPr>
        <w:pStyle w:val="bulletedlistfirst"/>
      </w:pPr>
      <w:r w:rsidRPr="000E0C7C">
        <w:t xml:space="preserve">gender equality indicators </w:t>
      </w:r>
      <w:r w:rsidRPr="000E0C7C">
        <w:rPr>
          <w:rFonts w:hint="cs"/>
        </w:rPr>
        <w:t>to assess power dynamics, empowerment, gender norms, resource control, GBV, employment, household decision</w:t>
      </w:r>
      <w:r w:rsidRPr="000E0C7C">
        <w:t>-</w:t>
      </w:r>
      <w:r w:rsidRPr="000E0C7C">
        <w:rPr>
          <w:rFonts w:hint="cs"/>
        </w:rPr>
        <w:t xml:space="preserve">making, </w:t>
      </w:r>
      <w:r w:rsidRPr="000E0C7C">
        <w:t xml:space="preserve">and </w:t>
      </w:r>
      <w:r w:rsidRPr="000E0C7C">
        <w:rPr>
          <w:rFonts w:hint="cs"/>
        </w:rPr>
        <w:t>women</w:t>
      </w:r>
      <w:r w:rsidRPr="000E0C7C">
        <w:t>’</w:t>
      </w:r>
      <w:r w:rsidRPr="000E0C7C">
        <w:rPr>
          <w:rFonts w:hint="cs"/>
        </w:rPr>
        <w:t xml:space="preserve">s </w:t>
      </w:r>
      <w:proofErr w:type="gramStart"/>
      <w:r w:rsidRPr="000E0C7C">
        <w:rPr>
          <w:rFonts w:hint="cs"/>
        </w:rPr>
        <w:t>status</w:t>
      </w:r>
      <w:proofErr w:type="gramEnd"/>
      <w:r w:rsidRPr="000E0C7C">
        <w:rPr>
          <w:rFonts w:hint="cs"/>
        </w:rPr>
        <w:t xml:space="preserve"> </w:t>
      </w:r>
    </w:p>
    <w:p w14:paraId="17EC7442" w14:textId="3263F3FF" w:rsidR="00C90F38" w:rsidRPr="000E0C7C" w:rsidRDefault="00C90F38" w:rsidP="00BD76A5">
      <w:pPr>
        <w:pStyle w:val="bulletedlistfirst"/>
      </w:pPr>
      <w:r w:rsidRPr="000E0C7C">
        <w:t xml:space="preserve">gender-sensitive indicators, such as </w:t>
      </w:r>
      <w:r w:rsidRPr="000E0C7C">
        <w:rPr>
          <w:rFonts w:hint="cs"/>
        </w:rPr>
        <w:t xml:space="preserve">quantitative measures disaggregated by sex, age to assess outcome differences. </w:t>
      </w:r>
      <w:r w:rsidR="00BD76A5" w:rsidRPr="000E0C7C">
        <w:br/>
      </w:r>
    </w:p>
    <w:tbl>
      <w:tblPr>
        <w:tblW w:w="0" w:type="auto"/>
        <w:tblLook w:val="04A0" w:firstRow="1" w:lastRow="0" w:firstColumn="1" w:lastColumn="0" w:noHBand="0" w:noVBand="1"/>
      </w:tblPr>
      <w:tblGrid>
        <w:gridCol w:w="9350"/>
      </w:tblGrid>
      <w:tr w:rsidR="00F23677" w:rsidRPr="000E0C7C" w14:paraId="1C187BA0" w14:textId="77777777" w:rsidTr="00DA7703">
        <w:tc>
          <w:tcPr>
            <w:tcW w:w="9350" w:type="dxa"/>
          </w:tcPr>
          <w:p w14:paraId="29FE4E8F" w14:textId="3F94468B" w:rsidR="00F23677" w:rsidRPr="000E0C7C" w:rsidRDefault="00BD76A5" w:rsidP="00BD7DDC">
            <w:pPr>
              <w:pStyle w:val="Tablebody"/>
            </w:pPr>
            <w:r w:rsidRPr="000E0C7C">
              <w:t xml:space="preserve">When reviewing a multi-sectoral nutrition plan, ask: </w:t>
            </w:r>
            <w:r w:rsidRPr="000E0C7C">
              <w:rPr>
                <w:rFonts w:hint="cs"/>
              </w:rPr>
              <w:t>Does the M&amp;E framework include gender equality indicators or gender-sensitive indicators?</w:t>
            </w:r>
          </w:p>
        </w:tc>
      </w:tr>
    </w:tbl>
    <w:p w14:paraId="5A2730C6" w14:textId="1747E3EA" w:rsidR="00C90F38" w:rsidRDefault="00BD76A5" w:rsidP="00CF1A1B">
      <w:pPr>
        <w:pStyle w:val="Heading4"/>
      </w:pPr>
      <w:r w:rsidRPr="000E0C7C">
        <w:lastRenderedPageBreak/>
        <w:br/>
      </w:r>
      <w:r w:rsidR="00C90F38" w:rsidRPr="000E0C7C">
        <w:t>SLIDE [</w:t>
      </w:r>
      <w:r w:rsidR="000E0C7C">
        <w:t>277</w:t>
      </w:r>
      <w:r w:rsidR="00C90F38" w:rsidRPr="000E0C7C">
        <w:t>]: Integrating</w:t>
      </w:r>
      <w:r w:rsidR="00C90F38" w:rsidRPr="00035C86">
        <w:t xml:space="preserve"> Gender into M&amp;E</w:t>
      </w:r>
      <w:r w:rsidR="00C90F38">
        <w:t xml:space="preserve"> (Cont’d)</w:t>
      </w:r>
    </w:p>
    <w:p w14:paraId="2C86FE2A" w14:textId="60997328" w:rsidR="00C90F38" w:rsidRDefault="00C90F38" w:rsidP="004C2C00">
      <w:pPr>
        <w:pStyle w:val="BodyText"/>
      </w:pPr>
      <w:r w:rsidRPr="00BE3DA3">
        <w:t>The M&amp;E framework (data collection</w:t>
      </w:r>
      <w:r>
        <w:t xml:space="preserve"> or </w:t>
      </w:r>
      <w:r w:rsidRPr="00BE3DA3">
        <w:t>analysis plan) includes</w:t>
      </w:r>
      <w:r>
        <w:t>—</w:t>
      </w:r>
    </w:p>
    <w:p w14:paraId="51D149C1" w14:textId="79E3ADE7" w:rsidR="00C90F38" w:rsidRPr="00BE3DA3" w:rsidRDefault="00C90F38" w:rsidP="00C44E93">
      <w:pPr>
        <w:pStyle w:val="bulletedlistfirst"/>
      </w:pPr>
      <w:r w:rsidRPr="00BE3DA3">
        <w:t>disaggregation of data by sex and age to evaluate equity of the plan with respect to women, men, girls</w:t>
      </w:r>
      <w:r>
        <w:t>,</w:t>
      </w:r>
      <w:r w:rsidRPr="00BE3DA3">
        <w:t xml:space="preserve"> and </w:t>
      </w:r>
      <w:proofErr w:type="gramStart"/>
      <w:r w:rsidRPr="00BE3DA3">
        <w:t>boys</w:t>
      </w:r>
      <w:proofErr w:type="gramEnd"/>
      <w:r w:rsidRPr="00BE3DA3">
        <w:t xml:space="preserve"> </w:t>
      </w:r>
    </w:p>
    <w:p w14:paraId="6507494D" w14:textId="6A731040" w:rsidR="00C90F38" w:rsidRDefault="00C90F38" w:rsidP="00BD76A5">
      <w:pPr>
        <w:pStyle w:val="bulletedlistfirst"/>
      </w:pPr>
      <w:r w:rsidRPr="00BE3DA3">
        <w:t xml:space="preserve">discussion around addressing data gaps where sex-disaggregated data </w:t>
      </w:r>
      <w:r>
        <w:t>are</w:t>
      </w:r>
      <w:r w:rsidRPr="00BE3DA3">
        <w:t xml:space="preserve"> not currently </w:t>
      </w:r>
      <w:proofErr w:type="gramStart"/>
      <w:r w:rsidRPr="00BE3DA3">
        <w:t>available</w:t>
      </w:r>
      <w:proofErr w:type="gramEnd"/>
    </w:p>
    <w:p w14:paraId="63940728" w14:textId="418BD9D8" w:rsidR="00C90F38" w:rsidRPr="00BE3DA3" w:rsidRDefault="00C90F38" w:rsidP="00BD76A5">
      <w:pPr>
        <w:pStyle w:val="bulletedlistfirst"/>
      </w:pPr>
      <w:r w:rsidRPr="00BE3DA3">
        <w:t xml:space="preserve">an analysis plan that includes </w:t>
      </w:r>
      <w:r>
        <w:t xml:space="preserve">the </w:t>
      </w:r>
      <w:r w:rsidRPr="00BE3DA3">
        <w:t>use of sex-disaggregated data to inform decision</w:t>
      </w:r>
      <w:r>
        <w:t>-</w:t>
      </w:r>
      <w:r w:rsidRPr="00BE3DA3">
        <w:t>making</w:t>
      </w:r>
      <w:r>
        <w:t>.</w:t>
      </w:r>
      <w:r w:rsidR="00BD76A5">
        <w:br/>
      </w:r>
    </w:p>
    <w:tbl>
      <w:tblPr>
        <w:tblW w:w="0" w:type="auto"/>
        <w:tblLook w:val="04A0" w:firstRow="1" w:lastRow="0" w:firstColumn="1" w:lastColumn="0" w:noHBand="0" w:noVBand="1"/>
      </w:tblPr>
      <w:tblGrid>
        <w:gridCol w:w="9350"/>
      </w:tblGrid>
      <w:tr w:rsidR="00F23677" w:rsidRPr="00BD76A5" w14:paraId="1131E71E" w14:textId="77777777" w:rsidTr="00DA7703">
        <w:tc>
          <w:tcPr>
            <w:tcW w:w="9350" w:type="dxa"/>
          </w:tcPr>
          <w:p w14:paraId="6096B886" w14:textId="4A9F667D" w:rsidR="00F23677" w:rsidRPr="00BD76A5" w:rsidRDefault="00BD76A5" w:rsidP="00BD7DDC">
            <w:pPr>
              <w:pStyle w:val="Tablebody"/>
            </w:pPr>
            <w:r w:rsidRPr="00BD76A5">
              <w:t xml:space="preserve">When reviewing a multi-sectoral nutrition plan, ask: </w:t>
            </w:r>
            <w:r w:rsidRPr="00BD76A5">
              <w:rPr>
                <w:rFonts w:hint="cs"/>
              </w:rPr>
              <w:t>Does the M&amp;E plan include planned collection/disaggregation of relevant data by sex and age, how data gaps will be addressed and analysis of disaggregated data to inform decision</w:t>
            </w:r>
            <w:r w:rsidRPr="00BD76A5">
              <w:t>-</w:t>
            </w:r>
            <w:r w:rsidRPr="00BD76A5">
              <w:rPr>
                <w:rFonts w:hint="cs"/>
              </w:rPr>
              <w:t>making?</w:t>
            </w:r>
          </w:p>
        </w:tc>
      </w:tr>
    </w:tbl>
    <w:p w14:paraId="6D35C907" w14:textId="5BE0E3D9" w:rsidR="00C90F38" w:rsidRDefault="00BD76A5" w:rsidP="00CF1A1B">
      <w:pPr>
        <w:pStyle w:val="Heading4"/>
      </w:pPr>
      <w:r w:rsidRPr="00BD76A5">
        <w:br/>
      </w:r>
      <w:r w:rsidR="00C90F38" w:rsidRPr="000E0C7C">
        <w:t xml:space="preserve">SLIDE </w:t>
      </w:r>
      <w:r w:rsidR="00782E57" w:rsidRPr="000E0C7C">
        <w:t>278</w:t>
      </w:r>
      <w:r w:rsidR="00C90F38" w:rsidRPr="000E0C7C">
        <w:t>: Discussion</w:t>
      </w:r>
      <w:r w:rsidR="00C90F38" w:rsidRPr="003616C3">
        <w:t xml:space="preserve">: Key </w:t>
      </w:r>
      <w:r w:rsidR="00C90F38">
        <w:t>T</w:t>
      </w:r>
      <w:r w:rsidR="00C90F38" w:rsidRPr="003616C3">
        <w:t>akeaways</w:t>
      </w:r>
      <w:r w:rsidR="00B274AC">
        <w:br/>
      </w:r>
    </w:p>
    <w:tbl>
      <w:tblPr>
        <w:tblW w:w="0" w:type="auto"/>
        <w:tblLook w:val="04A0" w:firstRow="1" w:lastRow="0" w:firstColumn="1" w:lastColumn="0" w:noHBand="0" w:noVBand="1"/>
      </w:tblPr>
      <w:tblGrid>
        <w:gridCol w:w="9350"/>
      </w:tblGrid>
      <w:tr w:rsidR="00F23677" w:rsidRPr="00BD76A5" w14:paraId="632CEB5D" w14:textId="77777777" w:rsidTr="00DA7703">
        <w:tc>
          <w:tcPr>
            <w:tcW w:w="9350" w:type="dxa"/>
          </w:tcPr>
          <w:p w14:paraId="3DDD059B" w14:textId="0DDD8D3E" w:rsidR="00F23677" w:rsidRPr="00BD76A5" w:rsidRDefault="00BD76A5" w:rsidP="00BD7DDC">
            <w:pPr>
              <w:pStyle w:val="Tablebody"/>
            </w:pPr>
            <w:r w:rsidRPr="00BD76A5">
              <w:t>Take a minute to think of one or two things you will take away from this session. How will this new knowledge apply to your work?</w:t>
            </w:r>
          </w:p>
        </w:tc>
      </w:tr>
      <w:tr w:rsidR="00F23677" w:rsidRPr="00BD76A5" w14:paraId="3B3F541F" w14:textId="77777777" w:rsidTr="00DA7703">
        <w:tc>
          <w:tcPr>
            <w:tcW w:w="9350" w:type="dxa"/>
          </w:tcPr>
          <w:p w14:paraId="29F1C5D5" w14:textId="407C634C" w:rsidR="00F23677" w:rsidRPr="00BD76A5" w:rsidRDefault="00BD76A5" w:rsidP="00BD7DDC">
            <w:pPr>
              <w:pStyle w:val="Tablebody"/>
            </w:pPr>
            <w:r w:rsidRPr="00BD76A5">
              <w:t>Ask for any final questions from group, encourage discussion</w:t>
            </w:r>
          </w:p>
        </w:tc>
      </w:tr>
    </w:tbl>
    <w:p w14:paraId="1C651C3D" w14:textId="77777777" w:rsidR="00C90F38" w:rsidRPr="0045437C" w:rsidRDefault="00C90F38" w:rsidP="001A6F0F">
      <w:pPr>
        <w:pStyle w:val="Tablebody"/>
      </w:pPr>
    </w:p>
    <w:tbl>
      <w:tblPr>
        <w:tblW w:w="0" w:type="auto"/>
        <w:tblLook w:val="04A0" w:firstRow="1" w:lastRow="0" w:firstColumn="1" w:lastColumn="0" w:noHBand="0" w:noVBand="1"/>
      </w:tblPr>
      <w:tblGrid>
        <w:gridCol w:w="9350"/>
      </w:tblGrid>
      <w:tr w:rsidR="00F23677" w14:paraId="055799F3" w14:textId="77777777" w:rsidTr="00DA7703">
        <w:tc>
          <w:tcPr>
            <w:tcW w:w="9350" w:type="dxa"/>
          </w:tcPr>
          <w:p w14:paraId="67F03614" w14:textId="75CD5106" w:rsidR="00F23677" w:rsidRPr="00BD76A5" w:rsidRDefault="00BD76A5" w:rsidP="00BD7DDC">
            <w:pPr>
              <w:pStyle w:val="Tablebody"/>
            </w:pPr>
            <w:r w:rsidRPr="00BD76A5">
              <w:rPr>
                <w:b/>
                <w:bCs/>
              </w:rPr>
              <w:t>Key Takeaways:</w:t>
            </w:r>
            <w:r w:rsidRPr="00BD76A5">
              <w:t xml:space="preserve"> Before we break, take a minute to think of one or two things you learned that you’re going to take away from this session and how this new knowledge can apply to your work.</w:t>
            </w:r>
          </w:p>
        </w:tc>
      </w:tr>
    </w:tbl>
    <w:p w14:paraId="06B6C2C0" w14:textId="61EAE01C" w:rsidR="00C90F38" w:rsidRPr="00B679BA" w:rsidRDefault="00C90F38" w:rsidP="001A6F0F">
      <w:pPr>
        <w:pStyle w:val="Tablebody"/>
      </w:pPr>
    </w:p>
    <w:tbl>
      <w:tblPr>
        <w:tblW w:w="0" w:type="auto"/>
        <w:tblLook w:val="04A0" w:firstRow="1" w:lastRow="0" w:firstColumn="1" w:lastColumn="0" w:noHBand="0" w:noVBand="1"/>
      </w:tblPr>
      <w:tblGrid>
        <w:gridCol w:w="9350"/>
      </w:tblGrid>
      <w:tr w:rsidR="00F23677" w14:paraId="13FA0522" w14:textId="77777777" w:rsidTr="00DA7703">
        <w:tc>
          <w:tcPr>
            <w:tcW w:w="9350" w:type="dxa"/>
          </w:tcPr>
          <w:p w14:paraId="5BF9A9F5" w14:textId="0CC9824C" w:rsidR="00F23677" w:rsidRPr="00BD76A5" w:rsidRDefault="00BD76A5" w:rsidP="00BD7DDC">
            <w:pPr>
              <w:pStyle w:val="Tablebody"/>
            </w:pPr>
            <w:r w:rsidRPr="00BD76A5">
              <w:t xml:space="preserve">As we close this unit, take a few minutes to write </w:t>
            </w:r>
            <w:proofErr w:type="spellStart"/>
            <w:r w:rsidRPr="00BD76A5">
              <w:t>you</w:t>
            </w:r>
            <w:proofErr w:type="spellEnd"/>
            <w:r w:rsidRPr="00BD76A5">
              <w:t xml:space="preserve"> personal reflections in your handbook, see the prompts. If you only have time for one question, ask yourself, “When I go back to your state or LGA and share what I’ve learned in this unit, how will I teach new SCFN members about this process?</w:t>
            </w:r>
          </w:p>
        </w:tc>
      </w:tr>
    </w:tbl>
    <w:p w14:paraId="390898C3" w14:textId="441B3BAE" w:rsidR="00C90F38" w:rsidRPr="00BD76A5" w:rsidRDefault="00C90F38" w:rsidP="00C90F38">
      <w:pPr>
        <w:spacing w:line="276" w:lineRule="auto"/>
      </w:pPr>
      <w:r w:rsidRPr="00BD76A5">
        <w:br w:type="page"/>
      </w:r>
    </w:p>
    <w:p w14:paraId="19D94536" w14:textId="77777777" w:rsidR="00C90F38" w:rsidRPr="001A5E4E" w:rsidRDefault="00C90F38" w:rsidP="00BD76A5">
      <w:pPr>
        <w:pStyle w:val="Heading1"/>
        <w:rPr>
          <w:color w:val="08670F" w:themeColor="accent2" w:themeShade="80"/>
        </w:rPr>
      </w:pPr>
      <w:bookmarkStart w:id="212" w:name="_Toc148549067"/>
      <w:r w:rsidRPr="001A5E4E">
        <w:rPr>
          <w:color w:val="08670F" w:themeColor="accent2" w:themeShade="80"/>
        </w:rPr>
        <w:lastRenderedPageBreak/>
        <w:t>Closing Session</w:t>
      </w:r>
      <w:bookmarkEnd w:id="212"/>
    </w:p>
    <w:p w14:paraId="39507379" w14:textId="640CED24" w:rsidR="00C90F38" w:rsidRPr="00BD76A5" w:rsidRDefault="00C90F38" w:rsidP="00BD76A5">
      <w:pPr>
        <w:pStyle w:val="BodyText"/>
      </w:pPr>
      <w:r w:rsidRPr="005064BD">
        <w:t>TIME TO COMPLETE</w:t>
      </w:r>
      <w:r w:rsidRPr="00BD76A5">
        <w:t>: 30 MINUTES</w:t>
      </w:r>
    </w:p>
    <w:p w14:paraId="5E6AC232" w14:textId="77777777" w:rsidR="00C90F38" w:rsidRPr="001F5350" w:rsidRDefault="00C90F38" w:rsidP="004C2C00">
      <w:pPr>
        <w:pStyle w:val="BodyText"/>
      </w:pPr>
      <w:r w:rsidRPr="001F5350">
        <w:t xml:space="preserve">Objective for This </w:t>
      </w:r>
      <w:r>
        <w:t>Session</w:t>
      </w:r>
    </w:p>
    <w:p w14:paraId="40A8DED1" w14:textId="77777777" w:rsidR="00C90F38" w:rsidRPr="006E4A25" w:rsidRDefault="00C90F38" w:rsidP="00BD76A5">
      <w:pPr>
        <w:pStyle w:val="bulletedlistfirst"/>
      </w:pPr>
      <w:r w:rsidRPr="001F5350">
        <w:t xml:space="preserve">Facilitators </w:t>
      </w:r>
      <w:r>
        <w:t>close the orientation, debrief on lessons, and solicit feedback for improvement.</w:t>
      </w:r>
    </w:p>
    <w:p w14:paraId="2978CBEC" w14:textId="77777777" w:rsidR="00C90F38" w:rsidRPr="006E4A25" w:rsidRDefault="00C90F38" w:rsidP="00BD76A5">
      <w:pPr>
        <w:pStyle w:val="bulletedlistfirst"/>
        <w:rPr>
          <w:highlight w:val="white"/>
        </w:rPr>
      </w:pPr>
      <w:r w:rsidRPr="00FF2111">
        <w:t>Complete</w:t>
      </w:r>
      <w:r w:rsidRPr="0045437C">
        <w:rPr>
          <w:highlight w:val="white"/>
        </w:rPr>
        <w:t xml:space="preserve"> </w:t>
      </w:r>
      <w:r>
        <w:rPr>
          <w:highlight w:val="white"/>
        </w:rPr>
        <w:t xml:space="preserve">post-training </w:t>
      </w:r>
      <w:r w:rsidRPr="0045437C">
        <w:rPr>
          <w:highlight w:val="white"/>
        </w:rPr>
        <w:t xml:space="preserve">assessment </w:t>
      </w:r>
      <w:r>
        <w:rPr>
          <w:highlight w:val="white"/>
        </w:rPr>
        <w:t>(</w:t>
      </w:r>
      <w:r w:rsidRPr="00373508">
        <w:t xml:space="preserve">see </w:t>
      </w:r>
      <w:hyperlink w:anchor="A2" w:history="1">
        <w:r w:rsidRPr="00373508">
          <w:rPr>
            <w:rStyle w:val="Hyperlink"/>
            <w:rFonts w:ascii="Calibri Light" w:hAnsi="Calibri Light" w:cs="Calibri Light"/>
          </w:rPr>
          <w:t>Annex 2</w:t>
        </w:r>
      </w:hyperlink>
      <w:r w:rsidRPr="00373508">
        <w:t>)</w:t>
      </w:r>
      <w:r>
        <w:t>.</w:t>
      </w:r>
    </w:p>
    <w:p w14:paraId="1048571E" w14:textId="77777777" w:rsidR="00A90F1F" w:rsidRDefault="00C90F38" w:rsidP="00BD76A5">
      <w:pPr>
        <w:pStyle w:val="bulletedlistfirst"/>
        <w:rPr>
          <w:highlight w:val="white"/>
        </w:rPr>
      </w:pPr>
      <w:r>
        <w:t>Complete orientation evaluation.</w:t>
      </w:r>
    </w:p>
    <w:p w14:paraId="0DDBCCEF" w14:textId="77777777" w:rsidR="00C90F38" w:rsidRPr="00A221F4" w:rsidRDefault="00C90F38" w:rsidP="004C2C00">
      <w:pPr>
        <w:pStyle w:val="BodyText"/>
      </w:pPr>
      <w:r w:rsidRPr="00A221F4">
        <w:t>Group Discussion</w:t>
      </w:r>
    </w:p>
    <w:p w14:paraId="4451B4C1" w14:textId="77777777" w:rsidR="00C90F38" w:rsidRPr="001F5350" w:rsidRDefault="00C90F38" w:rsidP="00BD76A5">
      <w:pPr>
        <w:pStyle w:val="bulletedlistfirst"/>
      </w:pPr>
      <w:r w:rsidRPr="001F5350">
        <w:t xml:space="preserve">What </w:t>
      </w:r>
      <w:r>
        <w:t>did you learn?</w:t>
      </w:r>
    </w:p>
    <w:p w14:paraId="0D903858" w14:textId="77777777" w:rsidR="00C90F38" w:rsidRPr="001F5350" w:rsidRDefault="00C90F38" w:rsidP="00BD76A5">
      <w:pPr>
        <w:pStyle w:val="bulletedlistfirst"/>
      </w:pPr>
      <w:r>
        <w:t xml:space="preserve">How did this orientation meet your expectations? </w:t>
      </w:r>
    </w:p>
    <w:p w14:paraId="70CE2E7B" w14:textId="77777777" w:rsidR="00C90F38" w:rsidRDefault="00C90F38" w:rsidP="00BD76A5">
      <w:pPr>
        <w:pStyle w:val="bulletedlistfirst"/>
      </w:pPr>
      <w:r w:rsidRPr="001F5350">
        <w:t>What question</w:t>
      </w:r>
      <w:r>
        <w:t>s came up during the orientation?</w:t>
      </w:r>
    </w:p>
    <w:p w14:paraId="1AAAAC92" w14:textId="16FD20F8" w:rsidR="00A90F1F" w:rsidRDefault="00C90F38" w:rsidP="00BD76A5">
      <w:pPr>
        <w:pStyle w:val="bulletedlistfirst"/>
      </w:pPr>
      <w:r>
        <w:t>What will you bring back to your SCFN and how will you transfer this knowledge to new SCFN members?</w:t>
      </w:r>
      <w:r w:rsidR="00BD76A5">
        <w:br/>
      </w:r>
    </w:p>
    <w:tbl>
      <w:tblPr>
        <w:tblStyle w:val="GroupExercise"/>
        <w:tblW w:w="9360" w:type="dxa"/>
        <w:tblLayout w:type="fixed"/>
        <w:tblLook w:val="0420" w:firstRow="1" w:lastRow="0" w:firstColumn="0" w:lastColumn="0" w:noHBand="0" w:noVBand="1"/>
      </w:tblPr>
      <w:tblGrid>
        <w:gridCol w:w="9360"/>
      </w:tblGrid>
      <w:tr w:rsidR="00C90F38" w:rsidRPr="00BD76A5" w14:paraId="2F9DCEEF" w14:textId="77777777" w:rsidTr="00BD76A5">
        <w:trPr>
          <w:cnfStyle w:val="100000000000" w:firstRow="1" w:lastRow="0" w:firstColumn="0" w:lastColumn="0" w:oddVBand="0" w:evenVBand="0" w:oddHBand="0" w:evenHBand="0" w:firstRowFirstColumn="0" w:firstRowLastColumn="0" w:lastRowFirstColumn="0" w:lastRowLastColumn="0"/>
        </w:trPr>
        <w:tc>
          <w:tcPr>
            <w:tcW w:w="9360" w:type="dxa"/>
          </w:tcPr>
          <w:p w14:paraId="7D7293D2" w14:textId="77777777" w:rsidR="00C90F38" w:rsidRPr="00BD76A5" w:rsidRDefault="00C90F38" w:rsidP="00BD76A5">
            <w:pPr>
              <w:pStyle w:val="TableHeader2"/>
            </w:pPr>
            <w:r w:rsidRPr="00BD76A5">
              <w:t>Group Exercise: Final reflections</w:t>
            </w:r>
          </w:p>
        </w:tc>
      </w:tr>
      <w:tr w:rsidR="00C90F38" w:rsidRPr="001F5350" w14:paraId="2DCE6B9A" w14:textId="77777777" w:rsidTr="00BD76A5">
        <w:trPr>
          <w:cnfStyle w:val="000000100000" w:firstRow="0" w:lastRow="0" w:firstColumn="0" w:lastColumn="0" w:oddVBand="0" w:evenVBand="0" w:oddHBand="1" w:evenHBand="0" w:firstRowFirstColumn="0" w:firstRowLastColumn="0" w:lastRowFirstColumn="0" w:lastRowLastColumn="0"/>
        </w:trPr>
        <w:tc>
          <w:tcPr>
            <w:tcW w:w="9360" w:type="dxa"/>
          </w:tcPr>
          <w:p w14:paraId="5418732D" w14:textId="77777777" w:rsidR="00C90F38" w:rsidRPr="006E4A25" w:rsidRDefault="00C90F38" w:rsidP="00BD76A5">
            <w:pPr>
              <w:pStyle w:val="Tablebody"/>
            </w:pPr>
            <w:r>
              <w:t>Gather as a group to reflect on the exercise:</w:t>
            </w:r>
          </w:p>
          <w:p w14:paraId="490762B5" w14:textId="77777777" w:rsidR="00C90F38" w:rsidRPr="001F5350" w:rsidRDefault="00C90F38" w:rsidP="00BD76A5">
            <w:pPr>
              <w:pStyle w:val="Tablebodybulleted"/>
            </w:pPr>
            <w:r w:rsidRPr="001F5350">
              <w:t xml:space="preserve">What </w:t>
            </w:r>
            <w:r>
              <w:t>did you learn?</w:t>
            </w:r>
          </w:p>
          <w:p w14:paraId="3B62A008" w14:textId="77777777" w:rsidR="00C90F38" w:rsidRPr="001F5350" w:rsidRDefault="00C90F38" w:rsidP="00BD76A5">
            <w:pPr>
              <w:pStyle w:val="Tablebodybulleted"/>
            </w:pPr>
            <w:r>
              <w:t xml:space="preserve">How did this orientation meet your expectations? </w:t>
            </w:r>
          </w:p>
          <w:p w14:paraId="51A22A6C" w14:textId="77777777" w:rsidR="00C90F38" w:rsidRDefault="00C90F38" w:rsidP="00BD76A5">
            <w:pPr>
              <w:pStyle w:val="Tablebodybulleted"/>
            </w:pPr>
            <w:r w:rsidRPr="001F5350">
              <w:t>What question</w:t>
            </w:r>
            <w:r>
              <w:t>s came up during the orientation?</w:t>
            </w:r>
          </w:p>
          <w:p w14:paraId="6112222E" w14:textId="77777777" w:rsidR="00A90F1F" w:rsidRDefault="00C90F38" w:rsidP="00BD76A5">
            <w:pPr>
              <w:pStyle w:val="Tablebodybulleted"/>
            </w:pPr>
            <w:r>
              <w:t>What will you bring back to your SCFN and how will you transfer this knowledge to new SCFN members?</w:t>
            </w:r>
          </w:p>
          <w:p w14:paraId="17A19B45" w14:textId="740846AE" w:rsidR="00C90F38" w:rsidRPr="001F5350" w:rsidRDefault="00C90F38" w:rsidP="00BD76A5">
            <w:pPr>
              <w:pStyle w:val="Tablebody"/>
            </w:pPr>
            <w:r w:rsidRPr="006160D9">
              <w:rPr>
                <w:color w:val="000000" w:themeColor="text1"/>
              </w:rPr>
              <w:t xml:space="preserve">The facilitator </w:t>
            </w:r>
            <w:r w:rsidRPr="006160D9">
              <w:t>will</w:t>
            </w:r>
            <w:r>
              <w:t xml:space="preserve"> ask a few questions about participants’ answers.</w:t>
            </w:r>
          </w:p>
        </w:tc>
      </w:tr>
    </w:tbl>
    <w:p w14:paraId="545B0D77" w14:textId="785C6B1C" w:rsidR="00D85474" w:rsidRDefault="00D85474" w:rsidP="004A6FE1">
      <w:pPr>
        <w:pStyle w:val="BodyText"/>
      </w:pPr>
    </w:p>
    <w:p w14:paraId="0C8618B8" w14:textId="77777777" w:rsidR="00D85474" w:rsidRDefault="00D85474">
      <w:pPr>
        <w:rPr>
          <w:rFonts w:ascii="Verdana" w:hAnsi="Verdana"/>
          <w:color w:val="262626" w:themeColor="text1" w:themeTint="D9"/>
          <w:sz w:val="20"/>
        </w:rPr>
      </w:pPr>
      <w:r>
        <w:br w:type="page"/>
      </w:r>
    </w:p>
    <w:p w14:paraId="74E23FBF" w14:textId="77777777" w:rsidR="00760CEB" w:rsidRPr="00DA7703" w:rsidRDefault="00760CEB" w:rsidP="00760CEB">
      <w:pPr>
        <w:pStyle w:val="Heading1"/>
        <w:rPr>
          <w:rFonts w:eastAsia="Roboto"/>
          <w:color w:val="08670F" w:themeColor="accent2" w:themeShade="80"/>
        </w:rPr>
      </w:pPr>
      <w:bookmarkStart w:id="213" w:name="_Toc148549068"/>
      <w:r w:rsidRPr="00DA7703">
        <w:rPr>
          <w:rFonts w:eastAsia="Roboto"/>
          <w:color w:val="08670F" w:themeColor="accent2" w:themeShade="80"/>
        </w:rPr>
        <w:lastRenderedPageBreak/>
        <w:t>Annexes</w:t>
      </w:r>
      <w:bookmarkEnd w:id="213"/>
    </w:p>
    <w:p w14:paraId="26B484D7" w14:textId="77777777" w:rsidR="00760CEB" w:rsidRPr="00071AA8" w:rsidRDefault="00760CEB" w:rsidP="00760CEB">
      <w:pPr>
        <w:pStyle w:val="BodyText"/>
      </w:pPr>
      <w:r w:rsidRPr="00071AA8">
        <w:rPr>
          <w:b/>
          <w:bCs/>
        </w:rPr>
        <w:t>Annex 1:</w:t>
      </w:r>
      <w:r w:rsidRPr="00071AA8">
        <w:t xml:space="preserve"> List of Contributors</w:t>
      </w:r>
    </w:p>
    <w:p w14:paraId="7658E8B8" w14:textId="77777777" w:rsidR="00760CEB" w:rsidRPr="00071AA8" w:rsidRDefault="00760CEB" w:rsidP="00760CEB">
      <w:pPr>
        <w:pStyle w:val="BodyText"/>
      </w:pPr>
      <w:r w:rsidRPr="00071AA8">
        <w:rPr>
          <w:b/>
          <w:bCs/>
        </w:rPr>
        <w:t>Annex 2:</w:t>
      </w:r>
      <w:r w:rsidRPr="00071AA8">
        <w:t xml:space="preserve"> Sample Four-day Agenda</w:t>
      </w:r>
    </w:p>
    <w:p w14:paraId="4BE4D906" w14:textId="7F7921F4" w:rsidR="00760CEB" w:rsidRPr="00071AA8" w:rsidRDefault="00760CEB" w:rsidP="00760CEB">
      <w:pPr>
        <w:pStyle w:val="BodyText"/>
        <w:rPr>
          <w:highlight w:val="yellow"/>
        </w:rPr>
      </w:pPr>
      <w:r w:rsidRPr="00071AA8">
        <w:rPr>
          <w:b/>
          <w:bCs/>
        </w:rPr>
        <w:t>Annex 3:</w:t>
      </w:r>
      <w:r w:rsidRPr="00071AA8">
        <w:t xml:space="preserve"> Pre- and Post-training Assessment </w:t>
      </w:r>
    </w:p>
    <w:p w14:paraId="25669086" w14:textId="77777777" w:rsidR="00760CEB" w:rsidRPr="00071AA8" w:rsidRDefault="00760CEB" w:rsidP="00760CEB">
      <w:pPr>
        <w:pStyle w:val="BodyText"/>
      </w:pPr>
      <w:r w:rsidRPr="00071AA8">
        <w:rPr>
          <w:b/>
          <w:bCs/>
        </w:rPr>
        <w:t>Annex 4:</w:t>
      </w:r>
      <w:r w:rsidRPr="00071AA8">
        <w:t xml:space="preserve"> Glossary of Terms</w:t>
      </w:r>
    </w:p>
    <w:p w14:paraId="6AC33A3F" w14:textId="77777777" w:rsidR="00760CEB" w:rsidRPr="00071AA8" w:rsidRDefault="00760CEB" w:rsidP="00760CEB">
      <w:pPr>
        <w:pStyle w:val="BodyText"/>
      </w:pPr>
      <w:r w:rsidRPr="00071AA8">
        <w:rPr>
          <w:b/>
          <w:bCs/>
        </w:rPr>
        <w:t>Annex 5:</w:t>
      </w:r>
      <w:r w:rsidRPr="00071AA8">
        <w:t xml:space="preserve"> Problems/Gaps Associated with Food System/Security and Likely Solutions </w:t>
      </w:r>
    </w:p>
    <w:p w14:paraId="5E9E6D5C" w14:textId="77777777" w:rsidR="00760CEB" w:rsidRPr="00071AA8" w:rsidRDefault="00760CEB" w:rsidP="00760CEB">
      <w:pPr>
        <w:pStyle w:val="BodyText"/>
      </w:pPr>
      <w:r w:rsidRPr="00071AA8">
        <w:rPr>
          <w:b/>
          <w:bCs/>
        </w:rPr>
        <w:t>Annex 6:</w:t>
      </w:r>
      <w:r w:rsidRPr="00071AA8">
        <w:t xml:space="preserve"> Sample OCAT Tool/Assessment</w:t>
      </w:r>
    </w:p>
    <w:p w14:paraId="7ED64087" w14:textId="77777777" w:rsidR="00760CEB" w:rsidRPr="00071AA8" w:rsidRDefault="00760CEB" w:rsidP="00760CEB">
      <w:pPr>
        <w:pStyle w:val="BodyText"/>
      </w:pPr>
      <w:r w:rsidRPr="00071AA8">
        <w:rPr>
          <w:b/>
          <w:bCs/>
        </w:rPr>
        <w:t>Annex 7:</w:t>
      </w:r>
      <w:r w:rsidRPr="00071AA8">
        <w:t xml:space="preserve"> SCFN Quarterly Reporting Template (summary table)</w:t>
      </w:r>
    </w:p>
    <w:p w14:paraId="7C7680A3" w14:textId="77777777" w:rsidR="00760CEB" w:rsidRPr="00071AA8" w:rsidRDefault="00760CEB" w:rsidP="00760CEB">
      <w:pPr>
        <w:pStyle w:val="BodyText"/>
      </w:pPr>
      <w:r w:rsidRPr="00071AA8">
        <w:rPr>
          <w:b/>
          <w:bCs/>
        </w:rPr>
        <w:t>Annex 8:</w:t>
      </w:r>
      <w:r w:rsidRPr="00071AA8">
        <w:t xml:space="preserve"> SCFN Quarterly Reporting Template </w:t>
      </w:r>
    </w:p>
    <w:p w14:paraId="6931E852" w14:textId="77777777" w:rsidR="00760CEB" w:rsidRPr="00071AA8" w:rsidRDefault="00760CEB" w:rsidP="00760CEB">
      <w:pPr>
        <w:pStyle w:val="BodyText"/>
      </w:pPr>
      <w:r w:rsidRPr="00071AA8">
        <w:rPr>
          <w:b/>
          <w:bCs/>
        </w:rPr>
        <w:t>Annex 9</w:t>
      </w:r>
      <w:r w:rsidRPr="00071AA8">
        <w:t>: National Nutrition Scorecard</w:t>
      </w:r>
    </w:p>
    <w:p w14:paraId="3AAA7C6A" w14:textId="77777777" w:rsidR="00760CEB" w:rsidRPr="00071AA8" w:rsidRDefault="00760CEB" w:rsidP="00760CEB">
      <w:pPr>
        <w:pStyle w:val="BodyText"/>
      </w:pPr>
      <w:r w:rsidRPr="00071AA8">
        <w:rPr>
          <w:b/>
          <w:bCs/>
        </w:rPr>
        <w:t>Annex 10:</w:t>
      </w:r>
      <w:r w:rsidRPr="00071AA8">
        <w:t xml:space="preserve"> Sample SCFN Appointment Letter</w:t>
      </w:r>
    </w:p>
    <w:p w14:paraId="3973B431" w14:textId="77777777" w:rsidR="00760CEB" w:rsidRPr="00071AA8" w:rsidRDefault="00760CEB" w:rsidP="00760CEB">
      <w:pPr>
        <w:pStyle w:val="BodyText"/>
      </w:pPr>
      <w:r w:rsidRPr="00071AA8">
        <w:rPr>
          <w:b/>
          <w:bCs/>
        </w:rPr>
        <w:t>Annex 11:</w:t>
      </w:r>
      <w:r w:rsidRPr="00071AA8">
        <w:t xml:space="preserve"> </w:t>
      </w:r>
      <w:sdt>
        <w:sdtPr>
          <w:tag w:val="goog_rdk_101"/>
          <w:id w:val="1023903682"/>
        </w:sdtPr>
        <w:sdtContent/>
      </w:sdt>
      <w:r w:rsidRPr="00071AA8">
        <w:t xml:space="preserve">Monitoring and Supportive Supervision Checklist </w:t>
      </w:r>
    </w:p>
    <w:p w14:paraId="26D492CB" w14:textId="77777777" w:rsidR="00760CEB" w:rsidRPr="00071AA8" w:rsidRDefault="00760CEB" w:rsidP="00760CEB">
      <w:pPr>
        <w:pStyle w:val="BodyText"/>
      </w:pPr>
      <w:r w:rsidRPr="00071AA8">
        <w:rPr>
          <w:b/>
          <w:bCs/>
        </w:rPr>
        <w:t>Annex 12:</w:t>
      </w:r>
      <w:r w:rsidRPr="00071AA8">
        <w:t xml:space="preserve"> National/State Multi-Sectoral Plan of Action for Food and Nutrition Implementation M&amp;E Tool/Checklist</w:t>
      </w:r>
    </w:p>
    <w:p w14:paraId="44104B2A" w14:textId="77777777" w:rsidR="00760CEB" w:rsidRPr="00071AA8" w:rsidRDefault="00760CEB" w:rsidP="00760CEB">
      <w:pPr>
        <w:pStyle w:val="BodyText"/>
      </w:pPr>
      <w:r w:rsidRPr="00071AA8">
        <w:rPr>
          <w:b/>
          <w:bCs/>
        </w:rPr>
        <w:t>Annex 13:</w:t>
      </w:r>
      <w:r w:rsidRPr="00071AA8">
        <w:t xml:space="preserve"> References</w:t>
      </w:r>
    </w:p>
    <w:p w14:paraId="36146019" w14:textId="77777777" w:rsidR="00760CEB" w:rsidRDefault="00760CEB" w:rsidP="00760CEB">
      <w:pPr>
        <w:pStyle w:val="BodyText"/>
      </w:pPr>
      <w:r>
        <w:br w:type="page"/>
      </w:r>
    </w:p>
    <w:p w14:paraId="4D2FEA68" w14:textId="77777777" w:rsidR="008F248E" w:rsidRDefault="008F248E" w:rsidP="00760CEB">
      <w:pPr>
        <w:pStyle w:val="Heading1"/>
        <w:rPr>
          <w:rFonts w:eastAsia="Calibri"/>
        </w:rPr>
        <w:sectPr w:rsidR="008F248E" w:rsidSect="007058E4">
          <w:headerReference w:type="even" r:id="rId39"/>
          <w:headerReference w:type="default" r:id="rId40"/>
          <w:footerReference w:type="even" r:id="rId41"/>
          <w:footerReference w:type="default" r:id="rId42"/>
          <w:headerReference w:type="first" r:id="rId43"/>
          <w:footerReference w:type="first" r:id="rId44"/>
          <w:pgSz w:w="12240" w:h="15840"/>
          <w:pgMar w:top="1800" w:right="1440" w:bottom="1440" w:left="1440" w:header="720" w:footer="360" w:gutter="0"/>
          <w:pgNumType w:chapStyle="1" w:chapSep="colon"/>
          <w:cols w:space="720"/>
          <w:titlePg/>
          <w:docGrid w:linePitch="326"/>
        </w:sectPr>
      </w:pPr>
      <w:bookmarkStart w:id="214" w:name="A1"/>
      <w:bookmarkStart w:id="215" w:name="_Hlk144399295"/>
    </w:p>
    <w:p w14:paraId="46B77D91" w14:textId="77777777" w:rsidR="00760CEB" w:rsidRDefault="00760CEB" w:rsidP="008F248E">
      <w:pPr>
        <w:pStyle w:val="Heading2"/>
        <w:rPr>
          <w:rFonts w:eastAsia="Calibri"/>
        </w:rPr>
      </w:pPr>
      <w:bookmarkStart w:id="216" w:name="_Toc148549069"/>
      <w:r w:rsidRPr="00593AD0">
        <w:rPr>
          <w:rFonts w:eastAsia="Calibri"/>
        </w:rPr>
        <w:lastRenderedPageBreak/>
        <w:t xml:space="preserve">Annex </w:t>
      </w:r>
      <w:r w:rsidRPr="00593AD0">
        <w:t>1</w:t>
      </w:r>
      <w:bookmarkEnd w:id="216"/>
    </w:p>
    <w:p w14:paraId="0858FF64" w14:textId="77777777" w:rsidR="00760CEB" w:rsidRPr="00910498" w:rsidRDefault="00760CEB" w:rsidP="008F248E">
      <w:pPr>
        <w:pStyle w:val="Heading3"/>
        <w:rPr>
          <w:rFonts w:eastAsia="Calibri"/>
        </w:rPr>
      </w:pPr>
      <w:bookmarkStart w:id="217" w:name="_Toc148549070"/>
      <w:r w:rsidRPr="00593AD0">
        <w:rPr>
          <w:rFonts w:eastAsia="Calibri"/>
        </w:rPr>
        <w:t>List of Contributors</w:t>
      </w:r>
      <w:bookmarkEnd w:id="217"/>
    </w:p>
    <w:tbl>
      <w:tblPr>
        <w:tblStyle w:val="USAIDNIGERIA"/>
        <w:tblW w:w="9743" w:type="dxa"/>
        <w:tblBorders>
          <w:insideH w:val="none" w:sz="0" w:space="0" w:color="auto"/>
          <w:insideV w:val="none" w:sz="0" w:space="0" w:color="auto"/>
        </w:tblBorders>
        <w:tblLook w:val="04A0" w:firstRow="1" w:lastRow="0" w:firstColumn="1" w:lastColumn="0" w:noHBand="0" w:noVBand="1"/>
      </w:tblPr>
      <w:tblGrid>
        <w:gridCol w:w="738"/>
        <w:gridCol w:w="2767"/>
        <w:gridCol w:w="6238"/>
      </w:tblGrid>
      <w:tr w:rsidR="00760CEB" w:rsidRPr="006C43D2" w14:paraId="153A64C9" w14:textId="77777777" w:rsidTr="00390908">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743" w:type="dxa"/>
            <w:gridSpan w:val="3"/>
            <w:hideMark/>
          </w:tcPr>
          <w:bookmarkEnd w:id="214"/>
          <w:p w14:paraId="594A5F64" w14:textId="77777777" w:rsidR="00760CEB" w:rsidRPr="00B21CE3" w:rsidRDefault="00760CEB" w:rsidP="00390908">
            <w:pPr>
              <w:pStyle w:val="Tableheader"/>
              <w:jc w:val="center"/>
              <w:rPr>
                <w:b/>
                <w:bCs w:val="0"/>
              </w:rPr>
            </w:pPr>
            <w:r w:rsidRPr="00B21CE3">
              <w:rPr>
                <w:b/>
              </w:rPr>
              <w:t>LIST OF PARTICIPANTS AT THE SCFN ORIENTATION PACKAGE DEVELOPMENT WORKSHOP (February 1–3, 2023 Lagos)</w:t>
            </w:r>
          </w:p>
        </w:tc>
      </w:tr>
      <w:tr w:rsidR="00760CEB" w:rsidRPr="006C43D2" w14:paraId="3519CE00" w14:textId="77777777" w:rsidTr="0039090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38" w:type="dxa"/>
            <w:noWrap/>
            <w:hideMark/>
          </w:tcPr>
          <w:p w14:paraId="7C39243E" w14:textId="77777777" w:rsidR="00760CEB" w:rsidRPr="00B21CE3" w:rsidRDefault="00760CEB" w:rsidP="00390908">
            <w:pPr>
              <w:pStyle w:val="Tableheader"/>
              <w:rPr>
                <w:b/>
                <w:bCs w:val="0"/>
              </w:rPr>
            </w:pPr>
            <w:r w:rsidRPr="00B21CE3">
              <w:rPr>
                <w:b/>
              </w:rPr>
              <w:t>S/N</w:t>
            </w:r>
          </w:p>
        </w:tc>
        <w:tc>
          <w:tcPr>
            <w:tcW w:w="2767" w:type="dxa"/>
            <w:noWrap/>
            <w:hideMark/>
          </w:tcPr>
          <w:p w14:paraId="37306BB0" w14:textId="77777777" w:rsidR="00760CEB" w:rsidRPr="00910498" w:rsidRDefault="00760CEB" w:rsidP="00390908">
            <w:pPr>
              <w:pStyle w:val="Tableheader"/>
              <w:cnfStyle w:val="000000100000" w:firstRow="0" w:lastRow="0" w:firstColumn="0" w:lastColumn="0" w:oddVBand="0" w:evenVBand="0" w:oddHBand="1" w:evenHBand="0" w:firstRowFirstColumn="0" w:firstRowLastColumn="0" w:lastRowFirstColumn="0" w:lastRowLastColumn="0"/>
            </w:pPr>
            <w:r w:rsidRPr="00910498">
              <w:t>NAMES</w:t>
            </w:r>
          </w:p>
        </w:tc>
        <w:tc>
          <w:tcPr>
            <w:tcW w:w="6238" w:type="dxa"/>
            <w:noWrap/>
            <w:hideMark/>
          </w:tcPr>
          <w:p w14:paraId="57A020DE" w14:textId="77777777" w:rsidR="00760CEB" w:rsidRPr="00910498" w:rsidRDefault="00760CEB" w:rsidP="00390908">
            <w:pPr>
              <w:pStyle w:val="Tableheader"/>
              <w:cnfStyle w:val="000000100000" w:firstRow="0" w:lastRow="0" w:firstColumn="0" w:lastColumn="0" w:oddVBand="0" w:evenVBand="0" w:oddHBand="1" w:evenHBand="0" w:firstRowFirstColumn="0" w:firstRowLastColumn="0" w:lastRowFirstColumn="0" w:lastRowLastColumn="0"/>
            </w:pPr>
            <w:r w:rsidRPr="00910498">
              <w:t>ORGANIZATION</w:t>
            </w:r>
          </w:p>
        </w:tc>
      </w:tr>
      <w:tr w:rsidR="00760CEB" w:rsidRPr="006C43D2" w14:paraId="782B4321"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A009850" w14:textId="77777777" w:rsidR="00760CEB" w:rsidRPr="00B21CE3" w:rsidRDefault="00760CEB" w:rsidP="00390908">
            <w:pPr>
              <w:pStyle w:val="Tablebody"/>
              <w:jc w:val="center"/>
              <w:rPr>
                <w:b w:val="0"/>
                <w:bCs/>
              </w:rPr>
            </w:pPr>
            <w:r w:rsidRPr="00B21CE3">
              <w:rPr>
                <w:b w:val="0"/>
                <w:bCs/>
              </w:rPr>
              <w:t>1</w:t>
            </w:r>
          </w:p>
        </w:tc>
        <w:tc>
          <w:tcPr>
            <w:tcW w:w="2767" w:type="dxa"/>
            <w:noWrap/>
            <w:hideMark/>
          </w:tcPr>
          <w:p w14:paraId="43E00563" w14:textId="77777777" w:rsidR="00760CEB" w:rsidRPr="00C95FA1"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C95FA1">
              <w:t xml:space="preserve">Joel </w:t>
            </w:r>
            <w:proofErr w:type="spellStart"/>
            <w:r w:rsidRPr="00C95FA1">
              <w:t>Aiki</w:t>
            </w:r>
            <w:proofErr w:type="spellEnd"/>
          </w:p>
        </w:tc>
        <w:tc>
          <w:tcPr>
            <w:tcW w:w="6238" w:type="dxa"/>
            <w:hideMark/>
          </w:tcPr>
          <w:p w14:paraId="043B7605" w14:textId="77777777" w:rsidR="00760CEB" w:rsidRPr="00C95FA1"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C95FA1">
              <w:t>Kebbi State Ministry of Agriculture (Kebbi SCFN Member)</w:t>
            </w:r>
          </w:p>
        </w:tc>
      </w:tr>
      <w:tr w:rsidR="00760CEB" w:rsidRPr="006C43D2" w14:paraId="09CE431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EBB345D" w14:textId="77777777" w:rsidR="00760CEB" w:rsidRPr="00B21CE3" w:rsidRDefault="00760CEB" w:rsidP="00390908">
            <w:pPr>
              <w:pStyle w:val="Tablebody"/>
              <w:jc w:val="center"/>
              <w:rPr>
                <w:b w:val="0"/>
                <w:bCs/>
              </w:rPr>
            </w:pPr>
            <w:r w:rsidRPr="00B21CE3">
              <w:rPr>
                <w:b w:val="0"/>
                <w:bCs/>
              </w:rPr>
              <w:t>2</w:t>
            </w:r>
          </w:p>
        </w:tc>
        <w:tc>
          <w:tcPr>
            <w:tcW w:w="2767" w:type="dxa"/>
            <w:noWrap/>
            <w:hideMark/>
          </w:tcPr>
          <w:p w14:paraId="5ED49280"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Dr. Yusuf A. Bashir</w:t>
            </w:r>
          </w:p>
        </w:tc>
        <w:tc>
          <w:tcPr>
            <w:tcW w:w="6238" w:type="dxa"/>
            <w:hideMark/>
          </w:tcPr>
          <w:p w14:paraId="1C05139E"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Federal University </w:t>
            </w:r>
            <w:proofErr w:type="spellStart"/>
            <w:r w:rsidRPr="006C43D2">
              <w:t>Birnin</w:t>
            </w:r>
            <w:proofErr w:type="spellEnd"/>
            <w:r w:rsidRPr="006C43D2">
              <w:t xml:space="preserve"> Kebbi (Kebbi SCFN Member)</w:t>
            </w:r>
          </w:p>
        </w:tc>
      </w:tr>
      <w:tr w:rsidR="00760CEB" w:rsidRPr="006C43D2" w14:paraId="647244F5"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8F03653" w14:textId="77777777" w:rsidR="00760CEB" w:rsidRPr="00B21CE3" w:rsidRDefault="00760CEB" w:rsidP="00390908">
            <w:pPr>
              <w:pStyle w:val="Tablebody"/>
              <w:jc w:val="center"/>
              <w:rPr>
                <w:b w:val="0"/>
                <w:bCs/>
              </w:rPr>
            </w:pPr>
            <w:r w:rsidRPr="00B21CE3">
              <w:rPr>
                <w:b w:val="0"/>
                <w:bCs/>
              </w:rPr>
              <w:t>3</w:t>
            </w:r>
          </w:p>
        </w:tc>
        <w:tc>
          <w:tcPr>
            <w:tcW w:w="2767" w:type="dxa"/>
            <w:noWrap/>
            <w:hideMark/>
          </w:tcPr>
          <w:p w14:paraId="4260E2BF"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Idris Saleh </w:t>
            </w:r>
            <w:proofErr w:type="spellStart"/>
            <w:r w:rsidRPr="006C43D2">
              <w:t>Giade</w:t>
            </w:r>
            <w:proofErr w:type="spellEnd"/>
          </w:p>
        </w:tc>
        <w:tc>
          <w:tcPr>
            <w:tcW w:w="6238" w:type="dxa"/>
            <w:hideMark/>
          </w:tcPr>
          <w:p w14:paraId="19E79600"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Bauchi State Ministry of Budget &amp; Economic Planning (Bauchi SCFN Member)</w:t>
            </w:r>
          </w:p>
        </w:tc>
      </w:tr>
      <w:tr w:rsidR="00760CEB" w:rsidRPr="006C43D2" w14:paraId="2B11853D"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ECC455F" w14:textId="77777777" w:rsidR="00760CEB" w:rsidRPr="00B21CE3" w:rsidRDefault="00760CEB" w:rsidP="00390908">
            <w:pPr>
              <w:pStyle w:val="Tablebody"/>
              <w:jc w:val="center"/>
              <w:rPr>
                <w:b w:val="0"/>
                <w:bCs/>
              </w:rPr>
            </w:pPr>
            <w:r w:rsidRPr="00B21CE3">
              <w:rPr>
                <w:b w:val="0"/>
                <w:bCs/>
              </w:rPr>
              <w:t>4</w:t>
            </w:r>
          </w:p>
        </w:tc>
        <w:tc>
          <w:tcPr>
            <w:tcW w:w="2767" w:type="dxa"/>
            <w:noWrap/>
            <w:hideMark/>
          </w:tcPr>
          <w:p w14:paraId="4D8E033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Mahmood Bala Umar</w:t>
            </w:r>
          </w:p>
        </w:tc>
        <w:tc>
          <w:tcPr>
            <w:tcW w:w="6238" w:type="dxa"/>
            <w:hideMark/>
          </w:tcPr>
          <w:p w14:paraId="5C1EF7B3"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Bauchi State Ministry of Agriculture (Bauchi SCFN Member)</w:t>
            </w:r>
          </w:p>
        </w:tc>
      </w:tr>
      <w:tr w:rsidR="00760CEB" w:rsidRPr="006C43D2" w14:paraId="2B5E3597"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A314EA0" w14:textId="77777777" w:rsidR="00760CEB" w:rsidRPr="00B21CE3" w:rsidRDefault="00760CEB" w:rsidP="00390908">
            <w:pPr>
              <w:pStyle w:val="Tablebody"/>
              <w:jc w:val="center"/>
              <w:rPr>
                <w:b w:val="0"/>
                <w:bCs/>
              </w:rPr>
            </w:pPr>
            <w:r w:rsidRPr="00B21CE3">
              <w:rPr>
                <w:b w:val="0"/>
                <w:bCs/>
              </w:rPr>
              <w:t>5</w:t>
            </w:r>
          </w:p>
        </w:tc>
        <w:tc>
          <w:tcPr>
            <w:tcW w:w="2767" w:type="dxa"/>
            <w:noWrap/>
            <w:hideMark/>
          </w:tcPr>
          <w:p w14:paraId="30A22552"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Oluwatosin Abayomi</w:t>
            </w:r>
          </w:p>
        </w:tc>
        <w:tc>
          <w:tcPr>
            <w:tcW w:w="6238" w:type="dxa"/>
            <w:hideMark/>
          </w:tcPr>
          <w:p w14:paraId="577E826B"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Office of the vice President</w:t>
            </w:r>
          </w:p>
        </w:tc>
      </w:tr>
      <w:tr w:rsidR="00760CEB" w:rsidRPr="006C43D2" w14:paraId="000E47CB"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83A98DA" w14:textId="77777777" w:rsidR="00760CEB" w:rsidRPr="00B21CE3" w:rsidRDefault="00760CEB" w:rsidP="00390908">
            <w:pPr>
              <w:pStyle w:val="Tablebody"/>
              <w:jc w:val="center"/>
              <w:rPr>
                <w:b w:val="0"/>
                <w:bCs/>
              </w:rPr>
            </w:pPr>
            <w:r w:rsidRPr="00B21CE3">
              <w:rPr>
                <w:b w:val="0"/>
                <w:bCs/>
              </w:rPr>
              <w:t>6</w:t>
            </w:r>
          </w:p>
        </w:tc>
        <w:tc>
          <w:tcPr>
            <w:tcW w:w="2767" w:type="dxa"/>
            <w:noWrap/>
            <w:hideMark/>
          </w:tcPr>
          <w:p w14:paraId="5B06C979"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Chidinma Ezenwa</w:t>
            </w:r>
          </w:p>
        </w:tc>
        <w:tc>
          <w:tcPr>
            <w:tcW w:w="6238" w:type="dxa"/>
            <w:hideMark/>
          </w:tcPr>
          <w:p w14:paraId="2E6BFE7A"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Nigerian Governors Forum</w:t>
            </w:r>
          </w:p>
        </w:tc>
      </w:tr>
      <w:tr w:rsidR="00760CEB" w:rsidRPr="006C43D2" w14:paraId="3C3F9061"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EE4F66F" w14:textId="77777777" w:rsidR="00760CEB" w:rsidRPr="00B21CE3" w:rsidRDefault="00760CEB" w:rsidP="00390908">
            <w:pPr>
              <w:pStyle w:val="Tablebody"/>
              <w:jc w:val="center"/>
              <w:rPr>
                <w:b w:val="0"/>
                <w:bCs/>
              </w:rPr>
            </w:pPr>
            <w:r w:rsidRPr="00B21CE3">
              <w:rPr>
                <w:b w:val="0"/>
                <w:bCs/>
              </w:rPr>
              <w:t>7</w:t>
            </w:r>
          </w:p>
        </w:tc>
        <w:tc>
          <w:tcPr>
            <w:tcW w:w="2767" w:type="dxa"/>
            <w:noWrap/>
            <w:hideMark/>
          </w:tcPr>
          <w:p w14:paraId="70CEE94C"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Unah Nnenna Alice</w:t>
            </w:r>
          </w:p>
        </w:tc>
        <w:tc>
          <w:tcPr>
            <w:tcW w:w="6238" w:type="dxa"/>
            <w:hideMark/>
          </w:tcPr>
          <w:p w14:paraId="4CD9027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Ebonyi State Ministry of Budget and Planning (Ebonyi SCFN Member)</w:t>
            </w:r>
          </w:p>
        </w:tc>
      </w:tr>
      <w:tr w:rsidR="00760CEB" w:rsidRPr="006C43D2" w14:paraId="35723521"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6D929F38" w14:textId="77777777" w:rsidR="00760CEB" w:rsidRPr="00B21CE3" w:rsidRDefault="00760CEB" w:rsidP="00390908">
            <w:pPr>
              <w:pStyle w:val="Tablebody"/>
              <w:jc w:val="center"/>
              <w:rPr>
                <w:b w:val="0"/>
                <w:bCs/>
              </w:rPr>
            </w:pPr>
            <w:r w:rsidRPr="00B21CE3">
              <w:rPr>
                <w:b w:val="0"/>
                <w:bCs/>
              </w:rPr>
              <w:t>8</w:t>
            </w:r>
          </w:p>
        </w:tc>
        <w:tc>
          <w:tcPr>
            <w:tcW w:w="2767" w:type="dxa"/>
            <w:noWrap/>
            <w:hideMark/>
          </w:tcPr>
          <w:p w14:paraId="2CF31A36"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Nwankwo Ifeoma</w:t>
            </w:r>
          </w:p>
        </w:tc>
        <w:tc>
          <w:tcPr>
            <w:tcW w:w="6238" w:type="dxa"/>
            <w:hideMark/>
          </w:tcPr>
          <w:p w14:paraId="05414EA1"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Ebonyi State Primary Health Care Development Agency</w:t>
            </w:r>
          </w:p>
        </w:tc>
      </w:tr>
      <w:tr w:rsidR="00760CEB" w:rsidRPr="006C43D2" w14:paraId="6F6E0C12"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796D0721" w14:textId="77777777" w:rsidR="00760CEB" w:rsidRPr="00B21CE3" w:rsidRDefault="00760CEB" w:rsidP="00390908">
            <w:pPr>
              <w:pStyle w:val="Tablebody"/>
              <w:jc w:val="center"/>
              <w:rPr>
                <w:b w:val="0"/>
                <w:bCs/>
              </w:rPr>
            </w:pPr>
            <w:r w:rsidRPr="00B21CE3">
              <w:rPr>
                <w:b w:val="0"/>
                <w:bCs/>
              </w:rPr>
              <w:t>9</w:t>
            </w:r>
          </w:p>
        </w:tc>
        <w:tc>
          <w:tcPr>
            <w:tcW w:w="2767" w:type="dxa"/>
            <w:noWrap/>
            <w:hideMark/>
          </w:tcPr>
          <w:p w14:paraId="66B77C84"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Henrietta Ugwu</w:t>
            </w:r>
          </w:p>
        </w:tc>
        <w:tc>
          <w:tcPr>
            <w:tcW w:w="6238" w:type="dxa"/>
            <w:noWrap/>
            <w:hideMark/>
          </w:tcPr>
          <w:p w14:paraId="2830B3CA"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Enugu SCFN</w:t>
            </w:r>
          </w:p>
        </w:tc>
      </w:tr>
      <w:tr w:rsidR="00760CEB" w:rsidRPr="006C43D2" w14:paraId="0B46204B"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6BD1F783" w14:textId="77777777" w:rsidR="00760CEB" w:rsidRPr="00B21CE3" w:rsidRDefault="00760CEB" w:rsidP="00390908">
            <w:pPr>
              <w:pStyle w:val="Tablebody"/>
              <w:jc w:val="center"/>
              <w:rPr>
                <w:b w:val="0"/>
                <w:bCs/>
              </w:rPr>
            </w:pPr>
            <w:r w:rsidRPr="00B21CE3">
              <w:rPr>
                <w:b w:val="0"/>
                <w:bCs/>
              </w:rPr>
              <w:t>10</w:t>
            </w:r>
          </w:p>
        </w:tc>
        <w:tc>
          <w:tcPr>
            <w:tcW w:w="2767" w:type="dxa"/>
            <w:noWrap/>
            <w:hideMark/>
          </w:tcPr>
          <w:p w14:paraId="711148D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Mr</w:t>
            </w:r>
            <w:r>
              <w:t>.</w:t>
            </w:r>
            <w:r w:rsidRPr="006C43D2">
              <w:t xml:space="preserve"> </w:t>
            </w:r>
            <w:proofErr w:type="spellStart"/>
            <w:r w:rsidRPr="006C43D2">
              <w:t>Yehuza</w:t>
            </w:r>
            <w:proofErr w:type="spellEnd"/>
            <w:r w:rsidRPr="006C43D2">
              <w:t xml:space="preserve"> Abdullahi</w:t>
            </w:r>
          </w:p>
        </w:tc>
        <w:tc>
          <w:tcPr>
            <w:tcW w:w="6238" w:type="dxa"/>
            <w:noWrap/>
            <w:hideMark/>
          </w:tcPr>
          <w:p w14:paraId="3F250BE5"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Niger SCFN</w:t>
            </w:r>
          </w:p>
        </w:tc>
      </w:tr>
      <w:tr w:rsidR="00760CEB" w:rsidRPr="006C43D2" w14:paraId="36D87943"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C519765" w14:textId="77777777" w:rsidR="00760CEB" w:rsidRPr="00B21CE3" w:rsidRDefault="00760CEB" w:rsidP="00390908">
            <w:pPr>
              <w:pStyle w:val="Tablebody"/>
              <w:jc w:val="center"/>
              <w:rPr>
                <w:b w:val="0"/>
                <w:bCs/>
              </w:rPr>
            </w:pPr>
            <w:r w:rsidRPr="00B21CE3">
              <w:rPr>
                <w:b w:val="0"/>
                <w:bCs/>
              </w:rPr>
              <w:t>11</w:t>
            </w:r>
          </w:p>
        </w:tc>
        <w:tc>
          <w:tcPr>
            <w:tcW w:w="2767" w:type="dxa"/>
            <w:noWrap/>
            <w:hideMark/>
          </w:tcPr>
          <w:p w14:paraId="0129AF5F"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Linda Yakubu</w:t>
            </w:r>
          </w:p>
        </w:tc>
        <w:tc>
          <w:tcPr>
            <w:tcW w:w="6238" w:type="dxa"/>
            <w:noWrap/>
            <w:hideMark/>
          </w:tcPr>
          <w:p w14:paraId="37399366"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Kaduna SCFN</w:t>
            </w:r>
          </w:p>
        </w:tc>
      </w:tr>
      <w:tr w:rsidR="00760CEB" w:rsidRPr="006C43D2" w14:paraId="66D930D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9B0D00A" w14:textId="77777777" w:rsidR="00760CEB" w:rsidRPr="00B21CE3" w:rsidRDefault="00760CEB" w:rsidP="00390908">
            <w:pPr>
              <w:pStyle w:val="Tablebody"/>
              <w:jc w:val="center"/>
              <w:rPr>
                <w:b w:val="0"/>
                <w:bCs/>
              </w:rPr>
            </w:pPr>
            <w:r w:rsidRPr="00B21CE3">
              <w:rPr>
                <w:b w:val="0"/>
                <w:bCs/>
              </w:rPr>
              <w:t>12</w:t>
            </w:r>
          </w:p>
        </w:tc>
        <w:tc>
          <w:tcPr>
            <w:tcW w:w="2767" w:type="dxa"/>
            <w:noWrap/>
            <w:hideMark/>
          </w:tcPr>
          <w:p w14:paraId="7F29DB28"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Olubunmi Braheem</w:t>
            </w:r>
          </w:p>
        </w:tc>
        <w:tc>
          <w:tcPr>
            <w:tcW w:w="6238" w:type="dxa"/>
            <w:noWrap/>
            <w:hideMark/>
          </w:tcPr>
          <w:p w14:paraId="03C99156"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Lagos SCFN</w:t>
            </w:r>
          </w:p>
        </w:tc>
      </w:tr>
      <w:tr w:rsidR="00760CEB" w:rsidRPr="006C43D2" w14:paraId="0E9F9EEF"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5335C1B" w14:textId="77777777" w:rsidR="00760CEB" w:rsidRPr="00B21CE3" w:rsidRDefault="00760CEB" w:rsidP="00390908">
            <w:pPr>
              <w:pStyle w:val="Tablebody"/>
              <w:jc w:val="center"/>
              <w:rPr>
                <w:b w:val="0"/>
                <w:bCs/>
              </w:rPr>
            </w:pPr>
            <w:r w:rsidRPr="00B21CE3">
              <w:rPr>
                <w:b w:val="0"/>
                <w:bCs/>
              </w:rPr>
              <w:t>13</w:t>
            </w:r>
          </w:p>
        </w:tc>
        <w:tc>
          <w:tcPr>
            <w:tcW w:w="2767" w:type="dxa"/>
            <w:hideMark/>
          </w:tcPr>
          <w:p w14:paraId="0E6153E6"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Clementina Okoro</w:t>
            </w:r>
          </w:p>
        </w:tc>
        <w:tc>
          <w:tcPr>
            <w:tcW w:w="6238" w:type="dxa"/>
            <w:hideMark/>
          </w:tcPr>
          <w:p w14:paraId="46DC5B19"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FCT Primary Health Care Development Board</w:t>
            </w:r>
          </w:p>
        </w:tc>
      </w:tr>
      <w:tr w:rsidR="00760CEB" w:rsidRPr="006C43D2" w14:paraId="45576617"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CA0E9EE" w14:textId="77777777" w:rsidR="00760CEB" w:rsidRPr="00B21CE3" w:rsidRDefault="00760CEB" w:rsidP="00390908">
            <w:pPr>
              <w:pStyle w:val="Tablebody"/>
              <w:jc w:val="center"/>
              <w:rPr>
                <w:b w:val="0"/>
                <w:bCs/>
              </w:rPr>
            </w:pPr>
            <w:r w:rsidRPr="00B21CE3">
              <w:rPr>
                <w:b w:val="0"/>
                <w:bCs/>
              </w:rPr>
              <w:t>14</w:t>
            </w:r>
          </w:p>
        </w:tc>
        <w:tc>
          <w:tcPr>
            <w:tcW w:w="2767" w:type="dxa"/>
            <w:noWrap/>
            <w:hideMark/>
          </w:tcPr>
          <w:p w14:paraId="643AFE4A"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Adekunle Folashade</w:t>
            </w:r>
          </w:p>
        </w:tc>
        <w:tc>
          <w:tcPr>
            <w:tcW w:w="6238" w:type="dxa"/>
            <w:hideMark/>
          </w:tcPr>
          <w:p w14:paraId="463A4AE1"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Office of the vice President</w:t>
            </w:r>
          </w:p>
        </w:tc>
      </w:tr>
      <w:tr w:rsidR="00760CEB" w:rsidRPr="006C43D2" w14:paraId="5FA2C81B"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4F45DB7" w14:textId="77777777" w:rsidR="00760CEB" w:rsidRPr="00B21CE3" w:rsidRDefault="00760CEB" w:rsidP="00390908">
            <w:pPr>
              <w:pStyle w:val="Tablebody"/>
              <w:jc w:val="center"/>
              <w:rPr>
                <w:b w:val="0"/>
                <w:bCs/>
              </w:rPr>
            </w:pPr>
            <w:r w:rsidRPr="00B21CE3">
              <w:rPr>
                <w:b w:val="0"/>
                <w:bCs/>
              </w:rPr>
              <w:t>15</w:t>
            </w:r>
          </w:p>
        </w:tc>
        <w:tc>
          <w:tcPr>
            <w:tcW w:w="2767" w:type="dxa"/>
            <w:noWrap/>
            <w:hideMark/>
          </w:tcPr>
          <w:p w14:paraId="6DBC1BC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proofErr w:type="spellStart"/>
            <w:r w:rsidRPr="006C43D2">
              <w:t>Chukuma</w:t>
            </w:r>
            <w:proofErr w:type="spellEnd"/>
            <w:r w:rsidRPr="006C43D2">
              <w:t xml:space="preserve"> Anene</w:t>
            </w:r>
          </w:p>
        </w:tc>
        <w:tc>
          <w:tcPr>
            <w:tcW w:w="6238" w:type="dxa"/>
            <w:hideMark/>
          </w:tcPr>
          <w:p w14:paraId="6481B8FE"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USAID Advancing </w:t>
            </w:r>
            <w:r>
              <w:t>N</w:t>
            </w:r>
            <w:r w:rsidRPr="006C43D2">
              <w:t>utrition</w:t>
            </w:r>
          </w:p>
        </w:tc>
      </w:tr>
      <w:tr w:rsidR="00760CEB" w:rsidRPr="006C43D2" w14:paraId="4CB1D7F9"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2E399DD" w14:textId="77777777" w:rsidR="00760CEB" w:rsidRPr="00B21CE3" w:rsidRDefault="00760CEB" w:rsidP="00390908">
            <w:pPr>
              <w:pStyle w:val="Tablebody"/>
              <w:jc w:val="center"/>
              <w:rPr>
                <w:b w:val="0"/>
                <w:bCs/>
              </w:rPr>
            </w:pPr>
            <w:r w:rsidRPr="00B21CE3">
              <w:rPr>
                <w:b w:val="0"/>
                <w:bCs/>
              </w:rPr>
              <w:t>16</w:t>
            </w:r>
          </w:p>
        </w:tc>
        <w:tc>
          <w:tcPr>
            <w:tcW w:w="2767" w:type="dxa"/>
            <w:noWrap/>
            <w:hideMark/>
          </w:tcPr>
          <w:p w14:paraId="709275E5"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roofErr w:type="spellStart"/>
            <w:r w:rsidRPr="006C43D2">
              <w:t>Stantley</w:t>
            </w:r>
            <w:proofErr w:type="spellEnd"/>
            <w:r w:rsidRPr="006C43D2">
              <w:t xml:space="preserve"> </w:t>
            </w:r>
            <w:proofErr w:type="spellStart"/>
            <w:proofErr w:type="gramStart"/>
            <w:r w:rsidRPr="006C43D2">
              <w:t>U.Nwosu</w:t>
            </w:r>
            <w:proofErr w:type="spellEnd"/>
            <w:proofErr w:type="gramEnd"/>
          </w:p>
        </w:tc>
        <w:tc>
          <w:tcPr>
            <w:tcW w:w="6238" w:type="dxa"/>
            <w:noWrap/>
            <w:hideMark/>
          </w:tcPr>
          <w:p w14:paraId="3DC1BE64"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USAID Advancing </w:t>
            </w:r>
            <w:r>
              <w:t>N</w:t>
            </w:r>
            <w:r w:rsidRPr="006C43D2">
              <w:t>utrition</w:t>
            </w:r>
          </w:p>
        </w:tc>
      </w:tr>
      <w:tr w:rsidR="00760CEB" w:rsidRPr="006C43D2" w14:paraId="7CCF3E23"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DB73689" w14:textId="77777777" w:rsidR="00760CEB" w:rsidRPr="00B21CE3" w:rsidRDefault="00760CEB" w:rsidP="00390908">
            <w:pPr>
              <w:pStyle w:val="Tablebody"/>
              <w:jc w:val="center"/>
              <w:rPr>
                <w:b w:val="0"/>
                <w:bCs/>
              </w:rPr>
            </w:pPr>
            <w:r w:rsidRPr="00B21CE3">
              <w:rPr>
                <w:b w:val="0"/>
                <w:bCs/>
              </w:rPr>
              <w:t>17</w:t>
            </w:r>
          </w:p>
        </w:tc>
        <w:tc>
          <w:tcPr>
            <w:tcW w:w="2767" w:type="dxa"/>
            <w:noWrap/>
            <w:hideMark/>
          </w:tcPr>
          <w:p w14:paraId="58B3FFC2"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Hadiza Joy Marcus</w:t>
            </w:r>
          </w:p>
        </w:tc>
        <w:tc>
          <w:tcPr>
            <w:tcW w:w="6238" w:type="dxa"/>
            <w:noWrap/>
            <w:hideMark/>
          </w:tcPr>
          <w:p w14:paraId="0C679517"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USAID Advancing </w:t>
            </w:r>
            <w:r>
              <w:t>N</w:t>
            </w:r>
            <w:r w:rsidRPr="006C43D2">
              <w:t>utrition</w:t>
            </w:r>
          </w:p>
        </w:tc>
      </w:tr>
      <w:tr w:rsidR="00760CEB" w:rsidRPr="006C43D2" w14:paraId="03D81293"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58FBA0E" w14:textId="77777777" w:rsidR="00760CEB" w:rsidRPr="00B21CE3" w:rsidRDefault="00760CEB" w:rsidP="00390908">
            <w:pPr>
              <w:pStyle w:val="Tablebody"/>
              <w:jc w:val="center"/>
              <w:rPr>
                <w:b w:val="0"/>
                <w:bCs/>
              </w:rPr>
            </w:pPr>
            <w:r w:rsidRPr="00B21CE3">
              <w:rPr>
                <w:b w:val="0"/>
                <w:bCs/>
              </w:rPr>
              <w:t>18</w:t>
            </w:r>
          </w:p>
        </w:tc>
        <w:tc>
          <w:tcPr>
            <w:tcW w:w="2767" w:type="dxa"/>
            <w:noWrap/>
            <w:hideMark/>
          </w:tcPr>
          <w:p w14:paraId="65E16FF1"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Zainab Sauri </w:t>
            </w:r>
            <w:proofErr w:type="spellStart"/>
            <w:r w:rsidRPr="006C43D2">
              <w:t>Omiunu</w:t>
            </w:r>
            <w:proofErr w:type="spellEnd"/>
          </w:p>
        </w:tc>
        <w:tc>
          <w:tcPr>
            <w:tcW w:w="6238" w:type="dxa"/>
            <w:noWrap/>
            <w:hideMark/>
          </w:tcPr>
          <w:p w14:paraId="14906DF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USAID Advancing </w:t>
            </w:r>
            <w:r>
              <w:t>N</w:t>
            </w:r>
            <w:r w:rsidRPr="006C43D2">
              <w:t>utrition</w:t>
            </w:r>
          </w:p>
        </w:tc>
      </w:tr>
      <w:tr w:rsidR="00760CEB" w:rsidRPr="006C43D2" w14:paraId="27486825"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34D4375" w14:textId="77777777" w:rsidR="00760CEB" w:rsidRPr="00B21CE3" w:rsidRDefault="00760CEB" w:rsidP="00390908">
            <w:pPr>
              <w:pStyle w:val="Tablebody"/>
              <w:jc w:val="center"/>
              <w:rPr>
                <w:b w:val="0"/>
                <w:bCs/>
              </w:rPr>
            </w:pPr>
            <w:r w:rsidRPr="00B21CE3">
              <w:rPr>
                <w:b w:val="0"/>
                <w:bCs/>
              </w:rPr>
              <w:t>19</w:t>
            </w:r>
          </w:p>
        </w:tc>
        <w:tc>
          <w:tcPr>
            <w:tcW w:w="2767" w:type="dxa"/>
            <w:noWrap/>
            <w:hideMark/>
          </w:tcPr>
          <w:p w14:paraId="16219FDF"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Grace Matu</w:t>
            </w:r>
          </w:p>
        </w:tc>
        <w:tc>
          <w:tcPr>
            <w:tcW w:w="6238" w:type="dxa"/>
            <w:noWrap/>
            <w:hideMark/>
          </w:tcPr>
          <w:p w14:paraId="22FEE29D"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USAID Advancing </w:t>
            </w:r>
            <w:r>
              <w:t>N</w:t>
            </w:r>
            <w:r w:rsidRPr="006C43D2">
              <w:t>utrition</w:t>
            </w:r>
          </w:p>
        </w:tc>
      </w:tr>
      <w:tr w:rsidR="00760CEB" w:rsidRPr="006C43D2" w14:paraId="2EDE6D53"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FD01561" w14:textId="77777777" w:rsidR="00760CEB" w:rsidRPr="00B21CE3" w:rsidRDefault="00760CEB" w:rsidP="00390908">
            <w:pPr>
              <w:pStyle w:val="Tablebody"/>
              <w:jc w:val="center"/>
              <w:rPr>
                <w:b w:val="0"/>
                <w:bCs/>
              </w:rPr>
            </w:pPr>
            <w:r w:rsidRPr="00B21CE3">
              <w:rPr>
                <w:b w:val="0"/>
                <w:bCs/>
              </w:rPr>
              <w:lastRenderedPageBreak/>
              <w:t>20</w:t>
            </w:r>
          </w:p>
        </w:tc>
        <w:tc>
          <w:tcPr>
            <w:tcW w:w="2767" w:type="dxa"/>
            <w:noWrap/>
            <w:hideMark/>
          </w:tcPr>
          <w:p w14:paraId="0CD0FE16"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Dahiru Mohammed Bello</w:t>
            </w:r>
          </w:p>
        </w:tc>
        <w:tc>
          <w:tcPr>
            <w:tcW w:w="6238" w:type="dxa"/>
            <w:hideMark/>
          </w:tcPr>
          <w:p w14:paraId="48B04F49"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Sokoto State Primary Health Care Development Agency</w:t>
            </w:r>
          </w:p>
        </w:tc>
      </w:tr>
      <w:tr w:rsidR="00760CEB" w:rsidRPr="006C43D2" w14:paraId="5774A1D7"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614DFC5" w14:textId="77777777" w:rsidR="00760CEB" w:rsidRPr="00B21CE3" w:rsidRDefault="00760CEB" w:rsidP="00390908">
            <w:pPr>
              <w:pStyle w:val="Tablebody"/>
              <w:jc w:val="center"/>
              <w:rPr>
                <w:b w:val="0"/>
                <w:bCs/>
              </w:rPr>
            </w:pPr>
            <w:r w:rsidRPr="00B21CE3">
              <w:rPr>
                <w:b w:val="0"/>
                <w:bCs/>
              </w:rPr>
              <w:t>21</w:t>
            </w:r>
          </w:p>
        </w:tc>
        <w:tc>
          <w:tcPr>
            <w:tcW w:w="2767" w:type="dxa"/>
            <w:noWrap/>
            <w:hideMark/>
          </w:tcPr>
          <w:p w14:paraId="09D96183"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proofErr w:type="spellStart"/>
            <w:r w:rsidRPr="006C43D2">
              <w:t>Ijanada</w:t>
            </w:r>
            <w:proofErr w:type="spellEnd"/>
            <w:r w:rsidRPr="006C43D2">
              <w:t xml:space="preserve"> Aliyu Jacob</w:t>
            </w:r>
          </w:p>
        </w:tc>
        <w:tc>
          <w:tcPr>
            <w:tcW w:w="6238" w:type="dxa"/>
            <w:noWrap/>
            <w:hideMark/>
          </w:tcPr>
          <w:p w14:paraId="737E830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USAID Advancing </w:t>
            </w:r>
            <w:r>
              <w:t>N</w:t>
            </w:r>
            <w:r w:rsidRPr="006C43D2">
              <w:t>utrition</w:t>
            </w:r>
          </w:p>
        </w:tc>
      </w:tr>
      <w:tr w:rsidR="00760CEB" w:rsidRPr="006C43D2" w14:paraId="005D72C1"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071A546" w14:textId="77777777" w:rsidR="00760CEB" w:rsidRPr="00B21CE3" w:rsidRDefault="00760CEB" w:rsidP="00390908">
            <w:pPr>
              <w:pStyle w:val="Tablebody"/>
              <w:jc w:val="center"/>
              <w:rPr>
                <w:b w:val="0"/>
                <w:bCs/>
              </w:rPr>
            </w:pPr>
            <w:r w:rsidRPr="00B21CE3">
              <w:rPr>
                <w:b w:val="0"/>
                <w:bCs/>
              </w:rPr>
              <w:t>22</w:t>
            </w:r>
          </w:p>
        </w:tc>
        <w:tc>
          <w:tcPr>
            <w:tcW w:w="2767" w:type="dxa"/>
            <w:noWrap/>
            <w:hideMark/>
          </w:tcPr>
          <w:p w14:paraId="12DE450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Umar Sulaiman</w:t>
            </w:r>
          </w:p>
        </w:tc>
        <w:tc>
          <w:tcPr>
            <w:tcW w:w="6238" w:type="dxa"/>
            <w:noWrap/>
            <w:hideMark/>
          </w:tcPr>
          <w:p w14:paraId="740BB64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USAID Advancing </w:t>
            </w:r>
            <w:r>
              <w:t>N</w:t>
            </w:r>
            <w:r w:rsidRPr="006C43D2">
              <w:t>utrition</w:t>
            </w:r>
          </w:p>
        </w:tc>
      </w:tr>
      <w:tr w:rsidR="00760CEB" w:rsidRPr="006C43D2" w14:paraId="025D67FF"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C081462" w14:textId="77777777" w:rsidR="00760CEB" w:rsidRPr="00B21CE3" w:rsidRDefault="00760CEB" w:rsidP="00390908">
            <w:pPr>
              <w:pStyle w:val="Tablebody"/>
              <w:jc w:val="center"/>
              <w:rPr>
                <w:b w:val="0"/>
                <w:bCs/>
              </w:rPr>
            </w:pPr>
            <w:r w:rsidRPr="00B21CE3">
              <w:rPr>
                <w:b w:val="0"/>
                <w:bCs/>
              </w:rPr>
              <w:t>23</w:t>
            </w:r>
          </w:p>
        </w:tc>
        <w:tc>
          <w:tcPr>
            <w:tcW w:w="2767" w:type="dxa"/>
            <w:noWrap/>
            <w:hideMark/>
          </w:tcPr>
          <w:p w14:paraId="7D02A4E7"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Augustine </w:t>
            </w:r>
            <w:proofErr w:type="spellStart"/>
            <w:r w:rsidRPr="006C43D2">
              <w:t>Ajijelek</w:t>
            </w:r>
            <w:proofErr w:type="spellEnd"/>
          </w:p>
        </w:tc>
        <w:tc>
          <w:tcPr>
            <w:tcW w:w="6238" w:type="dxa"/>
            <w:noWrap/>
            <w:hideMark/>
          </w:tcPr>
          <w:p w14:paraId="697D2E12"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USAID Advancing </w:t>
            </w:r>
            <w:r>
              <w:t>N</w:t>
            </w:r>
            <w:r w:rsidRPr="006C43D2">
              <w:t>utrition</w:t>
            </w:r>
          </w:p>
        </w:tc>
      </w:tr>
      <w:tr w:rsidR="00760CEB" w:rsidRPr="006C43D2" w14:paraId="2BA5526C"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46B53FD" w14:textId="77777777" w:rsidR="00760CEB" w:rsidRPr="00B21CE3" w:rsidRDefault="00760CEB" w:rsidP="00390908">
            <w:pPr>
              <w:pStyle w:val="Tablebody"/>
              <w:jc w:val="center"/>
              <w:rPr>
                <w:b w:val="0"/>
                <w:bCs/>
              </w:rPr>
            </w:pPr>
            <w:r w:rsidRPr="00B21CE3">
              <w:rPr>
                <w:b w:val="0"/>
                <w:bCs/>
              </w:rPr>
              <w:t>24</w:t>
            </w:r>
          </w:p>
        </w:tc>
        <w:tc>
          <w:tcPr>
            <w:tcW w:w="2767" w:type="dxa"/>
            <w:noWrap/>
            <w:hideMark/>
          </w:tcPr>
          <w:p w14:paraId="3481ED26"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Prof Kola </w:t>
            </w:r>
            <w:proofErr w:type="spellStart"/>
            <w:r w:rsidRPr="006C43D2">
              <w:t>Anigo</w:t>
            </w:r>
            <w:proofErr w:type="spellEnd"/>
          </w:p>
        </w:tc>
        <w:tc>
          <w:tcPr>
            <w:tcW w:w="6238" w:type="dxa"/>
            <w:noWrap/>
            <w:hideMark/>
          </w:tcPr>
          <w:p w14:paraId="7773AC49"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Lead Capacity Strengthening Consultant</w:t>
            </w:r>
          </w:p>
        </w:tc>
      </w:tr>
      <w:tr w:rsidR="00760CEB" w:rsidRPr="006C43D2" w14:paraId="0639449B"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057D447" w14:textId="77777777" w:rsidR="00760CEB" w:rsidRPr="00B21CE3" w:rsidRDefault="00760CEB" w:rsidP="00390908">
            <w:pPr>
              <w:pStyle w:val="Tablebody"/>
              <w:jc w:val="center"/>
              <w:rPr>
                <w:b w:val="0"/>
                <w:bCs/>
              </w:rPr>
            </w:pPr>
            <w:r w:rsidRPr="00B21CE3">
              <w:rPr>
                <w:b w:val="0"/>
                <w:bCs/>
              </w:rPr>
              <w:t>25</w:t>
            </w:r>
          </w:p>
        </w:tc>
        <w:tc>
          <w:tcPr>
            <w:tcW w:w="2767" w:type="dxa"/>
            <w:noWrap/>
            <w:hideMark/>
          </w:tcPr>
          <w:p w14:paraId="44774F8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Livinus </w:t>
            </w:r>
            <w:proofErr w:type="spellStart"/>
            <w:r w:rsidRPr="006C43D2">
              <w:t>Ibiang</w:t>
            </w:r>
            <w:proofErr w:type="spellEnd"/>
          </w:p>
        </w:tc>
        <w:tc>
          <w:tcPr>
            <w:tcW w:w="6238" w:type="dxa"/>
            <w:noWrap/>
            <w:hideMark/>
          </w:tcPr>
          <w:p w14:paraId="3031EC0C"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Lead Capacity Strengthening Consultant</w:t>
            </w:r>
          </w:p>
        </w:tc>
      </w:tr>
      <w:tr w:rsidR="00760CEB" w:rsidRPr="006C43D2" w14:paraId="3963B09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E09A348" w14:textId="77777777" w:rsidR="00760CEB" w:rsidRPr="00B21CE3" w:rsidRDefault="00760CEB" w:rsidP="00390908">
            <w:pPr>
              <w:pStyle w:val="Tablebody"/>
              <w:jc w:val="center"/>
              <w:rPr>
                <w:b w:val="0"/>
                <w:bCs/>
              </w:rPr>
            </w:pPr>
            <w:r w:rsidRPr="00B21CE3">
              <w:rPr>
                <w:b w:val="0"/>
                <w:bCs/>
              </w:rPr>
              <w:t>26</w:t>
            </w:r>
          </w:p>
        </w:tc>
        <w:tc>
          <w:tcPr>
            <w:tcW w:w="2767" w:type="dxa"/>
            <w:noWrap/>
            <w:hideMark/>
          </w:tcPr>
          <w:p w14:paraId="32C9EB1B"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Ishola Jonathan Adekunle</w:t>
            </w:r>
          </w:p>
        </w:tc>
        <w:tc>
          <w:tcPr>
            <w:tcW w:w="6238" w:type="dxa"/>
            <w:hideMark/>
          </w:tcPr>
          <w:p w14:paraId="074D3E82"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Civil Society Scaling Up Nutrition in Nigeria (CS-SUNN)</w:t>
            </w:r>
          </w:p>
        </w:tc>
      </w:tr>
      <w:tr w:rsidR="00760CEB" w:rsidRPr="006C43D2" w14:paraId="7C60FC5A"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07A162D" w14:textId="77777777" w:rsidR="00760CEB" w:rsidRPr="00B21CE3" w:rsidRDefault="00760CEB" w:rsidP="00390908">
            <w:pPr>
              <w:pStyle w:val="Tablebody"/>
              <w:jc w:val="center"/>
              <w:rPr>
                <w:b w:val="0"/>
                <w:bCs/>
              </w:rPr>
            </w:pPr>
            <w:r w:rsidRPr="00B21CE3">
              <w:rPr>
                <w:b w:val="0"/>
                <w:bCs/>
              </w:rPr>
              <w:t>27</w:t>
            </w:r>
          </w:p>
        </w:tc>
        <w:tc>
          <w:tcPr>
            <w:tcW w:w="2767" w:type="dxa"/>
            <w:hideMark/>
          </w:tcPr>
          <w:p w14:paraId="26B1923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Adeoluwa </w:t>
            </w:r>
            <w:proofErr w:type="spellStart"/>
            <w:r w:rsidRPr="006C43D2">
              <w:t>Adegbemile</w:t>
            </w:r>
            <w:proofErr w:type="spellEnd"/>
          </w:p>
        </w:tc>
        <w:tc>
          <w:tcPr>
            <w:tcW w:w="6238" w:type="dxa"/>
            <w:noWrap/>
            <w:hideMark/>
          </w:tcPr>
          <w:p w14:paraId="054327F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Nigerian Governors Forum</w:t>
            </w:r>
          </w:p>
        </w:tc>
      </w:tr>
      <w:tr w:rsidR="00760CEB" w:rsidRPr="006C43D2" w14:paraId="771C54A2"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shd w:val="clear" w:color="auto" w:fill="auto"/>
            <w:noWrap/>
          </w:tcPr>
          <w:p w14:paraId="2FBE0FCB" w14:textId="77777777" w:rsidR="00760CEB" w:rsidRPr="00B21CE3" w:rsidRDefault="00760CEB" w:rsidP="00390908">
            <w:pPr>
              <w:pStyle w:val="Tablebody"/>
              <w:jc w:val="center"/>
              <w:rPr>
                <w:b w:val="0"/>
                <w:bCs/>
              </w:rPr>
            </w:pPr>
          </w:p>
        </w:tc>
        <w:tc>
          <w:tcPr>
            <w:tcW w:w="2767" w:type="dxa"/>
            <w:shd w:val="clear" w:color="auto" w:fill="auto"/>
          </w:tcPr>
          <w:p w14:paraId="2970A568"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
        </w:tc>
        <w:tc>
          <w:tcPr>
            <w:tcW w:w="6238" w:type="dxa"/>
            <w:shd w:val="clear" w:color="auto" w:fill="auto"/>
            <w:noWrap/>
          </w:tcPr>
          <w:p w14:paraId="61864545"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
        </w:tc>
      </w:tr>
      <w:tr w:rsidR="00760CEB" w:rsidRPr="006C43D2" w14:paraId="1C87FCB3"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9743" w:type="dxa"/>
            <w:gridSpan w:val="3"/>
            <w:noWrap/>
          </w:tcPr>
          <w:p w14:paraId="14E7D2A0" w14:textId="77777777" w:rsidR="00760CEB" w:rsidRPr="00B21CE3" w:rsidRDefault="00760CEB" w:rsidP="00390908">
            <w:pPr>
              <w:pStyle w:val="Tableheader"/>
              <w:jc w:val="center"/>
              <w:rPr>
                <w:b/>
                <w:bCs w:val="0"/>
              </w:rPr>
            </w:pPr>
            <w:r w:rsidRPr="00B21CE3">
              <w:rPr>
                <w:b/>
              </w:rPr>
              <w:t>LIST OF PARTICIPANTS AT THE SCFN ORIENTATION PACKAGE DEVELOPMENT WORKSHOP (September 2022—Abuja)</w:t>
            </w:r>
          </w:p>
        </w:tc>
      </w:tr>
      <w:tr w:rsidR="00760CEB" w:rsidRPr="006C43D2" w14:paraId="12ED9E8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tcPr>
          <w:p w14:paraId="27F617D3" w14:textId="77777777" w:rsidR="00760CEB" w:rsidRPr="00F779FE" w:rsidRDefault="00760CEB" w:rsidP="00390908">
            <w:pPr>
              <w:pStyle w:val="Tableheader"/>
              <w:rPr>
                <w:b/>
              </w:rPr>
            </w:pPr>
            <w:r w:rsidRPr="00F779FE">
              <w:rPr>
                <w:b/>
              </w:rPr>
              <w:t>S/N</w:t>
            </w:r>
          </w:p>
        </w:tc>
        <w:tc>
          <w:tcPr>
            <w:tcW w:w="2767" w:type="dxa"/>
          </w:tcPr>
          <w:p w14:paraId="26FCC75B" w14:textId="77777777" w:rsidR="00760CEB" w:rsidRPr="006C43D2" w:rsidRDefault="00760CEB" w:rsidP="00390908">
            <w:pPr>
              <w:pStyle w:val="Tableheader"/>
              <w:cnfStyle w:val="000000100000" w:firstRow="0" w:lastRow="0" w:firstColumn="0" w:lastColumn="0" w:oddVBand="0" w:evenVBand="0" w:oddHBand="1" w:evenHBand="0" w:firstRowFirstColumn="0" w:firstRowLastColumn="0" w:lastRowFirstColumn="0" w:lastRowLastColumn="0"/>
            </w:pPr>
            <w:r w:rsidRPr="00910498">
              <w:t>NAMES</w:t>
            </w:r>
          </w:p>
        </w:tc>
        <w:tc>
          <w:tcPr>
            <w:tcW w:w="6238" w:type="dxa"/>
            <w:noWrap/>
          </w:tcPr>
          <w:p w14:paraId="4A78AF65" w14:textId="77777777" w:rsidR="00760CEB" w:rsidRPr="006C43D2" w:rsidRDefault="00760CEB" w:rsidP="00390908">
            <w:pPr>
              <w:pStyle w:val="Tableheader"/>
              <w:cnfStyle w:val="000000100000" w:firstRow="0" w:lastRow="0" w:firstColumn="0" w:lastColumn="0" w:oddVBand="0" w:evenVBand="0" w:oddHBand="1" w:evenHBand="0" w:firstRowFirstColumn="0" w:firstRowLastColumn="0" w:lastRowFirstColumn="0" w:lastRowLastColumn="0"/>
            </w:pPr>
            <w:r w:rsidRPr="00910498">
              <w:t>ORGANIZATION</w:t>
            </w:r>
          </w:p>
        </w:tc>
      </w:tr>
      <w:tr w:rsidR="00760CEB" w:rsidRPr="006C43D2" w14:paraId="4BAE7687"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0E70C37" w14:textId="77777777" w:rsidR="00760CEB" w:rsidRPr="00C95FA1" w:rsidRDefault="00760CEB" w:rsidP="00390908">
            <w:pPr>
              <w:pStyle w:val="Tablebody"/>
              <w:jc w:val="center"/>
            </w:pPr>
            <w:r w:rsidRPr="00C95FA1">
              <w:t>1</w:t>
            </w:r>
          </w:p>
        </w:tc>
        <w:tc>
          <w:tcPr>
            <w:tcW w:w="2767" w:type="dxa"/>
            <w:hideMark/>
          </w:tcPr>
          <w:p w14:paraId="7ACC60C9"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Mohammed Sani Umar</w:t>
            </w:r>
          </w:p>
        </w:tc>
        <w:tc>
          <w:tcPr>
            <w:tcW w:w="6238" w:type="dxa"/>
            <w:noWrap/>
            <w:hideMark/>
          </w:tcPr>
          <w:p w14:paraId="0DA9F1D0"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NHHCA</w:t>
            </w:r>
          </w:p>
        </w:tc>
      </w:tr>
      <w:tr w:rsidR="00760CEB" w:rsidRPr="006C43D2" w14:paraId="2D6B306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7F05FB32" w14:textId="77777777" w:rsidR="00760CEB" w:rsidRPr="00C95FA1" w:rsidRDefault="00760CEB" w:rsidP="00390908">
            <w:pPr>
              <w:pStyle w:val="Tablebody"/>
              <w:jc w:val="center"/>
            </w:pPr>
            <w:r w:rsidRPr="00C95FA1">
              <w:t>2</w:t>
            </w:r>
          </w:p>
        </w:tc>
        <w:tc>
          <w:tcPr>
            <w:tcW w:w="2767" w:type="dxa"/>
            <w:hideMark/>
          </w:tcPr>
          <w:p w14:paraId="2382AB6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Mr. Joel AIKI</w:t>
            </w:r>
          </w:p>
        </w:tc>
        <w:tc>
          <w:tcPr>
            <w:tcW w:w="6238" w:type="dxa"/>
            <w:noWrap/>
            <w:hideMark/>
          </w:tcPr>
          <w:p w14:paraId="66F70441"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Kebbi State Ministry of Agriculture</w:t>
            </w:r>
          </w:p>
        </w:tc>
      </w:tr>
      <w:tr w:rsidR="00760CEB" w:rsidRPr="006C43D2" w14:paraId="12931552"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42C530F" w14:textId="77777777" w:rsidR="00760CEB" w:rsidRPr="00C95FA1" w:rsidRDefault="00760CEB" w:rsidP="00390908">
            <w:pPr>
              <w:pStyle w:val="Tablebody"/>
              <w:jc w:val="center"/>
            </w:pPr>
            <w:r w:rsidRPr="00C95FA1">
              <w:t>3</w:t>
            </w:r>
          </w:p>
        </w:tc>
        <w:tc>
          <w:tcPr>
            <w:tcW w:w="2767" w:type="dxa"/>
            <w:hideMark/>
          </w:tcPr>
          <w:p w14:paraId="337B1B0D"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Idris Saleh </w:t>
            </w:r>
            <w:proofErr w:type="spellStart"/>
            <w:r w:rsidRPr="006C43D2">
              <w:t>Giade</w:t>
            </w:r>
            <w:proofErr w:type="spellEnd"/>
          </w:p>
        </w:tc>
        <w:tc>
          <w:tcPr>
            <w:tcW w:w="6238" w:type="dxa"/>
            <w:noWrap/>
            <w:hideMark/>
          </w:tcPr>
          <w:p w14:paraId="14C988D5"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Bauchi Ministry of Budget and Economic Planning</w:t>
            </w:r>
          </w:p>
        </w:tc>
      </w:tr>
      <w:tr w:rsidR="00760CEB" w:rsidRPr="006C43D2" w14:paraId="424162C8"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FA59846" w14:textId="77777777" w:rsidR="00760CEB" w:rsidRPr="00C95FA1" w:rsidRDefault="00760CEB" w:rsidP="00390908">
            <w:pPr>
              <w:pStyle w:val="Tablebody"/>
              <w:jc w:val="center"/>
            </w:pPr>
            <w:r w:rsidRPr="00C95FA1">
              <w:t>4</w:t>
            </w:r>
          </w:p>
        </w:tc>
        <w:tc>
          <w:tcPr>
            <w:tcW w:w="2767" w:type="dxa"/>
            <w:hideMark/>
          </w:tcPr>
          <w:p w14:paraId="7ECF72B8"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Yakubu Jibrin Abdullahi</w:t>
            </w:r>
          </w:p>
        </w:tc>
        <w:tc>
          <w:tcPr>
            <w:tcW w:w="6238" w:type="dxa"/>
            <w:noWrap/>
            <w:hideMark/>
          </w:tcPr>
          <w:p w14:paraId="7770ED02"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Ministry of Agriculture</w:t>
            </w:r>
          </w:p>
        </w:tc>
      </w:tr>
      <w:tr w:rsidR="00760CEB" w:rsidRPr="006C43D2" w14:paraId="796442B4"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617772A3" w14:textId="77777777" w:rsidR="00760CEB" w:rsidRPr="00C95FA1" w:rsidRDefault="00760CEB" w:rsidP="00390908">
            <w:pPr>
              <w:pStyle w:val="Tablebody"/>
              <w:jc w:val="center"/>
            </w:pPr>
            <w:r w:rsidRPr="00C95FA1">
              <w:t>5</w:t>
            </w:r>
          </w:p>
        </w:tc>
        <w:tc>
          <w:tcPr>
            <w:tcW w:w="2767" w:type="dxa"/>
            <w:hideMark/>
          </w:tcPr>
          <w:p w14:paraId="3E75CB34"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Mahmood Bala Umar</w:t>
            </w:r>
          </w:p>
        </w:tc>
        <w:tc>
          <w:tcPr>
            <w:tcW w:w="6238" w:type="dxa"/>
            <w:noWrap/>
            <w:hideMark/>
          </w:tcPr>
          <w:p w14:paraId="48016A9F"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State Ministry of Agriculture Bauchi</w:t>
            </w:r>
          </w:p>
        </w:tc>
      </w:tr>
      <w:tr w:rsidR="00760CEB" w:rsidRPr="006C43D2" w14:paraId="43031269"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65FF7A4" w14:textId="77777777" w:rsidR="00760CEB" w:rsidRPr="00C95FA1" w:rsidRDefault="00760CEB" w:rsidP="00390908">
            <w:pPr>
              <w:pStyle w:val="Tablebody"/>
              <w:jc w:val="center"/>
            </w:pPr>
            <w:r w:rsidRPr="00C95FA1">
              <w:t>6</w:t>
            </w:r>
          </w:p>
        </w:tc>
        <w:tc>
          <w:tcPr>
            <w:tcW w:w="2767" w:type="dxa"/>
            <w:hideMark/>
          </w:tcPr>
          <w:p w14:paraId="7AAC18FB"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Abubakar Saleh</w:t>
            </w:r>
          </w:p>
        </w:tc>
        <w:tc>
          <w:tcPr>
            <w:tcW w:w="6238" w:type="dxa"/>
            <w:noWrap/>
            <w:hideMark/>
          </w:tcPr>
          <w:p w14:paraId="37473D2F"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Bauchi State Primary Health Care Development Agency </w:t>
            </w:r>
          </w:p>
        </w:tc>
      </w:tr>
      <w:tr w:rsidR="00760CEB" w:rsidRPr="006C43D2" w14:paraId="405E4AE1"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67E613EB" w14:textId="77777777" w:rsidR="00760CEB" w:rsidRPr="00C95FA1" w:rsidRDefault="00760CEB" w:rsidP="00390908">
            <w:pPr>
              <w:pStyle w:val="Tablebody"/>
              <w:jc w:val="center"/>
            </w:pPr>
            <w:r w:rsidRPr="00C95FA1">
              <w:t>7</w:t>
            </w:r>
          </w:p>
        </w:tc>
        <w:tc>
          <w:tcPr>
            <w:tcW w:w="2767" w:type="dxa"/>
            <w:hideMark/>
          </w:tcPr>
          <w:p w14:paraId="00970D0B"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Usman Umar Muhammad</w:t>
            </w:r>
          </w:p>
        </w:tc>
        <w:tc>
          <w:tcPr>
            <w:tcW w:w="6238" w:type="dxa"/>
            <w:noWrap/>
            <w:hideMark/>
          </w:tcPr>
          <w:p w14:paraId="3DDC1D56"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Bauchi Ministry of Budget and Economic Planning</w:t>
            </w:r>
          </w:p>
        </w:tc>
      </w:tr>
      <w:tr w:rsidR="00760CEB" w:rsidRPr="006C43D2" w14:paraId="01757F3A"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7C6B687C" w14:textId="77777777" w:rsidR="00760CEB" w:rsidRPr="00C95FA1" w:rsidRDefault="00760CEB" w:rsidP="00390908">
            <w:pPr>
              <w:pStyle w:val="Tablebody"/>
              <w:jc w:val="center"/>
            </w:pPr>
            <w:r w:rsidRPr="00C95FA1">
              <w:t>8</w:t>
            </w:r>
          </w:p>
        </w:tc>
        <w:tc>
          <w:tcPr>
            <w:tcW w:w="2767" w:type="dxa"/>
            <w:hideMark/>
          </w:tcPr>
          <w:p w14:paraId="3F945994"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Michael Daniel </w:t>
            </w:r>
            <w:proofErr w:type="spellStart"/>
            <w:r w:rsidRPr="006C43D2">
              <w:t>Eveshoyan</w:t>
            </w:r>
            <w:proofErr w:type="spellEnd"/>
          </w:p>
        </w:tc>
        <w:tc>
          <w:tcPr>
            <w:tcW w:w="6238" w:type="dxa"/>
            <w:noWrap/>
            <w:hideMark/>
          </w:tcPr>
          <w:p w14:paraId="393D5869"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USAID Advancing Nutrition</w:t>
            </w:r>
          </w:p>
        </w:tc>
      </w:tr>
      <w:tr w:rsidR="00760CEB" w:rsidRPr="006C43D2" w14:paraId="62E11DED"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39E87B3" w14:textId="77777777" w:rsidR="00760CEB" w:rsidRPr="00C95FA1" w:rsidRDefault="00760CEB" w:rsidP="00390908">
            <w:pPr>
              <w:pStyle w:val="Tablebody"/>
              <w:jc w:val="center"/>
            </w:pPr>
            <w:r w:rsidRPr="00C95FA1">
              <w:t>9</w:t>
            </w:r>
          </w:p>
        </w:tc>
        <w:tc>
          <w:tcPr>
            <w:tcW w:w="2767" w:type="dxa"/>
            <w:hideMark/>
          </w:tcPr>
          <w:p w14:paraId="43C89746"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Ibrahim Bashir Ibrahim</w:t>
            </w:r>
          </w:p>
        </w:tc>
        <w:tc>
          <w:tcPr>
            <w:tcW w:w="6238" w:type="dxa"/>
            <w:noWrap/>
            <w:hideMark/>
          </w:tcPr>
          <w:p w14:paraId="01603515"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USAID Advancing Nutrition</w:t>
            </w:r>
          </w:p>
        </w:tc>
      </w:tr>
      <w:tr w:rsidR="00760CEB" w:rsidRPr="006C43D2" w14:paraId="7E9E8CB3"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7145E8E2" w14:textId="77777777" w:rsidR="00760CEB" w:rsidRPr="00C95FA1" w:rsidRDefault="00760CEB" w:rsidP="00390908">
            <w:pPr>
              <w:pStyle w:val="Tablebody"/>
              <w:jc w:val="center"/>
            </w:pPr>
            <w:r w:rsidRPr="00C95FA1">
              <w:t>10</w:t>
            </w:r>
          </w:p>
        </w:tc>
        <w:tc>
          <w:tcPr>
            <w:tcW w:w="2767" w:type="dxa"/>
            <w:hideMark/>
          </w:tcPr>
          <w:p w14:paraId="22041EF7"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Israel </w:t>
            </w:r>
            <w:proofErr w:type="spellStart"/>
            <w:r w:rsidRPr="006C43D2">
              <w:t>Odiba</w:t>
            </w:r>
            <w:proofErr w:type="spellEnd"/>
          </w:p>
        </w:tc>
        <w:tc>
          <w:tcPr>
            <w:tcW w:w="6238" w:type="dxa"/>
            <w:noWrap/>
            <w:hideMark/>
          </w:tcPr>
          <w:p w14:paraId="13249CC2"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USAID Advancing Nutrition</w:t>
            </w:r>
          </w:p>
        </w:tc>
      </w:tr>
      <w:tr w:rsidR="00760CEB" w:rsidRPr="006C43D2" w14:paraId="049B4387"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388A125" w14:textId="77777777" w:rsidR="00760CEB" w:rsidRPr="00C95FA1" w:rsidRDefault="00760CEB" w:rsidP="00390908">
            <w:pPr>
              <w:pStyle w:val="Tablebody"/>
              <w:jc w:val="center"/>
            </w:pPr>
            <w:r w:rsidRPr="00C95FA1">
              <w:t>11</w:t>
            </w:r>
          </w:p>
        </w:tc>
        <w:tc>
          <w:tcPr>
            <w:tcW w:w="2767" w:type="dxa"/>
            <w:hideMark/>
          </w:tcPr>
          <w:p w14:paraId="4B9AD47E"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proofErr w:type="spellStart"/>
            <w:r w:rsidRPr="006C43D2">
              <w:t>Olugbodi</w:t>
            </w:r>
            <w:proofErr w:type="spellEnd"/>
            <w:r w:rsidRPr="006C43D2">
              <w:t xml:space="preserve"> Toluwalope</w:t>
            </w:r>
          </w:p>
        </w:tc>
        <w:tc>
          <w:tcPr>
            <w:tcW w:w="6238" w:type="dxa"/>
            <w:noWrap/>
            <w:hideMark/>
          </w:tcPr>
          <w:p w14:paraId="0DD6CDA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USAID Advancing Nutrition</w:t>
            </w:r>
          </w:p>
        </w:tc>
      </w:tr>
      <w:tr w:rsidR="00760CEB" w:rsidRPr="006C43D2" w14:paraId="5E4B84DB"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37A41B2" w14:textId="77777777" w:rsidR="00760CEB" w:rsidRPr="00C95FA1" w:rsidRDefault="00760CEB" w:rsidP="00390908">
            <w:pPr>
              <w:pStyle w:val="Tablebody"/>
              <w:jc w:val="center"/>
            </w:pPr>
            <w:r w:rsidRPr="00C95FA1">
              <w:t>12</w:t>
            </w:r>
          </w:p>
        </w:tc>
        <w:tc>
          <w:tcPr>
            <w:tcW w:w="2767" w:type="dxa"/>
            <w:hideMark/>
          </w:tcPr>
          <w:p w14:paraId="14373796"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Dr Yusuf A. Bashir</w:t>
            </w:r>
          </w:p>
        </w:tc>
        <w:tc>
          <w:tcPr>
            <w:tcW w:w="6238" w:type="dxa"/>
            <w:noWrap/>
            <w:hideMark/>
          </w:tcPr>
          <w:p w14:paraId="255C3AE1"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Federal University </w:t>
            </w:r>
            <w:proofErr w:type="spellStart"/>
            <w:r w:rsidRPr="006C43D2">
              <w:t>Birnin</w:t>
            </w:r>
            <w:proofErr w:type="spellEnd"/>
            <w:r w:rsidRPr="006C43D2">
              <w:t xml:space="preserve"> Kebbi</w:t>
            </w:r>
          </w:p>
        </w:tc>
      </w:tr>
      <w:tr w:rsidR="00760CEB" w:rsidRPr="006C43D2" w14:paraId="09CC793E"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1234AB77" w14:textId="77777777" w:rsidR="00760CEB" w:rsidRPr="00C95FA1" w:rsidRDefault="00760CEB" w:rsidP="00390908">
            <w:pPr>
              <w:pStyle w:val="Tablebody"/>
              <w:jc w:val="center"/>
            </w:pPr>
            <w:r w:rsidRPr="00C95FA1">
              <w:t>13</w:t>
            </w:r>
          </w:p>
        </w:tc>
        <w:tc>
          <w:tcPr>
            <w:tcW w:w="2767" w:type="dxa"/>
            <w:hideMark/>
          </w:tcPr>
          <w:p w14:paraId="09A2A8E9"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Abdulmalik Muhammad</w:t>
            </w:r>
          </w:p>
        </w:tc>
        <w:tc>
          <w:tcPr>
            <w:tcW w:w="6238" w:type="dxa"/>
            <w:noWrap/>
            <w:hideMark/>
          </w:tcPr>
          <w:p w14:paraId="40369A5B"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Kebbi State Primary Health Care Development Agency</w:t>
            </w:r>
          </w:p>
        </w:tc>
      </w:tr>
      <w:tr w:rsidR="00760CEB" w:rsidRPr="006C43D2" w14:paraId="534D7B64"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453ED62" w14:textId="77777777" w:rsidR="00760CEB" w:rsidRPr="00C95FA1" w:rsidRDefault="00760CEB" w:rsidP="00390908">
            <w:pPr>
              <w:pStyle w:val="Tablebody"/>
              <w:jc w:val="center"/>
            </w:pPr>
            <w:r w:rsidRPr="00C95FA1">
              <w:t>14</w:t>
            </w:r>
          </w:p>
        </w:tc>
        <w:tc>
          <w:tcPr>
            <w:tcW w:w="2767" w:type="dxa"/>
            <w:hideMark/>
          </w:tcPr>
          <w:p w14:paraId="22C68260"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Shuaibu Am. </w:t>
            </w:r>
            <w:proofErr w:type="spellStart"/>
            <w:r w:rsidRPr="006C43D2">
              <w:t>Bankanu</w:t>
            </w:r>
            <w:proofErr w:type="spellEnd"/>
          </w:p>
        </w:tc>
        <w:tc>
          <w:tcPr>
            <w:tcW w:w="6238" w:type="dxa"/>
            <w:noWrap/>
            <w:hideMark/>
          </w:tcPr>
          <w:p w14:paraId="34845213"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Ministry of Agriculture Sokoto</w:t>
            </w:r>
          </w:p>
        </w:tc>
      </w:tr>
      <w:tr w:rsidR="00760CEB" w:rsidRPr="006C43D2" w14:paraId="1F387353"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E839906" w14:textId="77777777" w:rsidR="00760CEB" w:rsidRPr="00C95FA1" w:rsidRDefault="00760CEB" w:rsidP="00390908">
            <w:pPr>
              <w:pStyle w:val="Tablebody"/>
              <w:jc w:val="center"/>
            </w:pPr>
            <w:r w:rsidRPr="00C95FA1">
              <w:lastRenderedPageBreak/>
              <w:t>15</w:t>
            </w:r>
          </w:p>
        </w:tc>
        <w:tc>
          <w:tcPr>
            <w:tcW w:w="2767" w:type="dxa"/>
            <w:hideMark/>
          </w:tcPr>
          <w:p w14:paraId="79925205"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Usman </w:t>
            </w:r>
            <w:proofErr w:type="spellStart"/>
            <w:r w:rsidRPr="006C43D2">
              <w:t>Arzika</w:t>
            </w:r>
            <w:proofErr w:type="spellEnd"/>
          </w:p>
        </w:tc>
        <w:tc>
          <w:tcPr>
            <w:tcW w:w="6238" w:type="dxa"/>
            <w:noWrap/>
            <w:hideMark/>
          </w:tcPr>
          <w:p w14:paraId="7D6177A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Ministry of Budget and Economic Planning, Sokoto</w:t>
            </w:r>
          </w:p>
        </w:tc>
      </w:tr>
      <w:tr w:rsidR="00760CEB" w:rsidRPr="006C43D2" w14:paraId="6D1A5E7E"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3AD0467" w14:textId="77777777" w:rsidR="00760CEB" w:rsidRPr="00C95FA1" w:rsidRDefault="00760CEB" w:rsidP="00390908">
            <w:pPr>
              <w:pStyle w:val="Tablebody"/>
              <w:jc w:val="center"/>
            </w:pPr>
            <w:r w:rsidRPr="00C95FA1">
              <w:t>16</w:t>
            </w:r>
          </w:p>
        </w:tc>
        <w:tc>
          <w:tcPr>
            <w:tcW w:w="2767" w:type="dxa"/>
            <w:hideMark/>
          </w:tcPr>
          <w:p w14:paraId="2F8EC7A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Sean Maher</w:t>
            </w:r>
          </w:p>
        </w:tc>
        <w:tc>
          <w:tcPr>
            <w:tcW w:w="6238" w:type="dxa"/>
            <w:noWrap/>
            <w:hideMark/>
          </w:tcPr>
          <w:p w14:paraId="138EECA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JSI</w:t>
            </w:r>
          </w:p>
        </w:tc>
      </w:tr>
      <w:tr w:rsidR="00760CEB" w:rsidRPr="006C43D2" w14:paraId="785DE333"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27A80A13" w14:textId="77777777" w:rsidR="00760CEB" w:rsidRPr="00C95FA1" w:rsidRDefault="00760CEB" w:rsidP="00390908">
            <w:pPr>
              <w:pStyle w:val="Tablebody"/>
              <w:jc w:val="center"/>
            </w:pPr>
            <w:r w:rsidRPr="00C95FA1">
              <w:t>17</w:t>
            </w:r>
          </w:p>
        </w:tc>
        <w:tc>
          <w:tcPr>
            <w:tcW w:w="2767" w:type="dxa"/>
            <w:hideMark/>
          </w:tcPr>
          <w:p w14:paraId="74974FF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Zainab L. </w:t>
            </w:r>
            <w:proofErr w:type="spellStart"/>
            <w:r w:rsidRPr="006C43D2">
              <w:t>Tumaki</w:t>
            </w:r>
            <w:proofErr w:type="spellEnd"/>
          </w:p>
        </w:tc>
        <w:tc>
          <w:tcPr>
            <w:tcW w:w="6238" w:type="dxa"/>
            <w:noWrap/>
            <w:hideMark/>
          </w:tcPr>
          <w:p w14:paraId="6BE2D6F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Ministry of Budget and Economic Planning, Sokoto</w:t>
            </w:r>
          </w:p>
        </w:tc>
      </w:tr>
      <w:tr w:rsidR="00760CEB" w:rsidRPr="006C43D2" w14:paraId="2BCF0DBF"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4E20626" w14:textId="77777777" w:rsidR="00760CEB" w:rsidRPr="00C95FA1" w:rsidRDefault="00760CEB" w:rsidP="00390908">
            <w:pPr>
              <w:pStyle w:val="Tablebody"/>
              <w:jc w:val="center"/>
            </w:pPr>
            <w:r w:rsidRPr="00C95FA1">
              <w:t>18</w:t>
            </w:r>
          </w:p>
        </w:tc>
        <w:tc>
          <w:tcPr>
            <w:tcW w:w="2767" w:type="dxa"/>
            <w:hideMark/>
          </w:tcPr>
          <w:p w14:paraId="2E12CBE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Umar Sulaiman</w:t>
            </w:r>
          </w:p>
        </w:tc>
        <w:tc>
          <w:tcPr>
            <w:tcW w:w="6238" w:type="dxa"/>
            <w:noWrap/>
            <w:hideMark/>
          </w:tcPr>
          <w:p w14:paraId="2226210F"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USAID Advancing Nutrition</w:t>
            </w:r>
          </w:p>
        </w:tc>
      </w:tr>
      <w:tr w:rsidR="00760CEB" w:rsidRPr="006C43D2" w14:paraId="20FD5F0C"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14F354C" w14:textId="77777777" w:rsidR="00760CEB" w:rsidRPr="00C95FA1" w:rsidRDefault="00760CEB" w:rsidP="00390908">
            <w:pPr>
              <w:pStyle w:val="Tablebody"/>
              <w:jc w:val="center"/>
            </w:pPr>
            <w:r w:rsidRPr="00C95FA1">
              <w:t>19</w:t>
            </w:r>
          </w:p>
        </w:tc>
        <w:tc>
          <w:tcPr>
            <w:tcW w:w="2767" w:type="dxa"/>
            <w:hideMark/>
          </w:tcPr>
          <w:p w14:paraId="16BC877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xml:space="preserve">Dr Abubakar A. </w:t>
            </w:r>
            <w:proofErr w:type="spellStart"/>
            <w:r w:rsidRPr="006C43D2">
              <w:t>Kaoje</w:t>
            </w:r>
            <w:proofErr w:type="spellEnd"/>
          </w:p>
        </w:tc>
        <w:tc>
          <w:tcPr>
            <w:tcW w:w="6238" w:type="dxa"/>
            <w:noWrap/>
            <w:hideMark/>
          </w:tcPr>
          <w:p w14:paraId="59A4C3EE"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Kebbi State Primary Health Care Development Agency</w:t>
            </w:r>
          </w:p>
        </w:tc>
      </w:tr>
      <w:tr w:rsidR="00760CEB" w:rsidRPr="006C43D2" w14:paraId="1271E42A"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334242E" w14:textId="77777777" w:rsidR="00760CEB" w:rsidRPr="00C95FA1" w:rsidRDefault="00760CEB" w:rsidP="00390908">
            <w:pPr>
              <w:pStyle w:val="Tablebody"/>
              <w:jc w:val="center"/>
            </w:pPr>
            <w:r w:rsidRPr="00C95FA1">
              <w:t>20</w:t>
            </w:r>
          </w:p>
        </w:tc>
        <w:tc>
          <w:tcPr>
            <w:tcW w:w="2767" w:type="dxa"/>
            <w:hideMark/>
          </w:tcPr>
          <w:p w14:paraId="725CC3DC"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Hadiza Joy Marcus</w:t>
            </w:r>
          </w:p>
        </w:tc>
        <w:tc>
          <w:tcPr>
            <w:tcW w:w="6238" w:type="dxa"/>
            <w:noWrap/>
            <w:hideMark/>
          </w:tcPr>
          <w:p w14:paraId="6BD2D63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USAID Advancing Nutrition</w:t>
            </w:r>
          </w:p>
        </w:tc>
      </w:tr>
      <w:tr w:rsidR="00760CEB" w:rsidRPr="006C43D2" w14:paraId="55E208C2"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64AD86E" w14:textId="77777777" w:rsidR="00760CEB" w:rsidRPr="00C95FA1" w:rsidRDefault="00760CEB" w:rsidP="00390908">
            <w:pPr>
              <w:pStyle w:val="Tablebody"/>
              <w:jc w:val="center"/>
            </w:pPr>
            <w:r w:rsidRPr="00C95FA1">
              <w:t>21</w:t>
            </w:r>
          </w:p>
        </w:tc>
        <w:tc>
          <w:tcPr>
            <w:tcW w:w="2767" w:type="dxa"/>
            <w:hideMark/>
          </w:tcPr>
          <w:p w14:paraId="705DBE23"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Adedayo Abiodun</w:t>
            </w:r>
          </w:p>
        </w:tc>
        <w:tc>
          <w:tcPr>
            <w:tcW w:w="6238" w:type="dxa"/>
            <w:noWrap/>
            <w:hideMark/>
          </w:tcPr>
          <w:p w14:paraId="57543E2C"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USAID Advancing Nutrition</w:t>
            </w:r>
          </w:p>
        </w:tc>
      </w:tr>
      <w:tr w:rsidR="00760CEB" w:rsidRPr="006C43D2" w14:paraId="2E63A881"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B76CE18" w14:textId="77777777" w:rsidR="00760CEB" w:rsidRPr="00C95FA1" w:rsidRDefault="00760CEB" w:rsidP="00390908">
            <w:pPr>
              <w:pStyle w:val="Tablebody"/>
              <w:jc w:val="center"/>
            </w:pPr>
            <w:r w:rsidRPr="00C95FA1">
              <w:t>22</w:t>
            </w:r>
          </w:p>
        </w:tc>
        <w:tc>
          <w:tcPr>
            <w:tcW w:w="2767" w:type="dxa"/>
            <w:hideMark/>
          </w:tcPr>
          <w:p w14:paraId="77CD63D4"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roofErr w:type="spellStart"/>
            <w:r w:rsidRPr="006C43D2">
              <w:t>Marvellous</w:t>
            </w:r>
            <w:proofErr w:type="spellEnd"/>
            <w:r w:rsidRPr="006C43D2">
              <w:t xml:space="preserve"> Olatunji</w:t>
            </w:r>
          </w:p>
        </w:tc>
        <w:tc>
          <w:tcPr>
            <w:tcW w:w="6238" w:type="dxa"/>
            <w:noWrap/>
            <w:hideMark/>
          </w:tcPr>
          <w:p w14:paraId="1D7BB88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Nigerian Governors</w:t>
            </w:r>
            <w:r>
              <w:t>’</w:t>
            </w:r>
            <w:r w:rsidRPr="006C43D2">
              <w:t xml:space="preserve"> Forum</w:t>
            </w:r>
          </w:p>
        </w:tc>
      </w:tr>
      <w:tr w:rsidR="00760CEB" w:rsidRPr="006C43D2" w14:paraId="5EE1352B"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04427F1" w14:textId="77777777" w:rsidR="00760CEB" w:rsidRPr="00C95FA1" w:rsidRDefault="00760CEB" w:rsidP="00390908">
            <w:pPr>
              <w:pStyle w:val="Tablebody"/>
              <w:jc w:val="center"/>
            </w:pPr>
            <w:r w:rsidRPr="00C95FA1">
              <w:t>23</w:t>
            </w:r>
          </w:p>
        </w:tc>
        <w:tc>
          <w:tcPr>
            <w:tcW w:w="2767" w:type="dxa"/>
            <w:hideMark/>
          </w:tcPr>
          <w:p w14:paraId="11BD228B"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Chukwuma Anene</w:t>
            </w:r>
          </w:p>
        </w:tc>
        <w:tc>
          <w:tcPr>
            <w:tcW w:w="6238" w:type="dxa"/>
            <w:noWrap/>
            <w:hideMark/>
          </w:tcPr>
          <w:p w14:paraId="1FE2E7BE"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 USAID Advancing Nutrition</w:t>
            </w:r>
          </w:p>
        </w:tc>
      </w:tr>
      <w:tr w:rsidR="00760CEB" w:rsidRPr="006C43D2" w14:paraId="175A2FD3"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0C1A7F7" w14:textId="77777777" w:rsidR="00760CEB" w:rsidRPr="00C95FA1" w:rsidRDefault="00760CEB" w:rsidP="00390908">
            <w:pPr>
              <w:pStyle w:val="Tablebody"/>
              <w:jc w:val="center"/>
            </w:pPr>
            <w:r w:rsidRPr="00C95FA1">
              <w:t>24</w:t>
            </w:r>
          </w:p>
        </w:tc>
        <w:tc>
          <w:tcPr>
            <w:tcW w:w="2767" w:type="dxa"/>
            <w:hideMark/>
          </w:tcPr>
          <w:p w14:paraId="20554D14"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Nelson Chito</w:t>
            </w:r>
          </w:p>
        </w:tc>
        <w:tc>
          <w:tcPr>
            <w:tcW w:w="6238" w:type="dxa"/>
            <w:noWrap/>
            <w:hideMark/>
          </w:tcPr>
          <w:p w14:paraId="037AC167"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Federal Ministry of Budget and National Planning</w:t>
            </w:r>
          </w:p>
        </w:tc>
      </w:tr>
      <w:tr w:rsidR="00760CEB" w:rsidRPr="006C43D2" w14:paraId="5A1776CF"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79E9719A" w14:textId="77777777" w:rsidR="00760CEB" w:rsidRPr="00C95FA1" w:rsidRDefault="00760CEB" w:rsidP="00390908">
            <w:pPr>
              <w:pStyle w:val="Tablebody"/>
              <w:jc w:val="center"/>
            </w:pPr>
            <w:r w:rsidRPr="00C95FA1">
              <w:t>25</w:t>
            </w:r>
          </w:p>
        </w:tc>
        <w:tc>
          <w:tcPr>
            <w:tcW w:w="2767" w:type="dxa"/>
            <w:hideMark/>
          </w:tcPr>
          <w:p w14:paraId="0BB80F22"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Muhammad Ali Hamza</w:t>
            </w:r>
          </w:p>
        </w:tc>
        <w:tc>
          <w:tcPr>
            <w:tcW w:w="6238" w:type="dxa"/>
            <w:noWrap/>
            <w:hideMark/>
          </w:tcPr>
          <w:p w14:paraId="2F292FB1"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Sokoto State Primary Health Care Development Agency</w:t>
            </w:r>
          </w:p>
        </w:tc>
      </w:tr>
      <w:tr w:rsidR="00760CEB" w:rsidRPr="006C43D2" w14:paraId="3816042C"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5135D76A" w14:textId="77777777" w:rsidR="00760CEB" w:rsidRPr="00C95FA1" w:rsidRDefault="00760CEB" w:rsidP="00390908">
            <w:pPr>
              <w:pStyle w:val="Tablebody"/>
              <w:jc w:val="center"/>
            </w:pPr>
            <w:r w:rsidRPr="00C95FA1">
              <w:t>26</w:t>
            </w:r>
          </w:p>
        </w:tc>
        <w:tc>
          <w:tcPr>
            <w:tcW w:w="2767" w:type="dxa"/>
            <w:hideMark/>
          </w:tcPr>
          <w:p w14:paraId="1995CCC9"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 xml:space="preserve">Barrister </w:t>
            </w:r>
            <w:proofErr w:type="spellStart"/>
            <w:r w:rsidRPr="006C43D2">
              <w:t>Nnena</w:t>
            </w:r>
            <w:proofErr w:type="spellEnd"/>
            <w:r w:rsidRPr="006C43D2">
              <w:t xml:space="preserve"> Unah</w:t>
            </w:r>
          </w:p>
        </w:tc>
        <w:tc>
          <w:tcPr>
            <w:tcW w:w="6238" w:type="dxa"/>
            <w:noWrap/>
            <w:hideMark/>
          </w:tcPr>
          <w:p w14:paraId="22DDF53E"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Ministry of Finance and Economic Development, Ebonyi</w:t>
            </w:r>
          </w:p>
        </w:tc>
      </w:tr>
      <w:tr w:rsidR="00760CEB" w:rsidRPr="006C43D2" w14:paraId="6D3C8A28"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3FAACBC0" w14:textId="77777777" w:rsidR="00760CEB" w:rsidRPr="00C95FA1" w:rsidRDefault="00760CEB" w:rsidP="00390908">
            <w:pPr>
              <w:pStyle w:val="Tablebody"/>
              <w:jc w:val="center"/>
            </w:pPr>
            <w:r w:rsidRPr="00C95FA1">
              <w:t>27</w:t>
            </w:r>
          </w:p>
        </w:tc>
        <w:tc>
          <w:tcPr>
            <w:tcW w:w="2767" w:type="dxa"/>
            <w:hideMark/>
          </w:tcPr>
          <w:p w14:paraId="16574E55"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Nwankwo Ifeoma</w:t>
            </w:r>
          </w:p>
        </w:tc>
        <w:tc>
          <w:tcPr>
            <w:tcW w:w="6238" w:type="dxa"/>
            <w:noWrap/>
            <w:hideMark/>
          </w:tcPr>
          <w:p w14:paraId="2E64D49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Ebonyi State Ministry of Health</w:t>
            </w:r>
          </w:p>
        </w:tc>
      </w:tr>
      <w:tr w:rsidR="00760CEB" w:rsidRPr="006C43D2" w14:paraId="69587D5D"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68D108D" w14:textId="77777777" w:rsidR="00760CEB" w:rsidRPr="00C95FA1" w:rsidRDefault="00760CEB" w:rsidP="00390908">
            <w:pPr>
              <w:pStyle w:val="Tablebody"/>
              <w:jc w:val="center"/>
            </w:pPr>
            <w:r w:rsidRPr="00C95FA1">
              <w:t>28</w:t>
            </w:r>
          </w:p>
        </w:tc>
        <w:tc>
          <w:tcPr>
            <w:tcW w:w="2767" w:type="dxa"/>
            <w:hideMark/>
          </w:tcPr>
          <w:p w14:paraId="2CC0B9FB"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roofErr w:type="spellStart"/>
            <w:r w:rsidRPr="006C43D2">
              <w:t>Utobo</w:t>
            </w:r>
            <w:proofErr w:type="spellEnd"/>
            <w:r w:rsidRPr="006C43D2">
              <w:t xml:space="preserve"> </w:t>
            </w:r>
            <w:proofErr w:type="spellStart"/>
            <w:r w:rsidRPr="006C43D2">
              <w:t>Ukamaka</w:t>
            </w:r>
            <w:proofErr w:type="spellEnd"/>
            <w:r w:rsidRPr="006C43D2">
              <w:t xml:space="preserve"> C.</w:t>
            </w:r>
          </w:p>
        </w:tc>
        <w:tc>
          <w:tcPr>
            <w:tcW w:w="6238" w:type="dxa"/>
            <w:noWrap/>
            <w:hideMark/>
          </w:tcPr>
          <w:p w14:paraId="78AB93F8"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Ministry of Agriculture, Ebonyi</w:t>
            </w:r>
          </w:p>
        </w:tc>
      </w:tr>
      <w:tr w:rsidR="00760CEB" w:rsidRPr="006C43D2" w14:paraId="53C520CC"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2CE44C3" w14:textId="77777777" w:rsidR="00760CEB" w:rsidRPr="00C95FA1" w:rsidRDefault="00760CEB" w:rsidP="00390908">
            <w:pPr>
              <w:pStyle w:val="Tablebody"/>
              <w:jc w:val="center"/>
            </w:pPr>
            <w:r w:rsidRPr="00C95FA1">
              <w:t>29</w:t>
            </w:r>
          </w:p>
        </w:tc>
        <w:tc>
          <w:tcPr>
            <w:tcW w:w="2767" w:type="dxa"/>
            <w:hideMark/>
          </w:tcPr>
          <w:p w14:paraId="3E309680"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proofErr w:type="spellStart"/>
            <w:r w:rsidRPr="006C43D2">
              <w:t>Ogbona</w:t>
            </w:r>
            <w:proofErr w:type="spellEnd"/>
            <w:r w:rsidRPr="006C43D2">
              <w:t xml:space="preserve"> Cyprian</w:t>
            </w:r>
          </w:p>
        </w:tc>
        <w:tc>
          <w:tcPr>
            <w:tcW w:w="6238" w:type="dxa"/>
            <w:noWrap/>
            <w:hideMark/>
          </w:tcPr>
          <w:p w14:paraId="690A860A"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Ebonyi State Primary Health Care Development Agency</w:t>
            </w:r>
          </w:p>
        </w:tc>
      </w:tr>
      <w:tr w:rsidR="00760CEB" w:rsidRPr="006C43D2" w14:paraId="0E2D7235" w14:textId="77777777" w:rsidTr="0039090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4C8812EB" w14:textId="77777777" w:rsidR="00760CEB" w:rsidRPr="00C95FA1" w:rsidRDefault="00760CEB" w:rsidP="00390908">
            <w:pPr>
              <w:pStyle w:val="Tablebody"/>
              <w:jc w:val="center"/>
            </w:pPr>
            <w:r w:rsidRPr="00C95FA1">
              <w:t>30</w:t>
            </w:r>
          </w:p>
        </w:tc>
        <w:tc>
          <w:tcPr>
            <w:tcW w:w="2767" w:type="dxa"/>
            <w:hideMark/>
          </w:tcPr>
          <w:p w14:paraId="1B4A8EED"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proofErr w:type="spellStart"/>
            <w:r w:rsidRPr="006C43D2">
              <w:t>Okike</w:t>
            </w:r>
            <w:proofErr w:type="spellEnd"/>
            <w:r w:rsidRPr="006C43D2">
              <w:t xml:space="preserve"> </w:t>
            </w:r>
            <w:proofErr w:type="spellStart"/>
            <w:r w:rsidRPr="006C43D2">
              <w:t>Onwuasuanyas</w:t>
            </w:r>
            <w:proofErr w:type="spellEnd"/>
          </w:p>
        </w:tc>
        <w:tc>
          <w:tcPr>
            <w:tcW w:w="6238" w:type="dxa"/>
            <w:noWrap/>
            <w:hideMark/>
          </w:tcPr>
          <w:p w14:paraId="1659CD80" w14:textId="77777777" w:rsidR="00760CEB" w:rsidRPr="006C43D2" w:rsidRDefault="00760CEB" w:rsidP="00390908">
            <w:pPr>
              <w:pStyle w:val="Tablebody"/>
              <w:cnfStyle w:val="000000100000" w:firstRow="0" w:lastRow="0" w:firstColumn="0" w:lastColumn="0" w:oddVBand="0" w:evenVBand="0" w:oddHBand="1" w:evenHBand="0" w:firstRowFirstColumn="0" w:firstRowLastColumn="0" w:lastRowFirstColumn="0" w:lastRowLastColumn="0"/>
            </w:pPr>
            <w:r w:rsidRPr="006C43D2">
              <w:t>Agric Development Program, Ebonyi</w:t>
            </w:r>
          </w:p>
        </w:tc>
      </w:tr>
      <w:tr w:rsidR="00760CEB" w:rsidRPr="006C43D2" w14:paraId="45FB02A7" w14:textId="77777777" w:rsidTr="00390908">
        <w:trPr>
          <w:trHeight w:val="317"/>
        </w:trPr>
        <w:tc>
          <w:tcPr>
            <w:cnfStyle w:val="001000000000" w:firstRow="0" w:lastRow="0" w:firstColumn="1" w:lastColumn="0" w:oddVBand="0" w:evenVBand="0" w:oddHBand="0" w:evenHBand="0" w:firstRowFirstColumn="0" w:firstRowLastColumn="0" w:lastRowFirstColumn="0" w:lastRowLastColumn="0"/>
            <w:tcW w:w="738" w:type="dxa"/>
            <w:noWrap/>
            <w:hideMark/>
          </w:tcPr>
          <w:p w14:paraId="00831268" w14:textId="77777777" w:rsidR="00760CEB" w:rsidRPr="00C95FA1" w:rsidRDefault="00760CEB" w:rsidP="00390908">
            <w:pPr>
              <w:pStyle w:val="Tablebody"/>
              <w:jc w:val="center"/>
            </w:pPr>
            <w:r w:rsidRPr="00C95FA1">
              <w:t>31</w:t>
            </w:r>
          </w:p>
        </w:tc>
        <w:tc>
          <w:tcPr>
            <w:tcW w:w="2767" w:type="dxa"/>
            <w:hideMark/>
          </w:tcPr>
          <w:p w14:paraId="3F65C745"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Adamu A. Romo</w:t>
            </w:r>
          </w:p>
        </w:tc>
        <w:tc>
          <w:tcPr>
            <w:tcW w:w="6238" w:type="dxa"/>
            <w:noWrap/>
            <w:hideMark/>
          </w:tcPr>
          <w:p w14:paraId="3E9A7158" w14:textId="77777777" w:rsidR="00760CEB" w:rsidRPr="006C43D2" w:rsidRDefault="00760CEB" w:rsidP="00390908">
            <w:pPr>
              <w:pStyle w:val="Tablebody"/>
              <w:cnfStyle w:val="000000000000" w:firstRow="0" w:lastRow="0" w:firstColumn="0" w:lastColumn="0" w:oddVBand="0" w:evenVBand="0" w:oddHBand="0" w:evenHBand="0" w:firstRowFirstColumn="0" w:firstRowLastColumn="0" w:lastRowFirstColumn="0" w:lastRowLastColumn="0"/>
            </w:pPr>
            <w:r w:rsidRPr="006C43D2">
              <w:t>Sokoto State Primary Health Care Development Agency</w:t>
            </w:r>
          </w:p>
        </w:tc>
      </w:tr>
      <w:bookmarkEnd w:id="215"/>
    </w:tbl>
    <w:p w14:paraId="4CFF473A" w14:textId="77777777" w:rsidR="007C3CE9" w:rsidRDefault="007C3CE9" w:rsidP="004A6FE1">
      <w:pPr>
        <w:pStyle w:val="BodyText"/>
      </w:pPr>
    </w:p>
    <w:p w14:paraId="44F54A54" w14:textId="77777777" w:rsidR="00760CEB" w:rsidRDefault="00760CEB" w:rsidP="004A6FE1">
      <w:pPr>
        <w:pStyle w:val="BodyText"/>
        <w:sectPr w:rsidR="00760CEB" w:rsidSect="008F248E">
          <w:headerReference w:type="default" r:id="rId45"/>
          <w:headerReference w:type="first" r:id="rId46"/>
          <w:pgSz w:w="12240" w:h="15840"/>
          <w:pgMar w:top="1800" w:right="1440" w:bottom="1440" w:left="1440" w:header="720" w:footer="360" w:gutter="0"/>
          <w:pgNumType w:chapStyle="1" w:chapSep="colon"/>
          <w:cols w:space="720"/>
          <w:docGrid w:linePitch="326"/>
        </w:sectPr>
      </w:pPr>
    </w:p>
    <w:p w14:paraId="5A2F7E84" w14:textId="77777777" w:rsidR="00760CEB" w:rsidRDefault="00760CEB" w:rsidP="008F248E">
      <w:pPr>
        <w:pStyle w:val="Heading2"/>
        <w:rPr>
          <w:rFonts w:eastAsia="Calibri"/>
        </w:rPr>
      </w:pPr>
      <w:bookmarkStart w:id="218" w:name="A2"/>
      <w:bookmarkStart w:id="219" w:name="_Toc148549071"/>
      <w:r w:rsidRPr="00593AD0">
        <w:rPr>
          <w:rFonts w:eastAsia="Calibri"/>
        </w:rPr>
        <w:lastRenderedPageBreak/>
        <w:t>Annex 2</w:t>
      </w:r>
      <w:bookmarkEnd w:id="218"/>
      <w:bookmarkEnd w:id="219"/>
    </w:p>
    <w:p w14:paraId="6B1571FB" w14:textId="77777777" w:rsidR="00760CEB" w:rsidRPr="00C95FA1" w:rsidRDefault="00760CEB" w:rsidP="008F248E">
      <w:pPr>
        <w:pStyle w:val="Heading3"/>
        <w:rPr>
          <w:rFonts w:eastAsia="Calibri"/>
        </w:rPr>
      </w:pPr>
      <w:bookmarkStart w:id="220" w:name="_Toc148549072"/>
      <w:r w:rsidRPr="00593AD0">
        <w:rPr>
          <w:rFonts w:eastAsia="Calibri"/>
        </w:rPr>
        <w:t>Sample Four-</w:t>
      </w:r>
      <w:r>
        <w:rPr>
          <w:rFonts w:eastAsia="Calibri"/>
        </w:rPr>
        <w:t>D</w:t>
      </w:r>
      <w:r w:rsidRPr="00593AD0">
        <w:rPr>
          <w:rFonts w:eastAsia="Calibri"/>
        </w:rPr>
        <w:t>ay Agenda</w:t>
      </w:r>
      <w:bookmarkEnd w:id="220"/>
    </w:p>
    <w:tbl>
      <w:tblPr>
        <w:tblStyle w:val="GroupExercise"/>
        <w:tblW w:w="12960" w:type="dxa"/>
        <w:tblCellMar>
          <w:top w:w="14" w:type="dxa"/>
          <w:bottom w:w="14" w:type="dxa"/>
        </w:tblCellMar>
        <w:tblLook w:val="04A0" w:firstRow="1" w:lastRow="0" w:firstColumn="1" w:lastColumn="0" w:noHBand="0" w:noVBand="1"/>
      </w:tblPr>
      <w:tblGrid>
        <w:gridCol w:w="1495"/>
        <w:gridCol w:w="3990"/>
        <w:gridCol w:w="2160"/>
        <w:gridCol w:w="1710"/>
        <w:gridCol w:w="3605"/>
      </w:tblGrid>
      <w:tr w:rsidR="00760CEB" w:rsidRPr="0023266C" w14:paraId="2600BEC3" w14:textId="77777777" w:rsidTr="008F248E">
        <w:trPr>
          <w:cnfStyle w:val="100000000000" w:firstRow="1" w:lastRow="0" w:firstColumn="0" w:lastColumn="0" w:oddVBand="0" w:evenVBand="0" w:oddHBand="0" w:evenHBand="0" w:firstRowFirstColumn="0" w:firstRowLastColumn="0" w:lastRowFirstColumn="0" w:lastRowLastColumn="0"/>
        </w:trPr>
        <w:tc>
          <w:tcPr>
            <w:tcW w:w="1495" w:type="dxa"/>
          </w:tcPr>
          <w:p w14:paraId="30C296D5" w14:textId="77777777" w:rsidR="00760CEB" w:rsidRPr="0023266C" w:rsidRDefault="00760CEB" w:rsidP="00390908">
            <w:pPr>
              <w:pStyle w:val="TableHeader2"/>
              <w:rPr>
                <w:sz w:val="18"/>
                <w:szCs w:val="18"/>
              </w:rPr>
            </w:pPr>
            <w:r w:rsidRPr="0023266C">
              <w:rPr>
                <w:sz w:val="18"/>
                <w:szCs w:val="18"/>
              </w:rPr>
              <w:t>Time</w:t>
            </w:r>
          </w:p>
        </w:tc>
        <w:tc>
          <w:tcPr>
            <w:tcW w:w="3990" w:type="dxa"/>
          </w:tcPr>
          <w:p w14:paraId="34212B8B" w14:textId="77777777" w:rsidR="00760CEB" w:rsidRPr="0023266C" w:rsidRDefault="00760CEB" w:rsidP="00390908">
            <w:pPr>
              <w:pStyle w:val="TableHeader2"/>
              <w:rPr>
                <w:sz w:val="18"/>
                <w:szCs w:val="18"/>
              </w:rPr>
            </w:pPr>
            <w:r w:rsidRPr="0023266C">
              <w:rPr>
                <w:sz w:val="18"/>
                <w:szCs w:val="18"/>
              </w:rPr>
              <w:t>Day 1</w:t>
            </w:r>
          </w:p>
        </w:tc>
        <w:tc>
          <w:tcPr>
            <w:tcW w:w="2160" w:type="dxa"/>
          </w:tcPr>
          <w:p w14:paraId="779035E1" w14:textId="77777777" w:rsidR="00760CEB" w:rsidRPr="0023266C" w:rsidRDefault="00760CEB" w:rsidP="00390908">
            <w:pPr>
              <w:pStyle w:val="TableHeader2"/>
              <w:rPr>
                <w:sz w:val="18"/>
                <w:szCs w:val="18"/>
              </w:rPr>
            </w:pPr>
            <w:r w:rsidRPr="0023266C">
              <w:rPr>
                <w:sz w:val="18"/>
                <w:szCs w:val="18"/>
              </w:rPr>
              <w:t>Day 2</w:t>
            </w:r>
          </w:p>
        </w:tc>
        <w:tc>
          <w:tcPr>
            <w:tcW w:w="1710" w:type="dxa"/>
          </w:tcPr>
          <w:p w14:paraId="726FF664" w14:textId="77777777" w:rsidR="00760CEB" w:rsidRPr="0023266C" w:rsidRDefault="00760CEB" w:rsidP="00390908">
            <w:pPr>
              <w:pStyle w:val="TableHeader2"/>
              <w:rPr>
                <w:sz w:val="18"/>
                <w:szCs w:val="18"/>
              </w:rPr>
            </w:pPr>
            <w:r w:rsidRPr="0023266C">
              <w:rPr>
                <w:sz w:val="18"/>
                <w:szCs w:val="18"/>
              </w:rPr>
              <w:t>Day 3</w:t>
            </w:r>
          </w:p>
        </w:tc>
        <w:tc>
          <w:tcPr>
            <w:tcW w:w="3605" w:type="dxa"/>
          </w:tcPr>
          <w:p w14:paraId="4C4C4BB2" w14:textId="77777777" w:rsidR="00760CEB" w:rsidRPr="0023266C" w:rsidRDefault="00760CEB" w:rsidP="00390908">
            <w:pPr>
              <w:pStyle w:val="TableHeader2"/>
              <w:rPr>
                <w:sz w:val="18"/>
                <w:szCs w:val="18"/>
              </w:rPr>
            </w:pPr>
            <w:r w:rsidRPr="0023266C">
              <w:rPr>
                <w:sz w:val="18"/>
                <w:szCs w:val="18"/>
              </w:rPr>
              <w:t>Day 4</w:t>
            </w:r>
          </w:p>
        </w:tc>
      </w:tr>
      <w:tr w:rsidR="00760CEB" w:rsidRPr="0023266C" w14:paraId="251893F2"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05A3032E" w14:textId="77777777" w:rsidR="00760CEB" w:rsidRPr="0023266C" w:rsidRDefault="00760CEB" w:rsidP="00390908">
            <w:pPr>
              <w:pStyle w:val="Tablebody"/>
              <w:rPr>
                <w:b/>
                <w:bCs/>
                <w:sz w:val="17"/>
                <w:szCs w:val="17"/>
              </w:rPr>
            </w:pPr>
            <w:r w:rsidRPr="0023266C">
              <w:rPr>
                <w:sz w:val="17"/>
                <w:szCs w:val="17"/>
              </w:rPr>
              <w:t>8.30–9:00</w:t>
            </w:r>
          </w:p>
        </w:tc>
        <w:tc>
          <w:tcPr>
            <w:tcW w:w="3990" w:type="dxa"/>
          </w:tcPr>
          <w:p w14:paraId="59BDA200" w14:textId="77777777" w:rsidR="00760CEB" w:rsidRPr="0023266C" w:rsidRDefault="00760CEB" w:rsidP="00390908">
            <w:pPr>
              <w:pStyle w:val="Tablebody"/>
              <w:rPr>
                <w:sz w:val="17"/>
                <w:szCs w:val="17"/>
              </w:rPr>
            </w:pPr>
            <w:r w:rsidRPr="0023266C">
              <w:rPr>
                <w:sz w:val="17"/>
                <w:szCs w:val="17"/>
              </w:rPr>
              <w:t>Registration</w:t>
            </w:r>
          </w:p>
        </w:tc>
        <w:tc>
          <w:tcPr>
            <w:tcW w:w="2160" w:type="dxa"/>
          </w:tcPr>
          <w:p w14:paraId="5AFCACDF" w14:textId="77777777" w:rsidR="00760CEB" w:rsidRPr="0023266C" w:rsidRDefault="00760CEB" w:rsidP="00390908">
            <w:pPr>
              <w:pStyle w:val="Tablebody"/>
              <w:rPr>
                <w:sz w:val="17"/>
                <w:szCs w:val="17"/>
              </w:rPr>
            </w:pPr>
            <w:r w:rsidRPr="0023266C">
              <w:rPr>
                <w:sz w:val="17"/>
                <w:szCs w:val="17"/>
              </w:rPr>
              <w:t>Recap of Day 1</w:t>
            </w:r>
          </w:p>
        </w:tc>
        <w:tc>
          <w:tcPr>
            <w:tcW w:w="1710" w:type="dxa"/>
          </w:tcPr>
          <w:p w14:paraId="2A80BCCE" w14:textId="77777777" w:rsidR="00760CEB" w:rsidRPr="0023266C" w:rsidRDefault="00760CEB" w:rsidP="00390908">
            <w:pPr>
              <w:pStyle w:val="Tablebody"/>
              <w:rPr>
                <w:sz w:val="17"/>
                <w:szCs w:val="17"/>
              </w:rPr>
            </w:pPr>
            <w:r w:rsidRPr="0023266C">
              <w:rPr>
                <w:sz w:val="17"/>
                <w:szCs w:val="17"/>
              </w:rPr>
              <w:t>Recap of Day 2</w:t>
            </w:r>
          </w:p>
        </w:tc>
        <w:tc>
          <w:tcPr>
            <w:tcW w:w="3605" w:type="dxa"/>
          </w:tcPr>
          <w:p w14:paraId="27D803DA" w14:textId="77777777" w:rsidR="00760CEB" w:rsidRPr="0023266C" w:rsidRDefault="00760CEB" w:rsidP="00390908">
            <w:pPr>
              <w:pStyle w:val="Tablebody"/>
              <w:rPr>
                <w:sz w:val="17"/>
                <w:szCs w:val="17"/>
              </w:rPr>
            </w:pPr>
            <w:r w:rsidRPr="0023266C">
              <w:rPr>
                <w:sz w:val="17"/>
                <w:szCs w:val="17"/>
              </w:rPr>
              <w:t>Recap of Day 2</w:t>
            </w:r>
          </w:p>
        </w:tc>
      </w:tr>
      <w:tr w:rsidR="00760CEB" w:rsidRPr="0023266C" w14:paraId="19F06451" w14:textId="77777777" w:rsidTr="008F248E">
        <w:trPr>
          <w:trHeight w:val="521"/>
        </w:trPr>
        <w:tc>
          <w:tcPr>
            <w:tcW w:w="1495" w:type="dxa"/>
          </w:tcPr>
          <w:p w14:paraId="3AF064E9" w14:textId="77777777" w:rsidR="00760CEB" w:rsidRPr="0023266C" w:rsidRDefault="00760CEB" w:rsidP="00390908">
            <w:pPr>
              <w:pStyle w:val="Tablebody"/>
              <w:rPr>
                <w:b/>
                <w:bCs/>
                <w:sz w:val="17"/>
                <w:szCs w:val="17"/>
              </w:rPr>
            </w:pPr>
            <w:r w:rsidRPr="0023266C">
              <w:rPr>
                <w:sz w:val="17"/>
                <w:szCs w:val="17"/>
              </w:rPr>
              <w:t>9:00–9:30</w:t>
            </w:r>
          </w:p>
        </w:tc>
        <w:tc>
          <w:tcPr>
            <w:tcW w:w="3990" w:type="dxa"/>
          </w:tcPr>
          <w:p w14:paraId="335C08C0" w14:textId="77777777" w:rsidR="00760CEB" w:rsidRPr="0023266C" w:rsidRDefault="00760CEB" w:rsidP="00390908">
            <w:pPr>
              <w:pStyle w:val="Tablebody"/>
              <w:rPr>
                <w:sz w:val="17"/>
                <w:szCs w:val="17"/>
              </w:rPr>
            </w:pPr>
            <w:r w:rsidRPr="0023266C">
              <w:rPr>
                <w:sz w:val="17"/>
                <w:szCs w:val="17"/>
              </w:rPr>
              <w:t>Session A.1: Opening and Introductions</w:t>
            </w:r>
          </w:p>
        </w:tc>
        <w:tc>
          <w:tcPr>
            <w:tcW w:w="2160" w:type="dxa"/>
          </w:tcPr>
          <w:p w14:paraId="6CC879E0" w14:textId="77777777" w:rsidR="00760CEB" w:rsidRPr="0023266C" w:rsidRDefault="00760CEB" w:rsidP="00390908">
            <w:pPr>
              <w:pStyle w:val="Tablebody"/>
              <w:rPr>
                <w:sz w:val="17"/>
                <w:szCs w:val="17"/>
              </w:rPr>
            </w:pPr>
            <w:r w:rsidRPr="0023266C">
              <w:rPr>
                <w:sz w:val="17"/>
                <w:szCs w:val="17"/>
              </w:rPr>
              <w:t>Session 2.1</w:t>
            </w:r>
          </w:p>
        </w:tc>
        <w:tc>
          <w:tcPr>
            <w:tcW w:w="1710" w:type="dxa"/>
            <w:vMerge w:val="restart"/>
          </w:tcPr>
          <w:p w14:paraId="61F87531" w14:textId="77777777" w:rsidR="00760CEB" w:rsidRPr="0023266C" w:rsidRDefault="00760CEB" w:rsidP="00390908">
            <w:pPr>
              <w:pStyle w:val="Tablebody"/>
              <w:rPr>
                <w:sz w:val="17"/>
                <w:szCs w:val="17"/>
              </w:rPr>
            </w:pPr>
            <w:r w:rsidRPr="0023266C">
              <w:rPr>
                <w:sz w:val="17"/>
                <w:szCs w:val="17"/>
              </w:rPr>
              <w:t>Session 3.1</w:t>
            </w:r>
          </w:p>
        </w:tc>
        <w:tc>
          <w:tcPr>
            <w:tcW w:w="3605" w:type="dxa"/>
          </w:tcPr>
          <w:p w14:paraId="13B4CB85" w14:textId="77777777" w:rsidR="00760CEB" w:rsidRPr="0023266C" w:rsidRDefault="00760CEB" w:rsidP="00390908">
            <w:pPr>
              <w:pStyle w:val="Tablebody"/>
              <w:rPr>
                <w:sz w:val="17"/>
                <w:szCs w:val="17"/>
              </w:rPr>
            </w:pPr>
            <w:r w:rsidRPr="0023266C">
              <w:rPr>
                <w:sz w:val="17"/>
                <w:szCs w:val="17"/>
              </w:rPr>
              <w:t>Session 4.5</w:t>
            </w:r>
          </w:p>
        </w:tc>
      </w:tr>
      <w:tr w:rsidR="00760CEB" w:rsidRPr="0023266C" w14:paraId="2937B355"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36453757" w14:textId="77777777" w:rsidR="00760CEB" w:rsidRPr="0023266C" w:rsidRDefault="00760CEB" w:rsidP="00390908">
            <w:pPr>
              <w:pStyle w:val="Tablebody"/>
              <w:rPr>
                <w:b/>
                <w:bCs/>
                <w:sz w:val="17"/>
                <w:szCs w:val="17"/>
              </w:rPr>
            </w:pPr>
            <w:r w:rsidRPr="0023266C">
              <w:rPr>
                <w:sz w:val="17"/>
                <w:szCs w:val="17"/>
              </w:rPr>
              <w:t>9:30–10:00</w:t>
            </w:r>
          </w:p>
        </w:tc>
        <w:tc>
          <w:tcPr>
            <w:tcW w:w="3990" w:type="dxa"/>
          </w:tcPr>
          <w:p w14:paraId="1868DC20" w14:textId="77777777" w:rsidR="00760CEB" w:rsidRPr="0023266C" w:rsidRDefault="00760CEB" w:rsidP="00390908">
            <w:pPr>
              <w:pStyle w:val="Tablebody"/>
              <w:rPr>
                <w:sz w:val="17"/>
                <w:szCs w:val="17"/>
              </w:rPr>
            </w:pPr>
            <w:r w:rsidRPr="0023266C">
              <w:rPr>
                <w:sz w:val="17"/>
                <w:szCs w:val="17"/>
              </w:rPr>
              <w:t>Session A.2: Training Objectives and Expectations</w:t>
            </w:r>
          </w:p>
        </w:tc>
        <w:tc>
          <w:tcPr>
            <w:tcW w:w="2160" w:type="dxa"/>
          </w:tcPr>
          <w:p w14:paraId="09D17119" w14:textId="77777777" w:rsidR="00760CEB" w:rsidRPr="0023266C" w:rsidRDefault="00760CEB" w:rsidP="00390908">
            <w:pPr>
              <w:pStyle w:val="Tablebody"/>
              <w:rPr>
                <w:sz w:val="17"/>
                <w:szCs w:val="17"/>
              </w:rPr>
            </w:pPr>
            <w:r w:rsidRPr="0023266C">
              <w:rPr>
                <w:sz w:val="17"/>
                <w:szCs w:val="17"/>
              </w:rPr>
              <w:t>Session 2.2</w:t>
            </w:r>
          </w:p>
        </w:tc>
        <w:tc>
          <w:tcPr>
            <w:tcW w:w="1710" w:type="dxa"/>
            <w:vMerge/>
          </w:tcPr>
          <w:p w14:paraId="42EC8BC5" w14:textId="77777777" w:rsidR="00760CEB" w:rsidRPr="0023266C" w:rsidRDefault="00760CEB" w:rsidP="00390908">
            <w:pPr>
              <w:pStyle w:val="Tablebody"/>
              <w:rPr>
                <w:sz w:val="17"/>
                <w:szCs w:val="17"/>
              </w:rPr>
            </w:pPr>
          </w:p>
        </w:tc>
        <w:tc>
          <w:tcPr>
            <w:tcW w:w="3605" w:type="dxa"/>
          </w:tcPr>
          <w:p w14:paraId="07BAED8B" w14:textId="77777777" w:rsidR="00760CEB" w:rsidRPr="0023266C" w:rsidRDefault="00760CEB" w:rsidP="00390908">
            <w:pPr>
              <w:pStyle w:val="Tablebody"/>
              <w:rPr>
                <w:sz w:val="17"/>
                <w:szCs w:val="17"/>
              </w:rPr>
            </w:pPr>
            <w:r w:rsidRPr="0023266C">
              <w:rPr>
                <w:sz w:val="17"/>
                <w:szCs w:val="17"/>
              </w:rPr>
              <w:t>Session 4.7</w:t>
            </w:r>
          </w:p>
        </w:tc>
      </w:tr>
      <w:tr w:rsidR="00760CEB" w:rsidRPr="0023266C" w14:paraId="3D44F67B" w14:textId="77777777" w:rsidTr="008F248E">
        <w:tc>
          <w:tcPr>
            <w:tcW w:w="1495" w:type="dxa"/>
          </w:tcPr>
          <w:p w14:paraId="58E78271" w14:textId="77777777" w:rsidR="00760CEB" w:rsidRPr="0023266C" w:rsidRDefault="00760CEB" w:rsidP="00390908">
            <w:pPr>
              <w:pStyle w:val="Tablebody"/>
              <w:rPr>
                <w:b/>
                <w:bCs/>
                <w:sz w:val="17"/>
                <w:szCs w:val="17"/>
              </w:rPr>
            </w:pPr>
            <w:r w:rsidRPr="0023266C">
              <w:rPr>
                <w:sz w:val="17"/>
                <w:szCs w:val="17"/>
              </w:rPr>
              <w:t>10:00–10:30</w:t>
            </w:r>
          </w:p>
        </w:tc>
        <w:tc>
          <w:tcPr>
            <w:tcW w:w="3990" w:type="dxa"/>
          </w:tcPr>
          <w:p w14:paraId="44841C97" w14:textId="77777777" w:rsidR="00760CEB" w:rsidRPr="0023266C" w:rsidRDefault="00760CEB" w:rsidP="00390908">
            <w:pPr>
              <w:pStyle w:val="Tablebody"/>
              <w:rPr>
                <w:sz w:val="17"/>
                <w:szCs w:val="17"/>
              </w:rPr>
            </w:pPr>
            <w:r w:rsidRPr="0023266C">
              <w:rPr>
                <w:sz w:val="17"/>
                <w:szCs w:val="17"/>
              </w:rPr>
              <w:t>Session 1.1</w:t>
            </w:r>
          </w:p>
        </w:tc>
        <w:tc>
          <w:tcPr>
            <w:tcW w:w="2160" w:type="dxa"/>
          </w:tcPr>
          <w:p w14:paraId="1B49AA25" w14:textId="77777777" w:rsidR="00760CEB" w:rsidRPr="0023266C" w:rsidRDefault="00760CEB" w:rsidP="00390908">
            <w:pPr>
              <w:pStyle w:val="Tablebody"/>
              <w:rPr>
                <w:sz w:val="17"/>
                <w:szCs w:val="17"/>
              </w:rPr>
            </w:pPr>
            <w:r w:rsidRPr="0023266C">
              <w:rPr>
                <w:sz w:val="17"/>
                <w:szCs w:val="17"/>
              </w:rPr>
              <w:t>Session 2.3</w:t>
            </w:r>
          </w:p>
        </w:tc>
        <w:tc>
          <w:tcPr>
            <w:tcW w:w="1710" w:type="dxa"/>
          </w:tcPr>
          <w:p w14:paraId="74110662" w14:textId="77777777" w:rsidR="00760CEB" w:rsidRPr="0023266C" w:rsidRDefault="00760CEB" w:rsidP="00390908">
            <w:pPr>
              <w:pStyle w:val="Tablebody"/>
              <w:rPr>
                <w:sz w:val="17"/>
                <w:szCs w:val="17"/>
              </w:rPr>
            </w:pPr>
            <w:r w:rsidRPr="0023266C">
              <w:rPr>
                <w:sz w:val="17"/>
                <w:szCs w:val="17"/>
              </w:rPr>
              <w:t>Session 3.2</w:t>
            </w:r>
          </w:p>
        </w:tc>
        <w:tc>
          <w:tcPr>
            <w:tcW w:w="3605" w:type="dxa"/>
          </w:tcPr>
          <w:p w14:paraId="4C2EDF9A" w14:textId="77777777" w:rsidR="00760CEB" w:rsidRPr="0023266C" w:rsidRDefault="00760CEB" w:rsidP="00390908">
            <w:pPr>
              <w:pStyle w:val="Tablebody"/>
              <w:rPr>
                <w:sz w:val="17"/>
                <w:szCs w:val="17"/>
              </w:rPr>
            </w:pPr>
            <w:r w:rsidRPr="0023266C">
              <w:rPr>
                <w:sz w:val="17"/>
                <w:szCs w:val="17"/>
              </w:rPr>
              <w:t>Session 4.6 and 4.8</w:t>
            </w:r>
          </w:p>
        </w:tc>
      </w:tr>
      <w:tr w:rsidR="00760CEB" w:rsidRPr="0023266C" w14:paraId="2FDDB1D7"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19B096DE" w14:textId="77777777" w:rsidR="00760CEB" w:rsidRPr="0023266C" w:rsidRDefault="00760CEB" w:rsidP="00390908">
            <w:pPr>
              <w:pStyle w:val="Tablebody"/>
              <w:rPr>
                <w:b/>
                <w:bCs/>
                <w:sz w:val="17"/>
                <w:szCs w:val="17"/>
              </w:rPr>
            </w:pPr>
            <w:r w:rsidRPr="0023266C">
              <w:rPr>
                <w:sz w:val="17"/>
                <w:szCs w:val="17"/>
              </w:rPr>
              <w:t>10:30–11:00</w:t>
            </w:r>
          </w:p>
        </w:tc>
        <w:tc>
          <w:tcPr>
            <w:tcW w:w="7860" w:type="dxa"/>
            <w:gridSpan w:val="3"/>
          </w:tcPr>
          <w:p w14:paraId="26986F62" w14:textId="77777777" w:rsidR="00760CEB" w:rsidRPr="0023266C" w:rsidRDefault="00760CEB" w:rsidP="00390908">
            <w:pPr>
              <w:pStyle w:val="Tablebody"/>
              <w:rPr>
                <w:sz w:val="17"/>
                <w:szCs w:val="17"/>
              </w:rPr>
            </w:pPr>
            <w:r w:rsidRPr="0023266C">
              <w:rPr>
                <w:sz w:val="17"/>
                <w:szCs w:val="17"/>
              </w:rPr>
              <w:t>Tea break</w:t>
            </w:r>
          </w:p>
        </w:tc>
        <w:tc>
          <w:tcPr>
            <w:tcW w:w="3605" w:type="dxa"/>
          </w:tcPr>
          <w:p w14:paraId="40F5C6F0" w14:textId="77777777" w:rsidR="00760CEB" w:rsidRPr="0023266C" w:rsidRDefault="00760CEB" w:rsidP="00390908">
            <w:pPr>
              <w:pStyle w:val="Tablebody"/>
              <w:rPr>
                <w:sz w:val="17"/>
                <w:szCs w:val="17"/>
              </w:rPr>
            </w:pPr>
          </w:p>
        </w:tc>
      </w:tr>
      <w:tr w:rsidR="00760CEB" w:rsidRPr="0023266C" w14:paraId="380F44BF" w14:textId="77777777" w:rsidTr="008F248E">
        <w:tc>
          <w:tcPr>
            <w:tcW w:w="1495" w:type="dxa"/>
          </w:tcPr>
          <w:p w14:paraId="66FC57F9" w14:textId="77777777" w:rsidR="00760CEB" w:rsidRPr="0023266C" w:rsidRDefault="00760CEB" w:rsidP="00390908">
            <w:pPr>
              <w:pStyle w:val="Tablebody"/>
              <w:rPr>
                <w:b/>
                <w:bCs/>
                <w:sz w:val="17"/>
                <w:szCs w:val="17"/>
              </w:rPr>
            </w:pPr>
            <w:r w:rsidRPr="0023266C">
              <w:rPr>
                <w:sz w:val="17"/>
                <w:szCs w:val="17"/>
              </w:rPr>
              <w:t>11:00–11:30</w:t>
            </w:r>
          </w:p>
        </w:tc>
        <w:tc>
          <w:tcPr>
            <w:tcW w:w="3990" w:type="dxa"/>
          </w:tcPr>
          <w:p w14:paraId="79C7E79C" w14:textId="77777777" w:rsidR="00760CEB" w:rsidRPr="0023266C" w:rsidRDefault="00760CEB" w:rsidP="00390908">
            <w:pPr>
              <w:pStyle w:val="Tablebody"/>
              <w:rPr>
                <w:sz w:val="17"/>
                <w:szCs w:val="17"/>
              </w:rPr>
            </w:pPr>
            <w:r w:rsidRPr="0023266C">
              <w:rPr>
                <w:sz w:val="17"/>
                <w:szCs w:val="17"/>
              </w:rPr>
              <w:t>Session 1.1 Cont’d</w:t>
            </w:r>
          </w:p>
        </w:tc>
        <w:tc>
          <w:tcPr>
            <w:tcW w:w="2160" w:type="dxa"/>
          </w:tcPr>
          <w:p w14:paraId="050D4B0E" w14:textId="77777777" w:rsidR="00760CEB" w:rsidRPr="0023266C" w:rsidRDefault="00760CEB" w:rsidP="00390908">
            <w:pPr>
              <w:pStyle w:val="Tablebody"/>
              <w:rPr>
                <w:sz w:val="17"/>
                <w:szCs w:val="17"/>
              </w:rPr>
            </w:pPr>
            <w:r w:rsidRPr="0023266C">
              <w:rPr>
                <w:sz w:val="17"/>
                <w:szCs w:val="17"/>
              </w:rPr>
              <w:t>Session 2.3 Cont’d</w:t>
            </w:r>
          </w:p>
        </w:tc>
        <w:tc>
          <w:tcPr>
            <w:tcW w:w="1710" w:type="dxa"/>
            <w:vMerge w:val="restart"/>
          </w:tcPr>
          <w:p w14:paraId="6A050378" w14:textId="77777777" w:rsidR="00760CEB" w:rsidRPr="0023266C" w:rsidRDefault="00760CEB" w:rsidP="00390908">
            <w:pPr>
              <w:pStyle w:val="Tablebody"/>
              <w:rPr>
                <w:sz w:val="17"/>
                <w:szCs w:val="17"/>
              </w:rPr>
            </w:pPr>
            <w:r w:rsidRPr="0023266C">
              <w:rPr>
                <w:sz w:val="17"/>
                <w:szCs w:val="17"/>
              </w:rPr>
              <w:t>Session 4.1</w:t>
            </w:r>
          </w:p>
        </w:tc>
        <w:tc>
          <w:tcPr>
            <w:tcW w:w="3605" w:type="dxa"/>
          </w:tcPr>
          <w:p w14:paraId="5D62F2F3" w14:textId="77777777" w:rsidR="00760CEB" w:rsidRPr="0023266C" w:rsidRDefault="00760CEB" w:rsidP="00390908">
            <w:pPr>
              <w:pStyle w:val="Tablebody"/>
              <w:rPr>
                <w:sz w:val="17"/>
                <w:szCs w:val="17"/>
              </w:rPr>
            </w:pPr>
            <w:proofErr w:type="gramStart"/>
            <w:r w:rsidRPr="0023266C">
              <w:rPr>
                <w:sz w:val="17"/>
                <w:szCs w:val="17"/>
              </w:rPr>
              <w:t>Over flow</w:t>
            </w:r>
            <w:proofErr w:type="gramEnd"/>
          </w:p>
        </w:tc>
      </w:tr>
      <w:tr w:rsidR="00760CEB" w:rsidRPr="0023266C" w14:paraId="0AD797D3"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3CCD1F84" w14:textId="77777777" w:rsidR="00760CEB" w:rsidRPr="0023266C" w:rsidRDefault="00760CEB" w:rsidP="00390908">
            <w:pPr>
              <w:pStyle w:val="Tablebody"/>
              <w:rPr>
                <w:b/>
                <w:bCs/>
                <w:sz w:val="17"/>
                <w:szCs w:val="17"/>
              </w:rPr>
            </w:pPr>
            <w:r w:rsidRPr="0023266C">
              <w:rPr>
                <w:sz w:val="17"/>
                <w:szCs w:val="17"/>
              </w:rPr>
              <w:t>11:30–12:00</w:t>
            </w:r>
          </w:p>
        </w:tc>
        <w:tc>
          <w:tcPr>
            <w:tcW w:w="3990" w:type="dxa"/>
            <w:vMerge w:val="restart"/>
          </w:tcPr>
          <w:p w14:paraId="243ED369" w14:textId="77777777" w:rsidR="00760CEB" w:rsidRPr="0023266C" w:rsidRDefault="00760CEB" w:rsidP="00390908">
            <w:pPr>
              <w:pStyle w:val="Tablebody"/>
              <w:rPr>
                <w:sz w:val="17"/>
                <w:szCs w:val="17"/>
              </w:rPr>
            </w:pPr>
            <w:r w:rsidRPr="0023266C">
              <w:rPr>
                <w:sz w:val="17"/>
                <w:szCs w:val="17"/>
              </w:rPr>
              <w:t xml:space="preserve">Session 1.2 </w:t>
            </w:r>
          </w:p>
        </w:tc>
        <w:tc>
          <w:tcPr>
            <w:tcW w:w="2160" w:type="dxa"/>
            <w:vMerge w:val="restart"/>
          </w:tcPr>
          <w:p w14:paraId="19412F6D" w14:textId="77777777" w:rsidR="00760CEB" w:rsidRPr="0023266C" w:rsidRDefault="00760CEB" w:rsidP="00390908">
            <w:pPr>
              <w:pStyle w:val="Tablebody"/>
              <w:rPr>
                <w:sz w:val="17"/>
                <w:szCs w:val="17"/>
              </w:rPr>
            </w:pPr>
            <w:r w:rsidRPr="0023266C">
              <w:rPr>
                <w:sz w:val="17"/>
                <w:szCs w:val="17"/>
              </w:rPr>
              <w:t>Session 2.4</w:t>
            </w:r>
          </w:p>
        </w:tc>
        <w:tc>
          <w:tcPr>
            <w:tcW w:w="1710" w:type="dxa"/>
            <w:vMerge/>
          </w:tcPr>
          <w:p w14:paraId="74C518A0" w14:textId="77777777" w:rsidR="00760CEB" w:rsidRPr="0023266C" w:rsidRDefault="00760CEB" w:rsidP="00390908">
            <w:pPr>
              <w:pStyle w:val="Tablebody"/>
              <w:rPr>
                <w:sz w:val="17"/>
                <w:szCs w:val="17"/>
              </w:rPr>
            </w:pPr>
          </w:p>
        </w:tc>
        <w:tc>
          <w:tcPr>
            <w:tcW w:w="3605" w:type="dxa"/>
          </w:tcPr>
          <w:p w14:paraId="484E9C86" w14:textId="77777777" w:rsidR="00760CEB" w:rsidRPr="0023266C" w:rsidRDefault="00760CEB" w:rsidP="00390908">
            <w:pPr>
              <w:pStyle w:val="Tablebody"/>
              <w:rPr>
                <w:sz w:val="17"/>
                <w:szCs w:val="17"/>
              </w:rPr>
            </w:pPr>
            <w:r w:rsidRPr="0023266C">
              <w:rPr>
                <w:sz w:val="17"/>
                <w:szCs w:val="17"/>
              </w:rPr>
              <w:t>Session 5.1</w:t>
            </w:r>
          </w:p>
        </w:tc>
      </w:tr>
      <w:tr w:rsidR="00760CEB" w:rsidRPr="0023266C" w14:paraId="5C9B29AC" w14:textId="77777777" w:rsidTr="008F248E">
        <w:tc>
          <w:tcPr>
            <w:tcW w:w="1495" w:type="dxa"/>
          </w:tcPr>
          <w:p w14:paraId="0BE836A6" w14:textId="77777777" w:rsidR="00760CEB" w:rsidRPr="0023266C" w:rsidRDefault="00760CEB" w:rsidP="00390908">
            <w:pPr>
              <w:pStyle w:val="Tablebody"/>
              <w:rPr>
                <w:b/>
                <w:bCs/>
                <w:sz w:val="17"/>
                <w:szCs w:val="17"/>
              </w:rPr>
            </w:pPr>
            <w:r w:rsidRPr="0023266C">
              <w:rPr>
                <w:sz w:val="17"/>
                <w:szCs w:val="17"/>
              </w:rPr>
              <w:t>12:00–12:30</w:t>
            </w:r>
          </w:p>
        </w:tc>
        <w:tc>
          <w:tcPr>
            <w:tcW w:w="3990" w:type="dxa"/>
            <w:vMerge/>
          </w:tcPr>
          <w:p w14:paraId="66852C3C" w14:textId="77777777" w:rsidR="00760CEB" w:rsidRPr="0023266C" w:rsidRDefault="00760CEB" w:rsidP="00390908">
            <w:pPr>
              <w:pStyle w:val="Tablebody"/>
              <w:rPr>
                <w:sz w:val="17"/>
                <w:szCs w:val="17"/>
              </w:rPr>
            </w:pPr>
          </w:p>
        </w:tc>
        <w:tc>
          <w:tcPr>
            <w:tcW w:w="2160" w:type="dxa"/>
            <w:vMerge/>
          </w:tcPr>
          <w:p w14:paraId="1DFEE0E7" w14:textId="77777777" w:rsidR="00760CEB" w:rsidRPr="0023266C" w:rsidRDefault="00760CEB" w:rsidP="00390908">
            <w:pPr>
              <w:pStyle w:val="Tablebody"/>
              <w:rPr>
                <w:sz w:val="17"/>
                <w:szCs w:val="17"/>
              </w:rPr>
            </w:pPr>
          </w:p>
        </w:tc>
        <w:tc>
          <w:tcPr>
            <w:tcW w:w="1710" w:type="dxa"/>
            <w:vMerge/>
          </w:tcPr>
          <w:p w14:paraId="5606AEFF" w14:textId="77777777" w:rsidR="00760CEB" w:rsidRPr="0023266C" w:rsidRDefault="00760CEB" w:rsidP="00390908">
            <w:pPr>
              <w:pStyle w:val="Tablebody"/>
              <w:rPr>
                <w:sz w:val="17"/>
                <w:szCs w:val="17"/>
              </w:rPr>
            </w:pPr>
          </w:p>
        </w:tc>
        <w:tc>
          <w:tcPr>
            <w:tcW w:w="3605" w:type="dxa"/>
            <w:vMerge w:val="restart"/>
          </w:tcPr>
          <w:p w14:paraId="59744580" w14:textId="77777777" w:rsidR="00760CEB" w:rsidRPr="0023266C" w:rsidRDefault="00760CEB" w:rsidP="00390908">
            <w:pPr>
              <w:pStyle w:val="Tablebody"/>
              <w:rPr>
                <w:sz w:val="17"/>
                <w:szCs w:val="17"/>
              </w:rPr>
            </w:pPr>
            <w:r w:rsidRPr="0023266C">
              <w:rPr>
                <w:sz w:val="17"/>
                <w:szCs w:val="17"/>
              </w:rPr>
              <w:t>Session 5.2</w:t>
            </w:r>
          </w:p>
        </w:tc>
      </w:tr>
      <w:tr w:rsidR="00760CEB" w:rsidRPr="0023266C" w14:paraId="096DD36B"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479A9416" w14:textId="77777777" w:rsidR="00760CEB" w:rsidRPr="0023266C" w:rsidRDefault="00760CEB" w:rsidP="00390908">
            <w:pPr>
              <w:pStyle w:val="Tablebody"/>
              <w:rPr>
                <w:b/>
                <w:bCs/>
                <w:sz w:val="17"/>
                <w:szCs w:val="17"/>
              </w:rPr>
            </w:pPr>
            <w:r w:rsidRPr="0023266C">
              <w:rPr>
                <w:sz w:val="17"/>
                <w:szCs w:val="17"/>
              </w:rPr>
              <w:t>12:30–13:00</w:t>
            </w:r>
          </w:p>
        </w:tc>
        <w:tc>
          <w:tcPr>
            <w:tcW w:w="3990" w:type="dxa"/>
            <w:vMerge/>
          </w:tcPr>
          <w:p w14:paraId="102FD95A" w14:textId="77777777" w:rsidR="00760CEB" w:rsidRPr="0023266C" w:rsidRDefault="00760CEB" w:rsidP="00390908">
            <w:pPr>
              <w:pStyle w:val="Tablebody"/>
              <w:rPr>
                <w:sz w:val="17"/>
                <w:szCs w:val="17"/>
              </w:rPr>
            </w:pPr>
          </w:p>
        </w:tc>
        <w:tc>
          <w:tcPr>
            <w:tcW w:w="2160" w:type="dxa"/>
          </w:tcPr>
          <w:p w14:paraId="16B1FE81" w14:textId="77777777" w:rsidR="00760CEB" w:rsidRPr="0023266C" w:rsidRDefault="00760CEB" w:rsidP="00390908">
            <w:pPr>
              <w:pStyle w:val="Tablebody"/>
              <w:rPr>
                <w:sz w:val="17"/>
                <w:szCs w:val="17"/>
              </w:rPr>
            </w:pPr>
            <w:r w:rsidRPr="0023266C">
              <w:rPr>
                <w:sz w:val="17"/>
                <w:szCs w:val="17"/>
              </w:rPr>
              <w:t>Session 2.5</w:t>
            </w:r>
          </w:p>
        </w:tc>
        <w:tc>
          <w:tcPr>
            <w:tcW w:w="1710" w:type="dxa"/>
          </w:tcPr>
          <w:p w14:paraId="457D662B" w14:textId="77777777" w:rsidR="00760CEB" w:rsidRPr="0023266C" w:rsidRDefault="00760CEB" w:rsidP="00390908">
            <w:pPr>
              <w:pStyle w:val="Tablebody"/>
              <w:rPr>
                <w:sz w:val="17"/>
                <w:szCs w:val="17"/>
              </w:rPr>
            </w:pPr>
            <w:r w:rsidRPr="0023266C">
              <w:rPr>
                <w:sz w:val="17"/>
                <w:szCs w:val="17"/>
              </w:rPr>
              <w:t>Session 4.2</w:t>
            </w:r>
          </w:p>
        </w:tc>
        <w:tc>
          <w:tcPr>
            <w:tcW w:w="3605" w:type="dxa"/>
            <w:vMerge/>
          </w:tcPr>
          <w:p w14:paraId="76C54826" w14:textId="77777777" w:rsidR="00760CEB" w:rsidRPr="0023266C" w:rsidRDefault="00760CEB" w:rsidP="00390908">
            <w:pPr>
              <w:pStyle w:val="Tablebody"/>
              <w:rPr>
                <w:sz w:val="17"/>
                <w:szCs w:val="17"/>
              </w:rPr>
            </w:pPr>
          </w:p>
        </w:tc>
      </w:tr>
      <w:tr w:rsidR="00760CEB" w:rsidRPr="0023266C" w14:paraId="32FC6010" w14:textId="77777777" w:rsidTr="008F248E">
        <w:tc>
          <w:tcPr>
            <w:tcW w:w="1495" w:type="dxa"/>
          </w:tcPr>
          <w:p w14:paraId="55545BDA" w14:textId="77777777" w:rsidR="00760CEB" w:rsidRPr="0023266C" w:rsidRDefault="00760CEB" w:rsidP="00390908">
            <w:pPr>
              <w:pStyle w:val="Tablebody"/>
              <w:rPr>
                <w:b/>
                <w:bCs/>
                <w:sz w:val="17"/>
                <w:szCs w:val="17"/>
              </w:rPr>
            </w:pPr>
            <w:r w:rsidRPr="0023266C">
              <w:rPr>
                <w:sz w:val="17"/>
                <w:szCs w:val="17"/>
              </w:rPr>
              <w:t>13:00–14:00</w:t>
            </w:r>
          </w:p>
        </w:tc>
        <w:tc>
          <w:tcPr>
            <w:tcW w:w="7860" w:type="dxa"/>
            <w:gridSpan w:val="3"/>
          </w:tcPr>
          <w:p w14:paraId="2054ABF0" w14:textId="77777777" w:rsidR="00760CEB" w:rsidRPr="0023266C" w:rsidRDefault="00760CEB" w:rsidP="00390908">
            <w:pPr>
              <w:pStyle w:val="Tablebody"/>
              <w:rPr>
                <w:sz w:val="17"/>
                <w:szCs w:val="17"/>
              </w:rPr>
            </w:pPr>
            <w:r w:rsidRPr="0023266C">
              <w:rPr>
                <w:sz w:val="17"/>
                <w:szCs w:val="17"/>
              </w:rPr>
              <w:t>Lunch</w:t>
            </w:r>
          </w:p>
        </w:tc>
        <w:tc>
          <w:tcPr>
            <w:tcW w:w="3605" w:type="dxa"/>
          </w:tcPr>
          <w:p w14:paraId="6B54E5AF" w14:textId="77777777" w:rsidR="00760CEB" w:rsidRPr="0023266C" w:rsidRDefault="00760CEB" w:rsidP="00390908">
            <w:pPr>
              <w:pStyle w:val="Tablebody"/>
              <w:rPr>
                <w:sz w:val="17"/>
                <w:szCs w:val="17"/>
              </w:rPr>
            </w:pPr>
          </w:p>
        </w:tc>
      </w:tr>
      <w:tr w:rsidR="00760CEB" w:rsidRPr="0023266C" w14:paraId="0A06CFAC"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16FE1876" w14:textId="77777777" w:rsidR="00760CEB" w:rsidRPr="0023266C" w:rsidRDefault="00760CEB" w:rsidP="00390908">
            <w:pPr>
              <w:pStyle w:val="Tablebody"/>
              <w:rPr>
                <w:b/>
                <w:bCs/>
                <w:sz w:val="17"/>
                <w:szCs w:val="17"/>
              </w:rPr>
            </w:pPr>
            <w:r w:rsidRPr="0023266C">
              <w:rPr>
                <w:sz w:val="17"/>
                <w:szCs w:val="17"/>
              </w:rPr>
              <w:t>14:00–14:30</w:t>
            </w:r>
          </w:p>
        </w:tc>
        <w:tc>
          <w:tcPr>
            <w:tcW w:w="3990" w:type="dxa"/>
            <w:vMerge w:val="restart"/>
          </w:tcPr>
          <w:p w14:paraId="2CFD27C2" w14:textId="77777777" w:rsidR="00760CEB" w:rsidRPr="0023266C" w:rsidRDefault="00760CEB" w:rsidP="00390908">
            <w:pPr>
              <w:pStyle w:val="Tablebody"/>
              <w:rPr>
                <w:sz w:val="17"/>
                <w:szCs w:val="17"/>
              </w:rPr>
            </w:pPr>
            <w:r w:rsidRPr="0023266C">
              <w:rPr>
                <w:sz w:val="17"/>
                <w:szCs w:val="17"/>
              </w:rPr>
              <w:t>Session 1.2 Cont’d</w:t>
            </w:r>
          </w:p>
        </w:tc>
        <w:tc>
          <w:tcPr>
            <w:tcW w:w="2160" w:type="dxa"/>
            <w:vMerge w:val="restart"/>
          </w:tcPr>
          <w:p w14:paraId="06EAFC7F" w14:textId="77777777" w:rsidR="00760CEB" w:rsidRPr="0023266C" w:rsidRDefault="00760CEB" w:rsidP="00390908">
            <w:pPr>
              <w:pStyle w:val="Tablebody"/>
              <w:rPr>
                <w:sz w:val="17"/>
                <w:szCs w:val="17"/>
              </w:rPr>
            </w:pPr>
            <w:r w:rsidRPr="0023266C">
              <w:rPr>
                <w:sz w:val="17"/>
                <w:szCs w:val="17"/>
              </w:rPr>
              <w:t>Session 2.5 Cont’d</w:t>
            </w:r>
          </w:p>
        </w:tc>
        <w:tc>
          <w:tcPr>
            <w:tcW w:w="1710" w:type="dxa"/>
            <w:vMerge w:val="restart"/>
          </w:tcPr>
          <w:p w14:paraId="7FE53E65" w14:textId="77777777" w:rsidR="00760CEB" w:rsidRPr="0023266C" w:rsidRDefault="00760CEB" w:rsidP="00390908">
            <w:pPr>
              <w:pStyle w:val="Tablebody"/>
              <w:rPr>
                <w:sz w:val="17"/>
                <w:szCs w:val="17"/>
              </w:rPr>
            </w:pPr>
            <w:r w:rsidRPr="0023266C">
              <w:rPr>
                <w:sz w:val="17"/>
                <w:szCs w:val="17"/>
              </w:rPr>
              <w:t>Session 4.3</w:t>
            </w:r>
          </w:p>
        </w:tc>
        <w:tc>
          <w:tcPr>
            <w:tcW w:w="3605" w:type="dxa"/>
            <w:vMerge w:val="restart"/>
          </w:tcPr>
          <w:p w14:paraId="1897939E" w14:textId="77777777" w:rsidR="00760CEB" w:rsidRPr="0023266C" w:rsidRDefault="00760CEB" w:rsidP="00390908">
            <w:pPr>
              <w:pStyle w:val="Tablebody"/>
              <w:rPr>
                <w:sz w:val="17"/>
                <w:szCs w:val="17"/>
              </w:rPr>
            </w:pPr>
            <w:r w:rsidRPr="0023266C">
              <w:rPr>
                <w:sz w:val="17"/>
                <w:szCs w:val="17"/>
              </w:rPr>
              <w:t>Session 6.1</w:t>
            </w:r>
          </w:p>
        </w:tc>
      </w:tr>
      <w:tr w:rsidR="00760CEB" w:rsidRPr="0023266C" w14:paraId="00B09D30" w14:textId="77777777" w:rsidTr="008F248E">
        <w:tc>
          <w:tcPr>
            <w:tcW w:w="1495" w:type="dxa"/>
          </w:tcPr>
          <w:p w14:paraId="4259A099" w14:textId="77777777" w:rsidR="00760CEB" w:rsidRPr="0023266C" w:rsidRDefault="00760CEB" w:rsidP="00390908">
            <w:pPr>
              <w:pStyle w:val="Tablebody"/>
              <w:rPr>
                <w:b/>
                <w:bCs/>
                <w:sz w:val="17"/>
                <w:szCs w:val="17"/>
              </w:rPr>
            </w:pPr>
            <w:r w:rsidRPr="0023266C">
              <w:rPr>
                <w:sz w:val="17"/>
                <w:szCs w:val="17"/>
              </w:rPr>
              <w:t>14:30–15:00</w:t>
            </w:r>
          </w:p>
        </w:tc>
        <w:tc>
          <w:tcPr>
            <w:tcW w:w="3990" w:type="dxa"/>
            <w:vMerge/>
          </w:tcPr>
          <w:p w14:paraId="0372E062" w14:textId="77777777" w:rsidR="00760CEB" w:rsidRPr="0023266C" w:rsidRDefault="00760CEB" w:rsidP="00390908">
            <w:pPr>
              <w:pStyle w:val="Tablebody"/>
              <w:rPr>
                <w:sz w:val="17"/>
                <w:szCs w:val="17"/>
              </w:rPr>
            </w:pPr>
          </w:p>
        </w:tc>
        <w:tc>
          <w:tcPr>
            <w:tcW w:w="2160" w:type="dxa"/>
            <w:vMerge/>
          </w:tcPr>
          <w:p w14:paraId="6916B810" w14:textId="77777777" w:rsidR="00760CEB" w:rsidRPr="0023266C" w:rsidRDefault="00760CEB" w:rsidP="00390908">
            <w:pPr>
              <w:pStyle w:val="Tablebody"/>
              <w:rPr>
                <w:sz w:val="17"/>
                <w:szCs w:val="17"/>
              </w:rPr>
            </w:pPr>
          </w:p>
        </w:tc>
        <w:tc>
          <w:tcPr>
            <w:tcW w:w="1710" w:type="dxa"/>
            <w:vMerge/>
          </w:tcPr>
          <w:p w14:paraId="27A01AF3" w14:textId="77777777" w:rsidR="00760CEB" w:rsidRPr="0023266C" w:rsidRDefault="00760CEB" w:rsidP="00390908">
            <w:pPr>
              <w:pStyle w:val="Tablebody"/>
              <w:rPr>
                <w:sz w:val="17"/>
                <w:szCs w:val="17"/>
              </w:rPr>
            </w:pPr>
          </w:p>
        </w:tc>
        <w:tc>
          <w:tcPr>
            <w:tcW w:w="3605" w:type="dxa"/>
            <w:vMerge/>
          </w:tcPr>
          <w:p w14:paraId="4436ADA6" w14:textId="77777777" w:rsidR="00760CEB" w:rsidRPr="0023266C" w:rsidRDefault="00760CEB" w:rsidP="00390908">
            <w:pPr>
              <w:pStyle w:val="Tablebody"/>
              <w:rPr>
                <w:sz w:val="17"/>
                <w:szCs w:val="17"/>
              </w:rPr>
            </w:pPr>
          </w:p>
        </w:tc>
      </w:tr>
      <w:tr w:rsidR="00760CEB" w:rsidRPr="0023266C" w14:paraId="011A57A1"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128AF2C9" w14:textId="77777777" w:rsidR="00760CEB" w:rsidRPr="0023266C" w:rsidRDefault="00760CEB" w:rsidP="00390908">
            <w:pPr>
              <w:pStyle w:val="Tablebody"/>
              <w:rPr>
                <w:b/>
                <w:bCs/>
                <w:sz w:val="17"/>
                <w:szCs w:val="17"/>
              </w:rPr>
            </w:pPr>
            <w:r w:rsidRPr="0023266C">
              <w:rPr>
                <w:sz w:val="17"/>
                <w:szCs w:val="17"/>
              </w:rPr>
              <w:t>15:00–15:30</w:t>
            </w:r>
          </w:p>
        </w:tc>
        <w:tc>
          <w:tcPr>
            <w:tcW w:w="3990" w:type="dxa"/>
            <w:vMerge w:val="restart"/>
          </w:tcPr>
          <w:p w14:paraId="7790D346" w14:textId="77777777" w:rsidR="00760CEB" w:rsidRPr="0023266C" w:rsidRDefault="00760CEB" w:rsidP="00390908">
            <w:pPr>
              <w:pStyle w:val="Tablebody"/>
              <w:rPr>
                <w:sz w:val="17"/>
                <w:szCs w:val="17"/>
              </w:rPr>
            </w:pPr>
            <w:r w:rsidRPr="0023266C">
              <w:rPr>
                <w:sz w:val="17"/>
                <w:szCs w:val="17"/>
              </w:rPr>
              <w:t>Session 1.3</w:t>
            </w:r>
          </w:p>
        </w:tc>
        <w:tc>
          <w:tcPr>
            <w:tcW w:w="2160" w:type="dxa"/>
            <w:vMerge w:val="restart"/>
          </w:tcPr>
          <w:p w14:paraId="0A060A00" w14:textId="77777777" w:rsidR="00760CEB" w:rsidRPr="0023266C" w:rsidRDefault="00760CEB" w:rsidP="00390908">
            <w:pPr>
              <w:pStyle w:val="Tablebody"/>
              <w:rPr>
                <w:sz w:val="17"/>
                <w:szCs w:val="17"/>
              </w:rPr>
            </w:pPr>
            <w:r w:rsidRPr="0023266C">
              <w:rPr>
                <w:sz w:val="17"/>
                <w:szCs w:val="17"/>
              </w:rPr>
              <w:t>Session 2.6</w:t>
            </w:r>
          </w:p>
        </w:tc>
        <w:tc>
          <w:tcPr>
            <w:tcW w:w="1710" w:type="dxa"/>
            <w:vMerge w:val="restart"/>
          </w:tcPr>
          <w:p w14:paraId="24BA4A8A" w14:textId="77777777" w:rsidR="00760CEB" w:rsidRPr="0023266C" w:rsidRDefault="00760CEB" w:rsidP="00390908">
            <w:pPr>
              <w:pStyle w:val="Tablebody"/>
              <w:rPr>
                <w:sz w:val="17"/>
                <w:szCs w:val="17"/>
              </w:rPr>
            </w:pPr>
            <w:r w:rsidRPr="0023266C">
              <w:rPr>
                <w:sz w:val="17"/>
                <w:szCs w:val="17"/>
              </w:rPr>
              <w:t>Session 4.4</w:t>
            </w:r>
          </w:p>
        </w:tc>
        <w:tc>
          <w:tcPr>
            <w:tcW w:w="3605" w:type="dxa"/>
          </w:tcPr>
          <w:p w14:paraId="19CA4DE0" w14:textId="77777777" w:rsidR="00760CEB" w:rsidRPr="0023266C" w:rsidRDefault="00760CEB" w:rsidP="00390908">
            <w:pPr>
              <w:pStyle w:val="Tablebody"/>
              <w:rPr>
                <w:sz w:val="17"/>
                <w:szCs w:val="17"/>
              </w:rPr>
            </w:pPr>
            <w:r w:rsidRPr="0023266C">
              <w:rPr>
                <w:sz w:val="17"/>
                <w:szCs w:val="17"/>
              </w:rPr>
              <w:t>Session 6.2</w:t>
            </w:r>
          </w:p>
        </w:tc>
      </w:tr>
      <w:tr w:rsidR="00760CEB" w:rsidRPr="0023266C" w14:paraId="506456B1" w14:textId="77777777" w:rsidTr="008F248E">
        <w:tc>
          <w:tcPr>
            <w:tcW w:w="1495" w:type="dxa"/>
          </w:tcPr>
          <w:p w14:paraId="6AA07960" w14:textId="77777777" w:rsidR="00760CEB" w:rsidRPr="0023266C" w:rsidRDefault="00760CEB" w:rsidP="00390908">
            <w:pPr>
              <w:pStyle w:val="Tablebody"/>
              <w:rPr>
                <w:b/>
                <w:bCs/>
                <w:sz w:val="17"/>
                <w:szCs w:val="17"/>
              </w:rPr>
            </w:pPr>
            <w:r w:rsidRPr="0023266C">
              <w:rPr>
                <w:sz w:val="17"/>
                <w:szCs w:val="17"/>
              </w:rPr>
              <w:t>15:30–16:00</w:t>
            </w:r>
          </w:p>
        </w:tc>
        <w:tc>
          <w:tcPr>
            <w:tcW w:w="3990" w:type="dxa"/>
            <w:vMerge/>
          </w:tcPr>
          <w:p w14:paraId="295D596E" w14:textId="77777777" w:rsidR="00760CEB" w:rsidRPr="0023266C" w:rsidRDefault="00760CEB" w:rsidP="00390908">
            <w:pPr>
              <w:pStyle w:val="Tablebody"/>
              <w:rPr>
                <w:sz w:val="17"/>
                <w:szCs w:val="17"/>
              </w:rPr>
            </w:pPr>
          </w:p>
        </w:tc>
        <w:tc>
          <w:tcPr>
            <w:tcW w:w="2160" w:type="dxa"/>
            <w:vMerge/>
          </w:tcPr>
          <w:p w14:paraId="7D3C9212" w14:textId="77777777" w:rsidR="00760CEB" w:rsidRPr="0023266C" w:rsidRDefault="00760CEB" w:rsidP="00390908">
            <w:pPr>
              <w:pStyle w:val="Tablebody"/>
              <w:rPr>
                <w:sz w:val="17"/>
                <w:szCs w:val="17"/>
              </w:rPr>
            </w:pPr>
          </w:p>
        </w:tc>
        <w:tc>
          <w:tcPr>
            <w:tcW w:w="1710" w:type="dxa"/>
            <w:vMerge/>
          </w:tcPr>
          <w:p w14:paraId="17BCB6D3" w14:textId="77777777" w:rsidR="00760CEB" w:rsidRPr="0023266C" w:rsidRDefault="00760CEB" w:rsidP="00390908">
            <w:pPr>
              <w:pStyle w:val="Tablebody"/>
              <w:rPr>
                <w:sz w:val="17"/>
                <w:szCs w:val="17"/>
              </w:rPr>
            </w:pPr>
          </w:p>
        </w:tc>
        <w:tc>
          <w:tcPr>
            <w:tcW w:w="3605" w:type="dxa"/>
            <w:vMerge w:val="restart"/>
          </w:tcPr>
          <w:p w14:paraId="3DBE80EA" w14:textId="77777777" w:rsidR="00760CEB" w:rsidRPr="0023266C" w:rsidRDefault="00760CEB" w:rsidP="00390908">
            <w:pPr>
              <w:pStyle w:val="Tablebody"/>
              <w:rPr>
                <w:sz w:val="17"/>
                <w:szCs w:val="17"/>
              </w:rPr>
            </w:pPr>
            <w:r w:rsidRPr="0023266C">
              <w:rPr>
                <w:sz w:val="17"/>
                <w:szCs w:val="17"/>
              </w:rPr>
              <w:t>Session 6.3</w:t>
            </w:r>
          </w:p>
        </w:tc>
      </w:tr>
      <w:tr w:rsidR="00760CEB" w:rsidRPr="0023266C" w14:paraId="3660DDE4"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345E9B4B" w14:textId="77777777" w:rsidR="00760CEB" w:rsidRPr="0023266C" w:rsidRDefault="00760CEB" w:rsidP="00390908">
            <w:pPr>
              <w:pStyle w:val="Tablebody"/>
              <w:rPr>
                <w:b/>
                <w:bCs/>
                <w:sz w:val="17"/>
                <w:szCs w:val="17"/>
              </w:rPr>
            </w:pPr>
            <w:r w:rsidRPr="0023266C">
              <w:rPr>
                <w:sz w:val="17"/>
                <w:szCs w:val="17"/>
              </w:rPr>
              <w:t>16:00–16:30</w:t>
            </w:r>
          </w:p>
        </w:tc>
        <w:tc>
          <w:tcPr>
            <w:tcW w:w="3990" w:type="dxa"/>
            <w:vMerge/>
          </w:tcPr>
          <w:p w14:paraId="2C7861AA" w14:textId="77777777" w:rsidR="00760CEB" w:rsidRPr="0023266C" w:rsidRDefault="00760CEB" w:rsidP="00390908">
            <w:pPr>
              <w:pStyle w:val="Tablebody"/>
              <w:rPr>
                <w:sz w:val="17"/>
                <w:szCs w:val="17"/>
              </w:rPr>
            </w:pPr>
          </w:p>
        </w:tc>
        <w:tc>
          <w:tcPr>
            <w:tcW w:w="2160" w:type="dxa"/>
          </w:tcPr>
          <w:p w14:paraId="2147934C" w14:textId="77777777" w:rsidR="00760CEB" w:rsidRPr="0023266C" w:rsidRDefault="00760CEB" w:rsidP="00390908">
            <w:pPr>
              <w:pStyle w:val="Tablebody"/>
              <w:rPr>
                <w:sz w:val="17"/>
                <w:szCs w:val="17"/>
              </w:rPr>
            </w:pPr>
            <w:r w:rsidRPr="0023266C">
              <w:rPr>
                <w:sz w:val="17"/>
                <w:szCs w:val="17"/>
              </w:rPr>
              <w:t>Session 2.7</w:t>
            </w:r>
          </w:p>
        </w:tc>
        <w:tc>
          <w:tcPr>
            <w:tcW w:w="1710" w:type="dxa"/>
          </w:tcPr>
          <w:p w14:paraId="51EA8A99" w14:textId="77777777" w:rsidR="00760CEB" w:rsidRPr="0023266C" w:rsidRDefault="00760CEB" w:rsidP="00390908">
            <w:pPr>
              <w:pStyle w:val="Tablebody"/>
              <w:rPr>
                <w:sz w:val="17"/>
                <w:szCs w:val="17"/>
              </w:rPr>
            </w:pPr>
            <w:r w:rsidRPr="0023266C">
              <w:rPr>
                <w:sz w:val="17"/>
                <w:szCs w:val="17"/>
              </w:rPr>
              <w:t>Session 4.5</w:t>
            </w:r>
          </w:p>
        </w:tc>
        <w:tc>
          <w:tcPr>
            <w:tcW w:w="3605" w:type="dxa"/>
            <w:vMerge/>
          </w:tcPr>
          <w:p w14:paraId="2DD3EE11" w14:textId="77777777" w:rsidR="00760CEB" w:rsidRPr="0023266C" w:rsidRDefault="00760CEB" w:rsidP="00390908">
            <w:pPr>
              <w:pStyle w:val="Tablebody"/>
              <w:rPr>
                <w:sz w:val="17"/>
                <w:szCs w:val="17"/>
              </w:rPr>
            </w:pPr>
          </w:p>
        </w:tc>
      </w:tr>
      <w:tr w:rsidR="00760CEB" w:rsidRPr="0023266C" w14:paraId="31268880" w14:textId="77777777" w:rsidTr="008F248E">
        <w:tc>
          <w:tcPr>
            <w:tcW w:w="1495" w:type="dxa"/>
          </w:tcPr>
          <w:p w14:paraId="3D2D33E4" w14:textId="77777777" w:rsidR="00760CEB" w:rsidRPr="0023266C" w:rsidRDefault="00760CEB" w:rsidP="00390908">
            <w:pPr>
              <w:pStyle w:val="Tablebody"/>
              <w:rPr>
                <w:b/>
                <w:bCs/>
                <w:sz w:val="17"/>
                <w:szCs w:val="17"/>
              </w:rPr>
            </w:pPr>
            <w:r w:rsidRPr="0023266C">
              <w:rPr>
                <w:sz w:val="17"/>
                <w:szCs w:val="17"/>
              </w:rPr>
              <w:t>16:30–17:00</w:t>
            </w:r>
          </w:p>
        </w:tc>
        <w:tc>
          <w:tcPr>
            <w:tcW w:w="3990" w:type="dxa"/>
          </w:tcPr>
          <w:p w14:paraId="0A2C9749" w14:textId="77777777" w:rsidR="00760CEB" w:rsidRPr="0023266C" w:rsidRDefault="00760CEB" w:rsidP="00390908">
            <w:pPr>
              <w:pStyle w:val="Tablebody"/>
              <w:rPr>
                <w:sz w:val="17"/>
                <w:szCs w:val="17"/>
              </w:rPr>
            </w:pPr>
            <w:r w:rsidRPr="0023266C">
              <w:rPr>
                <w:sz w:val="17"/>
                <w:szCs w:val="17"/>
              </w:rPr>
              <w:t>Session 1.4</w:t>
            </w:r>
          </w:p>
        </w:tc>
        <w:tc>
          <w:tcPr>
            <w:tcW w:w="2160" w:type="dxa"/>
          </w:tcPr>
          <w:p w14:paraId="6BB47CBF" w14:textId="77777777" w:rsidR="00760CEB" w:rsidRPr="0023266C" w:rsidRDefault="00760CEB" w:rsidP="00390908">
            <w:pPr>
              <w:pStyle w:val="Tablebody"/>
              <w:rPr>
                <w:sz w:val="17"/>
                <w:szCs w:val="17"/>
              </w:rPr>
            </w:pPr>
            <w:r w:rsidRPr="0023266C">
              <w:rPr>
                <w:sz w:val="17"/>
                <w:szCs w:val="17"/>
              </w:rPr>
              <w:t>Session 2.9 and 2.9</w:t>
            </w:r>
          </w:p>
        </w:tc>
        <w:tc>
          <w:tcPr>
            <w:tcW w:w="1710" w:type="dxa"/>
          </w:tcPr>
          <w:p w14:paraId="06229231" w14:textId="77777777" w:rsidR="00760CEB" w:rsidRPr="0023266C" w:rsidRDefault="00760CEB" w:rsidP="00390908">
            <w:pPr>
              <w:pStyle w:val="Tablebody"/>
              <w:rPr>
                <w:sz w:val="17"/>
                <w:szCs w:val="17"/>
              </w:rPr>
            </w:pPr>
            <w:r w:rsidRPr="0023266C">
              <w:rPr>
                <w:sz w:val="17"/>
                <w:szCs w:val="17"/>
              </w:rPr>
              <w:t>Closing</w:t>
            </w:r>
          </w:p>
        </w:tc>
        <w:tc>
          <w:tcPr>
            <w:tcW w:w="3605" w:type="dxa"/>
          </w:tcPr>
          <w:p w14:paraId="774F1D5E" w14:textId="77777777" w:rsidR="00760CEB" w:rsidRPr="0023266C" w:rsidRDefault="00760CEB" w:rsidP="00390908">
            <w:pPr>
              <w:pStyle w:val="Tablebody"/>
              <w:rPr>
                <w:sz w:val="17"/>
                <w:szCs w:val="17"/>
              </w:rPr>
            </w:pPr>
            <w:r w:rsidRPr="0023266C">
              <w:rPr>
                <w:sz w:val="17"/>
                <w:szCs w:val="17"/>
              </w:rPr>
              <w:t>Session Z.1 and Z.2 Closing</w:t>
            </w:r>
          </w:p>
        </w:tc>
      </w:tr>
      <w:tr w:rsidR="00760CEB" w:rsidRPr="0023266C" w14:paraId="763BEE4B" w14:textId="77777777" w:rsidTr="008F248E">
        <w:trPr>
          <w:cnfStyle w:val="000000100000" w:firstRow="0" w:lastRow="0" w:firstColumn="0" w:lastColumn="0" w:oddVBand="0" w:evenVBand="0" w:oddHBand="1" w:evenHBand="0" w:firstRowFirstColumn="0" w:firstRowLastColumn="0" w:lastRowFirstColumn="0" w:lastRowLastColumn="0"/>
        </w:trPr>
        <w:tc>
          <w:tcPr>
            <w:tcW w:w="1495" w:type="dxa"/>
          </w:tcPr>
          <w:p w14:paraId="2E4F58F6" w14:textId="77777777" w:rsidR="00760CEB" w:rsidRPr="0023266C" w:rsidRDefault="00760CEB" w:rsidP="00390908">
            <w:pPr>
              <w:pStyle w:val="Tablebody"/>
              <w:rPr>
                <w:b/>
                <w:bCs/>
                <w:sz w:val="17"/>
                <w:szCs w:val="17"/>
              </w:rPr>
            </w:pPr>
            <w:r w:rsidRPr="0023266C">
              <w:rPr>
                <w:sz w:val="17"/>
                <w:szCs w:val="17"/>
              </w:rPr>
              <w:t>17.00–17:30</w:t>
            </w:r>
          </w:p>
        </w:tc>
        <w:tc>
          <w:tcPr>
            <w:tcW w:w="11465" w:type="dxa"/>
            <w:gridSpan w:val="4"/>
          </w:tcPr>
          <w:p w14:paraId="3514B3A1" w14:textId="77777777" w:rsidR="00760CEB" w:rsidRPr="0023266C" w:rsidRDefault="00760CEB" w:rsidP="00390908">
            <w:pPr>
              <w:pStyle w:val="Tablebody"/>
              <w:rPr>
                <w:sz w:val="17"/>
                <w:szCs w:val="17"/>
              </w:rPr>
            </w:pPr>
            <w:r w:rsidRPr="0023266C">
              <w:rPr>
                <w:sz w:val="17"/>
                <w:szCs w:val="17"/>
              </w:rPr>
              <w:t>Tea Break</w:t>
            </w:r>
          </w:p>
        </w:tc>
      </w:tr>
    </w:tbl>
    <w:p w14:paraId="2FE90780" w14:textId="77777777" w:rsidR="00760CEB" w:rsidRDefault="00760CEB" w:rsidP="004A6FE1">
      <w:pPr>
        <w:pStyle w:val="BodyText"/>
        <w:sectPr w:rsidR="00760CEB" w:rsidSect="000561CE">
          <w:headerReference w:type="default" r:id="rId47"/>
          <w:footerReference w:type="default" r:id="rId48"/>
          <w:headerReference w:type="first" r:id="rId49"/>
          <w:pgSz w:w="15840" w:h="12240" w:orient="landscape"/>
          <w:pgMar w:top="1800" w:right="1440" w:bottom="1440" w:left="1440" w:header="720" w:footer="360" w:gutter="0"/>
          <w:pgNumType w:chapStyle="1" w:chapSep="colon"/>
          <w:cols w:space="720"/>
          <w:docGrid w:linePitch="326"/>
        </w:sectPr>
      </w:pPr>
    </w:p>
    <w:p w14:paraId="5F4C8F15" w14:textId="77777777" w:rsidR="00760CEB" w:rsidRDefault="00760CEB" w:rsidP="008F248E">
      <w:pPr>
        <w:pStyle w:val="Heading2"/>
        <w:rPr>
          <w:rFonts w:eastAsia="Calibri"/>
        </w:rPr>
      </w:pPr>
      <w:bookmarkStart w:id="221" w:name="_Toc148549073"/>
      <w:r w:rsidRPr="006C068A">
        <w:rPr>
          <w:rFonts w:eastAsia="Calibri"/>
        </w:rPr>
        <w:lastRenderedPageBreak/>
        <w:t>Annex 3</w:t>
      </w:r>
      <w:bookmarkEnd w:id="221"/>
      <w:r w:rsidRPr="00593AD0">
        <w:rPr>
          <w:rFonts w:eastAsia="Calibri"/>
        </w:rPr>
        <w:t xml:space="preserve"> </w:t>
      </w:r>
    </w:p>
    <w:p w14:paraId="1719FB63" w14:textId="77777777" w:rsidR="00760CEB" w:rsidRPr="0047275A" w:rsidRDefault="00760CEB" w:rsidP="008F248E">
      <w:pPr>
        <w:pStyle w:val="Heading3"/>
        <w:rPr>
          <w:rFonts w:eastAsia="Calibri"/>
        </w:rPr>
      </w:pPr>
      <w:bookmarkStart w:id="222" w:name="_Toc148549074"/>
      <w:r w:rsidRPr="00593AD0">
        <w:rPr>
          <w:rFonts w:eastAsia="Calibri"/>
        </w:rPr>
        <w:t>Pre- and Post-</w:t>
      </w:r>
      <w:r w:rsidRPr="00881DE8">
        <w:t>Training</w:t>
      </w:r>
      <w:r w:rsidRPr="00593AD0">
        <w:rPr>
          <w:rFonts w:eastAsia="Calibri"/>
        </w:rPr>
        <w:t xml:space="preserve"> Assessment</w:t>
      </w:r>
      <w:bookmarkEnd w:id="222"/>
      <w:r w:rsidRPr="00593AD0">
        <w:rPr>
          <w:rFonts w:eastAsia="Calibri"/>
        </w:rPr>
        <w:t xml:space="preserve"> </w:t>
      </w:r>
    </w:p>
    <w:p w14:paraId="5ACDC7E0" w14:textId="77777777" w:rsidR="00760CEB" w:rsidRPr="00881DE8" w:rsidRDefault="00760CEB" w:rsidP="00760CEB">
      <w:pPr>
        <w:pStyle w:val="Heading3"/>
      </w:pPr>
      <w:bookmarkStart w:id="223" w:name="_Toc148549075"/>
      <w:r w:rsidRPr="00881DE8">
        <w:t>State/Local Government Committee on Food and Nutrition Orientation Package</w:t>
      </w:r>
      <w:bookmarkEnd w:id="223"/>
    </w:p>
    <w:p w14:paraId="2379BE15" w14:textId="77777777" w:rsidR="00760CEB" w:rsidRDefault="00760CEB" w:rsidP="00760CEB">
      <w:pPr>
        <w:pStyle w:val="Heading4"/>
      </w:pPr>
      <w:r w:rsidRPr="00881DE8">
        <w:t>Pre- and Post-Test Orientation Assessment</w:t>
      </w:r>
    </w:p>
    <w:p w14:paraId="107E0014" w14:textId="77777777" w:rsidR="00760CEB" w:rsidRPr="00881DE8" w:rsidRDefault="00760CEB" w:rsidP="00760CEB"/>
    <w:p w14:paraId="4CD5A794" w14:textId="77777777" w:rsidR="00760CEB" w:rsidRPr="006A766B" w:rsidRDefault="00760CEB" w:rsidP="00760CEB">
      <w:pPr>
        <w:pStyle w:val="BodyText"/>
      </w:pPr>
      <w:proofErr w:type="gramStart"/>
      <w:r w:rsidRPr="006A766B">
        <w:t>Name:</w:t>
      </w:r>
      <w:r>
        <w:t>_</w:t>
      </w:r>
      <w:proofErr w:type="gramEnd"/>
      <w:r>
        <w:t xml:space="preserve">________________________________________________ </w:t>
      </w:r>
      <w:r w:rsidRPr="006A766B">
        <w:t>Date:</w:t>
      </w:r>
      <w:r>
        <w:t>______________</w:t>
      </w:r>
      <w:r w:rsidRPr="00351278">
        <w:t xml:space="preserve"> </w:t>
      </w:r>
    </w:p>
    <w:p w14:paraId="3B8AA7F7" w14:textId="77777777" w:rsidR="00760CEB" w:rsidRDefault="00760CEB" w:rsidP="00760CEB">
      <w:pPr>
        <w:pStyle w:val="BodyText"/>
        <w:rPr>
          <w:b/>
          <w:bCs/>
        </w:rPr>
      </w:pPr>
    </w:p>
    <w:p w14:paraId="515A8858" w14:textId="77777777" w:rsidR="00760CEB" w:rsidRPr="0047275A" w:rsidRDefault="00760CEB" w:rsidP="00760CEB">
      <w:pPr>
        <w:pStyle w:val="BodyText"/>
        <w:rPr>
          <w:b/>
          <w:bCs/>
        </w:rPr>
      </w:pPr>
      <w:r w:rsidRPr="0047275A">
        <w:rPr>
          <w:b/>
          <w:bCs/>
        </w:rPr>
        <w:t xml:space="preserve">Nutrition is not a critical part of health and development: </w:t>
      </w:r>
    </w:p>
    <w:p w14:paraId="192D7B1A" w14:textId="77777777" w:rsidR="00760CEB" w:rsidRDefault="00760CEB" w:rsidP="00760CEB">
      <w:pPr>
        <w:pStyle w:val="BodyText"/>
      </w:pPr>
      <w:r w:rsidRPr="006A766B">
        <w:t xml:space="preserve">(a) True </w:t>
      </w:r>
    </w:p>
    <w:p w14:paraId="00D853D7" w14:textId="77777777" w:rsidR="00760CEB" w:rsidRPr="006A766B" w:rsidRDefault="00760CEB" w:rsidP="00760CEB">
      <w:pPr>
        <w:pStyle w:val="BodyText"/>
      </w:pPr>
      <w:r w:rsidRPr="006A766B">
        <w:t>(b) False</w:t>
      </w:r>
    </w:p>
    <w:p w14:paraId="6F8E05C9" w14:textId="77777777" w:rsidR="00760CEB" w:rsidRPr="0047275A" w:rsidRDefault="00760CEB" w:rsidP="00760CEB">
      <w:pPr>
        <w:pStyle w:val="BodyText"/>
        <w:rPr>
          <w:b/>
          <w:bCs/>
        </w:rPr>
      </w:pPr>
      <w:r w:rsidRPr="0047275A">
        <w:rPr>
          <w:b/>
          <w:bCs/>
        </w:rPr>
        <w:t xml:space="preserve">2. Failure to prevent and treat malnutrition can result in </w:t>
      </w:r>
      <w:proofErr w:type="gramStart"/>
      <w:r w:rsidRPr="0047275A">
        <w:rPr>
          <w:b/>
          <w:bCs/>
        </w:rPr>
        <w:t>all of</w:t>
      </w:r>
      <w:proofErr w:type="gramEnd"/>
      <w:r w:rsidRPr="0047275A">
        <w:rPr>
          <w:b/>
          <w:bCs/>
        </w:rPr>
        <w:t xml:space="preserve"> the following, except:</w:t>
      </w:r>
    </w:p>
    <w:p w14:paraId="3680DEF2" w14:textId="77777777" w:rsidR="00760CEB" w:rsidRPr="006A766B" w:rsidRDefault="00760CEB" w:rsidP="00760CEB">
      <w:pPr>
        <w:pStyle w:val="BodyText"/>
      </w:pPr>
      <w:r>
        <w:t xml:space="preserve">(a) </w:t>
      </w:r>
      <w:r w:rsidRPr="006A766B">
        <w:t>Long-term cognitive and growth impacts</w:t>
      </w:r>
    </w:p>
    <w:p w14:paraId="08F5CC4C" w14:textId="77777777" w:rsidR="00760CEB" w:rsidRPr="006A766B" w:rsidRDefault="00760CEB" w:rsidP="00760CEB">
      <w:pPr>
        <w:pStyle w:val="BodyText"/>
      </w:pPr>
      <w:r w:rsidRPr="006A766B">
        <w:t>(b) Loss of income for households and up to 15</w:t>
      </w:r>
      <w:r>
        <w:t xml:space="preserve"> percent</w:t>
      </w:r>
      <w:r w:rsidRPr="006A766B">
        <w:t xml:space="preserve"> GDP loss for Nigeria</w:t>
      </w:r>
    </w:p>
    <w:p w14:paraId="58AB460A" w14:textId="77777777" w:rsidR="00760CEB" w:rsidRPr="006A766B" w:rsidRDefault="00760CEB" w:rsidP="00760CEB">
      <w:pPr>
        <w:pStyle w:val="BodyText"/>
      </w:pPr>
      <w:r w:rsidRPr="006A766B">
        <w:t>(c) Long life and prosperity</w:t>
      </w:r>
    </w:p>
    <w:p w14:paraId="3DAAE3F2" w14:textId="77777777" w:rsidR="00760CEB" w:rsidRPr="006A766B" w:rsidRDefault="00760CEB" w:rsidP="00760CEB">
      <w:pPr>
        <w:pStyle w:val="BodyText"/>
      </w:pPr>
      <w:r>
        <w:t xml:space="preserve">(d) </w:t>
      </w:r>
      <w:r w:rsidRPr="006A766B">
        <w:t>Increased morbidity and potential death</w:t>
      </w:r>
    </w:p>
    <w:p w14:paraId="36FBAE55" w14:textId="77777777" w:rsidR="00760CEB" w:rsidRPr="0047275A" w:rsidRDefault="00760CEB" w:rsidP="00760CEB">
      <w:pPr>
        <w:pStyle w:val="BodyText"/>
        <w:rPr>
          <w:b/>
          <w:bCs/>
        </w:rPr>
      </w:pPr>
      <w:r w:rsidRPr="0047275A">
        <w:rPr>
          <w:b/>
          <w:bCs/>
        </w:rPr>
        <w:t xml:space="preserve">3. At least 12 of the 17 SDGs contain indicators that are highly relevant for nutrition which reflects nutrition’s central role in SDGs: </w:t>
      </w:r>
    </w:p>
    <w:p w14:paraId="705BB603" w14:textId="77777777" w:rsidR="00760CEB" w:rsidRDefault="00760CEB" w:rsidP="00760CEB">
      <w:pPr>
        <w:pStyle w:val="BodyText"/>
      </w:pPr>
      <w:r w:rsidRPr="006A766B">
        <w:t xml:space="preserve">(a) True </w:t>
      </w:r>
    </w:p>
    <w:p w14:paraId="096287B4" w14:textId="77777777" w:rsidR="00760CEB" w:rsidRDefault="00760CEB" w:rsidP="00760CEB">
      <w:pPr>
        <w:pStyle w:val="BodyText"/>
      </w:pPr>
      <w:r w:rsidRPr="006A766B">
        <w:t>(b) False</w:t>
      </w:r>
    </w:p>
    <w:p w14:paraId="343FEDA1" w14:textId="77777777" w:rsidR="00760CEB" w:rsidRPr="0047275A" w:rsidRDefault="00760CEB" w:rsidP="00760CEB">
      <w:pPr>
        <w:pStyle w:val="BodyText"/>
        <w:rPr>
          <w:b/>
          <w:bCs/>
        </w:rPr>
      </w:pPr>
      <w:r w:rsidRPr="0047275A">
        <w:rPr>
          <w:b/>
          <w:bCs/>
        </w:rPr>
        <w:t>4. What is/are the effects of malnutrition?</w:t>
      </w:r>
    </w:p>
    <w:p w14:paraId="138BFA01" w14:textId="77777777" w:rsidR="00760CEB" w:rsidRPr="006A766B" w:rsidRDefault="00760CEB" w:rsidP="00760CEB">
      <w:pPr>
        <w:pStyle w:val="BodyText"/>
      </w:pPr>
      <w:r>
        <w:t xml:space="preserve">(a) </w:t>
      </w:r>
      <w:r w:rsidRPr="006A766B">
        <w:t>Low birth</w:t>
      </w:r>
      <w:r>
        <w:t>weight</w:t>
      </w:r>
    </w:p>
    <w:p w14:paraId="7C02BAE5" w14:textId="77777777" w:rsidR="00760CEB" w:rsidRPr="006A766B" w:rsidRDefault="00760CEB" w:rsidP="00760CEB">
      <w:pPr>
        <w:pStyle w:val="BodyText"/>
      </w:pPr>
      <w:r>
        <w:t xml:space="preserve">(b) </w:t>
      </w:r>
      <w:r w:rsidRPr="006A766B">
        <w:t>Pre</w:t>
      </w:r>
      <w:r>
        <w:t>mature</w:t>
      </w:r>
      <w:r w:rsidRPr="006A766B">
        <w:t xml:space="preserve"> death</w:t>
      </w:r>
    </w:p>
    <w:p w14:paraId="0FC8EEC9" w14:textId="77777777" w:rsidR="00760CEB" w:rsidRPr="006A766B" w:rsidRDefault="00760CEB" w:rsidP="00760CEB">
      <w:pPr>
        <w:pStyle w:val="BodyText"/>
      </w:pPr>
      <w:r>
        <w:t xml:space="preserve">(c) </w:t>
      </w:r>
      <w:r w:rsidRPr="006A766B">
        <w:t>Low productivity and increased health</w:t>
      </w:r>
      <w:r>
        <w:t xml:space="preserve"> care</w:t>
      </w:r>
      <w:r w:rsidRPr="006A766B">
        <w:t xml:space="preserve"> cost</w:t>
      </w:r>
    </w:p>
    <w:p w14:paraId="2A7D57C8" w14:textId="77777777" w:rsidR="00760CEB" w:rsidRPr="006A766B" w:rsidRDefault="00760CEB" w:rsidP="00760CEB">
      <w:pPr>
        <w:pStyle w:val="BodyText"/>
      </w:pPr>
      <w:r>
        <w:t xml:space="preserve">(d) </w:t>
      </w:r>
      <w:r w:rsidRPr="006A766B">
        <w:t>Weakened immune system</w:t>
      </w:r>
    </w:p>
    <w:p w14:paraId="259D676E" w14:textId="77777777" w:rsidR="00760CEB" w:rsidRPr="006A766B" w:rsidRDefault="00760CEB" w:rsidP="00760CEB">
      <w:pPr>
        <w:pStyle w:val="BodyText"/>
      </w:pPr>
      <w:r>
        <w:t xml:space="preserve">(e) </w:t>
      </w:r>
      <w:r w:rsidRPr="006A766B">
        <w:t>All of the above</w:t>
      </w:r>
    </w:p>
    <w:p w14:paraId="39F7A677" w14:textId="77777777" w:rsidR="00CF6B5D" w:rsidRDefault="00CF6B5D">
      <w:pPr>
        <w:rPr>
          <w:rFonts w:ascii="Verdana" w:hAnsi="Verdana"/>
          <w:b/>
          <w:bCs/>
          <w:color w:val="262626" w:themeColor="text1" w:themeTint="D9"/>
          <w:sz w:val="20"/>
        </w:rPr>
      </w:pPr>
      <w:r>
        <w:rPr>
          <w:b/>
          <w:bCs/>
        </w:rPr>
        <w:br w:type="page"/>
      </w:r>
    </w:p>
    <w:p w14:paraId="22959D49" w14:textId="406691E4" w:rsidR="00760CEB" w:rsidRPr="0047275A" w:rsidRDefault="00760CEB" w:rsidP="00760CEB">
      <w:pPr>
        <w:pStyle w:val="BodyText"/>
        <w:rPr>
          <w:b/>
          <w:bCs/>
        </w:rPr>
      </w:pPr>
      <w:r w:rsidRPr="0047275A">
        <w:rPr>
          <w:b/>
          <w:bCs/>
        </w:rPr>
        <w:lastRenderedPageBreak/>
        <w:t>5. The Nutrition Governance Framework comprises the following:</w:t>
      </w:r>
    </w:p>
    <w:p w14:paraId="60BFC771" w14:textId="77777777" w:rsidR="00760CEB" w:rsidRPr="006A766B" w:rsidRDefault="00760CEB" w:rsidP="00760CEB">
      <w:pPr>
        <w:pStyle w:val="BodyText"/>
      </w:pPr>
      <w:r w:rsidRPr="006A766B">
        <w:t>(a) Inter</w:t>
      </w:r>
      <w:r>
        <w:t>-sectoral</w:t>
      </w:r>
      <w:r w:rsidRPr="006A766B">
        <w:t xml:space="preserve"> cooperation</w:t>
      </w:r>
    </w:p>
    <w:p w14:paraId="385336A8" w14:textId="77777777" w:rsidR="00760CEB" w:rsidRPr="006A766B" w:rsidRDefault="00760CEB" w:rsidP="00760CEB">
      <w:pPr>
        <w:pStyle w:val="BodyText"/>
      </w:pPr>
      <w:r w:rsidRPr="006A766B">
        <w:t>(b) Sustainable funding</w:t>
      </w:r>
    </w:p>
    <w:p w14:paraId="6B64A77E" w14:textId="77777777" w:rsidR="00760CEB" w:rsidRPr="006A766B" w:rsidRDefault="00760CEB" w:rsidP="00760CEB">
      <w:pPr>
        <w:pStyle w:val="BodyText"/>
      </w:pPr>
      <w:r w:rsidRPr="006A766B">
        <w:t>(c) Vertical coordination</w:t>
      </w:r>
    </w:p>
    <w:p w14:paraId="0F7A6C29" w14:textId="77777777" w:rsidR="00760CEB" w:rsidRPr="006A766B" w:rsidRDefault="00760CEB" w:rsidP="00760CEB">
      <w:pPr>
        <w:pStyle w:val="BodyText"/>
      </w:pPr>
      <w:r w:rsidRPr="006A766B">
        <w:t>(d) All of the above</w:t>
      </w:r>
    </w:p>
    <w:p w14:paraId="5B3182EC" w14:textId="77777777" w:rsidR="00760CEB" w:rsidRPr="0047275A" w:rsidRDefault="00760CEB" w:rsidP="00760CEB">
      <w:pPr>
        <w:pStyle w:val="BodyText"/>
        <w:rPr>
          <w:b/>
          <w:bCs/>
        </w:rPr>
      </w:pPr>
      <w:r w:rsidRPr="0047275A">
        <w:rPr>
          <w:b/>
          <w:bCs/>
        </w:rPr>
        <w:t xml:space="preserve">6. The SCFN is established to help in achieving the National Food and Nutrition Policy: </w:t>
      </w:r>
    </w:p>
    <w:p w14:paraId="15787D91" w14:textId="77777777" w:rsidR="00760CEB" w:rsidRDefault="00760CEB" w:rsidP="00760CEB">
      <w:pPr>
        <w:pStyle w:val="BodyText"/>
      </w:pPr>
      <w:r w:rsidRPr="006A766B">
        <w:t xml:space="preserve">(a) True </w:t>
      </w:r>
    </w:p>
    <w:p w14:paraId="4A75D162" w14:textId="77777777" w:rsidR="00760CEB" w:rsidRPr="006A766B" w:rsidRDefault="00760CEB" w:rsidP="00760CEB">
      <w:pPr>
        <w:pStyle w:val="BodyText"/>
      </w:pPr>
      <w:r w:rsidRPr="006A766B">
        <w:t>(b) False</w:t>
      </w:r>
    </w:p>
    <w:p w14:paraId="6A1D6BE9" w14:textId="77777777" w:rsidR="00760CEB" w:rsidRPr="0047275A" w:rsidRDefault="00760CEB" w:rsidP="00760CEB">
      <w:pPr>
        <w:pStyle w:val="BodyText"/>
        <w:rPr>
          <w:b/>
          <w:bCs/>
        </w:rPr>
      </w:pPr>
      <w:r w:rsidRPr="0047275A">
        <w:rPr>
          <w:b/>
          <w:bCs/>
        </w:rPr>
        <w:t xml:space="preserve">7. The SCFN Secretariat </w:t>
      </w:r>
      <w:proofErr w:type="gramStart"/>
      <w:r w:rsidRPr="0047275A">
        <w:rPr>
          <w:b/>
          <w:bCs/>
        </w:rPr>
        <w:t>is located in</w:t>
      </w:r>
      <w:proofErr w:type="gramEnd"/>
      <w:r w:rsidRPr="0047275A">
        <w:rPr>
          <w:b/>
          <w:bCs/>
        </w:rPr>
        <w:t xml:space="preserve"> the </w:t>
      </w:r>
    </w:p>
    <w:p w14:paraId="05C1C7C1" w14:textId="77777777" w:rsidR="00760CEB" w:rsidRPr="006A766B" w:rsidRDefault="00760CEB" w:rsidP="00760CEB">
      <w:pPr>
        <w:pStyle w:val="BodyText"/>
      </w:pPr>
      <w:r w:rsidRPr="006A766B">
        <w:t>(a) State Ministry of Budget, Finance, and Economic Planning</w:t>
      </w:r>
    </w:p>
    <w:p w14:paraId="7618DF1F" w14:textId="77777777" w:rsidR="00760CEB" w:rsidRPr="006A766B" w:rsidRDefault="00760CEB" w:rsidP="00760CEB">
      <w:pPr>
        <w:pStyle w:val="BodyText"/>
      </w:pPr>
      <w:r w:rsidRPr="006A766B">
        <w:t>(b) State Ministry of Agriculture and Rural Development</w:t>
      </w:r>
    </w:p>
    <w:p w14:paraId="3334A851" w14:textId="77777777" w:rsidR="00760CEB" w:rsidRPr="006A766B" w:rsidRDefault="00760CEB" w:rsidP="00760CEB">
      <w:pPr>
        <w:pStyle w:val="BodyText"/>
      </w:pPr>
      <w:r w:rsidRPr="006A766B">
        <w:t>(c) State Ministry of Information</w:t>
      </w:r>
    </w:p>
    <w:p w14:paraId="0629EF3D" w14:textId="77777777" w:rsidR="00760CEB" w:rsidRPr="006A766B" w:rsidRDefault="00760CEB" w:rsidP="00760CEB">
      <w:pPr>
        <w:pStyle w:val="BodyText"/>
      </w:pPr>
      <w:r w:rsidRPr="006A766B">
        <w:t>(d) State Ministry of Health</w:t>
      </w:r>
    </w:p>
    <w:p w14:paraId="4F944769" w14:textId="77777777" w:rsidR="00760CEB" w:rsidRPr="0047275A" w:rsidRDefault="00760CEB" w:rsidP="00760CEB">
      <w:pPr>
        <w:pStyle w:val="BodyText"/>
        <w:rPr>
          <w:b/>
          <w:bCs/>
        </w:rPr>
      </w:pPr>
      <w:r w:rsidRPr="0047275A">
        <w:rPr>
          <w:b/>
          <w:bCs/>
        </w:rPr>
        <w:t xml:space="preserve">8. One of the mandates of the SCFN is to provide necessary technical and professional assistance and support to the Secretariat on food and nutrition planning and program implementation: </w:t>
      </w:r>
    </w:p>
    <w:p w14:paraId="06845A52" w14:textId="77777777" w:rsidR="00760CEB" w:rsidRDefault="00760CEB" w:rsidP="00760CEB">
      <w:pPr>
        <w:pStyle w:val="BodyText"/>
      </w:pPr>
      <w:r w:rsidRPr="006A766B">
        <w:t xml:space="preserve">(a) True </w:t>
      </w:r>
    </w:p>
    <w:p w14:paraId="1E89A0BB" w14:textId="77777777" w:rsidR="00760CEB" w:rsidRPr="006A766B" w:rsidRDefault="00760CEB" w:rsidP="00760CEB">
      <w:pPr>
        <w:pStyle w:val="BodyText"/>
      </w:pPr>
      <w:r w:rsidRPr="006A766B">
        <w:t>(b) False</w:t>
      </w:r>
    </w:p>
    <w:p w14:paraId="7CB41E79" w14:textId="77777777" w:rsidR="00760CEB" w:rsidRPr="0047275A" w:rsidRDefault="00760CEB" w:rsidP="00760CEB">
      <w:pPr>
        <w:pStyle w:val="BodyText"/>
        <w:rPr>
          <w:b/>
          <w:bCs/>
        </w:rPr>
      </w:pPr>
      <w:r w:rsidRPr="0047275A">
        <w:rPr>
          <w:b/>
          <w:bCs/>
        </w:rPr>
        <w:t xml:space="preserve">9. The role of the SCFN is to enhance the domestication of the National Policy on Food and Nutrition in the state </w:t>
      </w:r>
      <w:proofErr w:type="gramStart"/>
      <w:r w:rsidRPr="0047275A">
        <w:rPr>
          <w:b/>
          <w:bCs/>
        </w:rPr>
        <w:t>and also</w:t>
      </w:r>
      <w:proofErr w:type="gramEnd"/>
      <w:r w:rsidRPr="0047275A">
        <w:rPr>
          <w:b/>
          <w:bCs/>
        </w:rPr>
        <w:t xml:space="preserve"> develop a strategic costed work plan for the domesticated policy: </w:t>
      </w:r>
    </w:p>
    <w:p w14:paraId="25020098" w14:textId="77777777" w:rsidR="00760CEB" w:rsidRDefault="00760CEB" w:rsidP="00760CEB">
      <w:pPr>
        <w:pStyle w:val="BodyText"/>
      </w:pPr>
      <w:r w:rsidRPr="006A766B">
        <w:t xml:space="preserve">(a) True </w:t>
      </w:r>
    </w:p>
    <w:p w14:paraId="58DD8BC7" w14:textId="77777777" w:rsidR="00760CEB" w:rsidRPr="006A766B" w:rsidRDefault="00760CEB" w:rsidP="00760CEB">
      <w:pPr>
        <w:pStyle w:val="BodyText"/>
      </w:pPr>
      <w:r w:rsidRPr="006A766B">
        <w:t>(b) False</w:t>
      </w:r>
    </w:p>
    <w:p w14:paraId="1002E827" w14:textId="256233DA" w:rsidR="00760CEB" w:rsidRDefault="00760CEB" w:rsidP="008F248E">
      <w:pPr>
        <w:pStyle w:val="BodyText"/>
        <w:rPr>
          <w:rFonts w:ascii="Calibri Light" w:eastAsia="Calibri" w:hAnsi="Calibri Light" w:cs="Calibri Light"/>
        </w:rPr>
      </w:pPr>
      <w:r w:rsidRPr="0047275A">
        <w:rPr>
          <w:b/>
          <w:bCs/>
        </w:rPr>
        <w:t>10. According to the policy establishing the SCFN, the Chairperson is the Permanent Secretary of which Ministry</w:t>
      </w:r>
      <w:r>
        <w:t xml:space="preserve"> _____________________________ </w:t>
      </w:r>
      <w:r w:rsidRPr="0047275A">
        <w:rPr>
          <w:b/>
          <w:bCs/>
        </w:rPr>
        <w:t>and the Secretary should be</w:t>
      </w:r>
      <w:r>
        <w:t xml:space="preserve"> _______________________________</w:t>
      </w:r>
      <w:r w:rsidRPr="006A766B">
        <w:t>. (fill in the blanks)</w:t>
      </w:r>
      <w:r>
        <w:rPr>
          <w:rFonts w:ascii="Calibri Light" w:eastAsia="Calibri" w:hAnsi="Calibri Light" w:cs="Calibri Light"/>
        </w:rPr>
        <w:br w:type="page"/>
      </w:r>
    </w:p>
    <w:p w14:paraId="5A90DA77" w14:textId="77777777" w:rsidR="00760CEB" w:rsidRDefault="00760CEB" w:rsidP="008F248E">
      <w:pPr>
        <w:pStyle w:val="Heading2"/>
      </w:pPr>
      <w:bookmarkStart w:id="224" w:name="_Toc148549076"/>
      <w:bookmarkStart w:id="225" w:name="A4"/>
      <w:r w:rsidRPr="00071AA8">
        <w:lastRenderedPageBreak/>
        <w:t>Annex 4</w:t>
      </w:r>
      <w:bookmarkEnd w:id="224"/>
    </w:p>
    <w:p w14:paraId="0219DDDA" w14:textId="77777777" w:rsidR="00760CEB" w:rsidRPr="00071AA8" w:rsidRDefault="00760CEB" w:rsidP="008F248E">
      <w:pPr>
        <w:pStyle w:val="Heading3"/>
      </w:pPr>
      <w:bookmarkStart w:id="226" w:name="_Toc148549077"/>
      <w:r w:rsidRPr="00071AA8">
        <w:t>Glossary of Terms</w:t>
      </w:r>
      <w:bookmarkEnd w:id="226"/>
    </w:p>
    <w:bookmarkEnd w:id="225"/>
    <w:p w14:paraId="3560A6C6" w14:textId="77777777" w:rsidR="00760CEB" w:rsidRPr="001F5350" w:rsidRDefault="00760CEB" w:rsidP="00760CEB">
      <w:pPr>
        <w:pStyle w:val="BodyText"/>
      </w:pPr>
      <w:r w:rsidRPr="003C183B">
        <w:rPr>
          <w:b/>
          <w:bCs/>
        </w:rPr>
        <w:t>Adequate diet:</w:t>
      </w:r>
      <w:r w:rsidRPr="001F5350">
        <w:t xml:space="preserve"> Food consumed that contains all the nutrients (calories, protein, fats, vitamins</w:t>
      </w:r>
      <w:r>
        <w:t>,</w:t>
      </w:r>
      <w:r w:rsidRPr="001F5350">
        <w:t xml:space="preserve"> and minerals) in amounts and proportions required to promote growth and good health in an individual. </w:t>
      </w:r>
    </w:p>
    <w:p w14:paraId="57EAC4B6" w14:textId="77777777" w:rsidR="00760CEB" w:rsidRPr="001F5350" w:rsidRDefault="00760CEB" w:rsidP="00760CEB">
      <w:pPr>
        <w:pStyle w:val="BodyText"/>
      </w:pPr>
      <w:r w:rsidRPr="003C183B">
        <w:rPr>
          <w:b/>
          <w:bCs/>
        </w:rPr>
        <w:t>At-risk groups:</w:t>
      </w:r>
      <w:r w:rsidRPr="001F5350">
        <w:t xml:space="preserve"> Persons or segments of the population most likely to suffer from nutritional deprivation. </w:t>
      </w:r>
    </w:p>
    <w:p w14:paraId="64894F3C" w14:textId="77777777" w:rsidR="00760CEB" w:rsidRPr="001F5350" w:rsidRDefault="00760CEB" w:rsidP="00760CEB">
      <w:pPr>
        <w:pStyle w:val="BodyText"/>
      </w:pPr>
      <w:r w:rsidRPr="003C183B">
        <w:rPr>
          <w:b/>
          <w:bCs/>
        </w:rPr>
        <w:t>Baby-friendly hospital initiative:</w:t>
      </w:r>
      <w:r w:rsidRPr="001F5350">
        <w:t xml:space="preserve"> A hospital-based program that seeks to promote good breastfeeding practices by mothers (</w:t>
      </w:r>
      <w:r>
        <w:t>e.g.,</w:t>
      </w:r>
      <w:r w:rsidRPr="001F5350">
        <w:t xml:space="preserve"> </w:t>
      </w:r>
      <w:r>
        <w:t>e</w:t>
      </w:r>
      <w:r w:rsidRPr="001F5350">
        <w:t xml:space="preserve">xclusive </w:t>
      </w:r>
      <w:r>
        <w:t>b</w:t>
      </w:r>
      <w:r w:rsidRPr="001F5350">
        <w:t xml:space="preserve">reastfeeding for the first six months of life). </w:t>
      </w:r>
    </w:p>
    <w:p w14:paraId="02B197D4" w14:textId="77777777" w:rsidR="00760CEB" w:rsidRDefault="00760CEB" w:rsidP="00760CEB">
      <w:pPr>
        <w:pStyle w:val="BodyText"/>
      </w:pPr>
      <w:r w:rsidRPr="003C183B">
        <w:rPr>
          <w:b/>
          <w:bCs/>
        </w:rPr>
        <w:t>Complementary foods:</w:t>
      </w:r>
      <w:r w:rsidRPr="001F5350">
        <w:t xml:space="preserve"> Foods, in addition to breast milk, given to infants after six months of age. </w:t>
      </w:r>
    </w:p>
    <w:p w14:paraId="721A4A1F" w14:textId="77777777" w:rsidR="00760CEB" w:rsidRPr="001F5350" w:rsidRDefault="00760CEB" w:rsidP="00760CEB">
      <w:pPr>
        <w:pStyle w:val="BodyText"/>
      </w:pPr>
      <w:r w:rsidRPr="003C183B">
        <w:rPr>
          <w:b/>
          <w:bCs/>
        </w:rPr>
        <w:t>Food groups:</w:t>
      </w:r>
      <w:r w:rsidRPr="001F5350">
        <w:t xml:space="preserve"> A composite of nutrients (protein, fat, carbohydrates, vitamins</w:t>
      </w:r>
      <w:r>
        <w:t>,</w:t>
      </w:r>
      <w:r w:rsidRPr="001F5350">
        <w:t xml:space="preserve"> and minerals) consumed, digested</w:t>
      </w:r>
      <w:r>
        <w:t>,</w:t>
      </w:r>
      <w:r w:rsidRPr="001F5350">
        <w:t xml:space="preserve"> and ultimately </w:t>
      </w:r>
      <w:r>
        <w:t>used</w:t>
      </w:r>
      <w:r w:rsidRPr="001F5350">
        <w:t xml:space="preserve"> to meet the body</w:t>
      </w:r>
      <w:r>
        <w:t>’</w:t>
      </w:r>
      <w:r w:rsidRPr="001F5350">
        <w:t xml:space="preserve">s needs. </w:t>
      </w:r>
    </w:p>
    <w:p w14:paraId="759A8A9C" w14:textId="77777777" w:rsidR="00760CEB" w:rsidRPr="001F5350" w:rsidRDefault="00760CEB" w:rsidP="00760CEB">
      <w:pPr>
        <w:pStyle w:val="BodyText"/>
      </w:pPr>
      <w:r w:rsidRPr="003C183B">
        <w:rPr>
          <w:b/>
          <w:bCs/>
        </w:rPr>
        <w:t>Food security:</w:t>
      </w:r>
      <w:r w:rsidRPr="001F5350">
        <w:t xml:space="preserve"> Access by all people </w:t>
      </w:r>
      <w:proofErr w:type="gramStart"/>
      <w:r w:rsidRPr="001F5350">
        <w:t>at all times</w:t>
      </w:r>
      <w:proofErr w:type="gramEnd"/>
      <w:r w:rsidRPr="001F5350">
        <w:t xml:space="preserve"> to enough food all year round for an active, healthy life. </w:t>
      </w:r>
    </w:p>
    <w:p w14:paraId="44C48379" w14:textId="77777777" w:rsidR="00760CEB" w:rsidRPr="001F5350" w:rsidRDefault="00760CEB" w:rsidP="00760CEB">
      <w:pPr>
        <w:pStyle w:val="BodyText"/>
      </w:pPr>
      <w:r w:rsidRPr="003C183B">
        <w:rPr>
          <w:b/>
          <w:bCs/>
        </w:rPr>
        <w:t>Food insecurity:</w:t>
      </w:r>
      <w:r w:rsidRPr="001F5350">
        <w:t xml:space="preserve"> When a household is unable to provide adequate food for its members on a sustainable basis either due to inability to produce its own food or through food purchases. </w:t>
      </w:r>
    </w:p>
    <w:p w14:paraId="41F49C16" w14:textId="77777777" w:rsidR="00760CEB" w:rsidRPr="001F5350" w:rsidRDefault="00760CEB" w:rsidP="00760CEB">
      <w:pPr>
        <w:pStyle w:val="BodyText"/>
      </w:pPr>
      <w:r w:rsidRPr="003C183B">
        <w:rPr>
          <w:b/>
          <w:bCs/>
        </w:rPr>
        <w:t>Growth monitoring and promotion:</w:t>
      </w:r>
      <w:r w:rsidRPr="001F5350">
        <w:t xml:space="preserve"> A process </w:t>
      </w:r>
      <w:r>
        <w:t>that</w:t>
      </w:r>
      <w:r w:rsidRPr="001F5350">
        <w:t xml:space="preserve"> involves regular weighing of a child, plotting the weight on a growth chart, using the information obtained to assess how the child is growing, and then taking appropriate actions to improve or promote the health and growth of the child. </w:t>
      </w:r>
    </w:p>
    <w:p w14:paraId="6014DDBE" w14:textId="77777777" w:rsidR="00760CEB" w:rsidRPr="001F5350" w:rsidRDefault="00760CEB" w:rsidP="00760CEB">
      <w:pPr>
        <w:pStyle w:val="BodyText"/>
      </w:pPr>
      <w:r w:rsidRPr="003C183B">
        <w:rPr>
          <w:b/>
          <w:bCs/>
        </w:rPr>
        <w:t xml:space="preserve">Household food security: </w:t>
      </w:r>
      <w:r w:rsidRPr="001F5350">
        <w:t xml:space="preserve">The ability of a household to gain access to adequate food (both in quantity and quality) to meet its nutritional requirements for an active life throughout the year. </w:t>
      </w:r>
    </w:p>
    <w:p w14:paraId="1B8BB57E" w14:textId="77777777" w:rsidR="00760CEB" w:rsidRPr="001F5350" w:rsidRDefault="00760CEB" w:rsidP="00760CEB">
      <w:pPr>
        <w:pStyle w:val="BodyText"/>
      </w:pPr>
      <w:r w:rsidRPr="003C183B">
        <w:rPr>
          <w:b/>
          <w:bCs/>
        </w:rPr>
        <w:t>Intrauterine growth retardation:</w:t>
      </w:r>
      <w:r w:rsidRPr="001F5350">
        <w:t xml:space="preserve"> Gradual decline in the development of a fetus due to maternal factors</w:t>
      </w:r>
      <w:r>
        <w:t>,</w:t>
      </w:r>
      <w:r w:rsidRPr="001F5350">
        <w:t xml:space="preserve"> such as illness or malnutrition. </w:t>
      </w:r>
    </w:p>
    <w:p w14:paraId="59BE52BA" w14:textId="77777777" w:rsidR="00760CEB" w:rsidRPr="001F5350" w:rsidRDefault="00760CEB" w:rsidP="00760CEB">
      <w:pPr>
        <w:pStyle w:val="BodyText"/>
      </w:pPr>
      <w:r w:rsidRPr="003C183B">
        <w:rPr>
          <w:b/>
          <w:bCs/>
        </w:rPr>
        <w:t>Iodine deficiency disorders:</w:t>
      </w:r>
      <w:r w:rsidRPr="001F5350">
        <w:t xml:space="preserve"> The spectrum of disorders resulting from inadequate iodine intake, including mental retardation, reduced growth, spontaneous abortions, still-births</w:t>
      </w:r>
      <w:r>
        <w:t>,</w:t>
      </w:r>
      <w:r w:rsidRPr="001F5350">
        <w:t xml:space="preserve"> and physical disabilities. </w:t>
      </w:r>
    </w:p>
    <w:p w14:paraId="75788CFF" w14:textId="77777777" w:rsidR="00760CEB" w:rsidRPr="001F5350" w:rsidRDefault="00760CEB" w:rsidP="00760CEB">
      <w:pPr>
        <w:pStyle w:val="BodyText"/>
      </w:pPr>
      <w:r w:rsidRPr="003C183B">
        <w:rPr>
          <w:b/>
          <w:bCs/>
        </w:rPr>
        <w:t>Iron deficiency anemia:</w:t>
      </w:r>
      <w:r w:rsidRPr="001F5350">
        <w:t xml:space="preserve"> Reduced hemoglobin and oxygen carrying capacity of the blood due to inadequate iron intake </w:t>
      </w:r>
      <w:r>
        <w:t>or</w:t>
      </w:r>
      <w:r w:rsidRPr="001F5350">
        <w:t xml:space="preserve"> high iron losses (e.g., blood loss), characterized by fatigue, decreased capacity to work, learning disorders, and increased complications of pregnancy. </w:t>
      </w:r>
    </w:p>
    <w:p w14:paraId="2CC61444" w14:textId="77777777" w:rsidR="00760CEB" w:rsidRPr="001F5350" w:rsidRDefault="00760CEB" w:rsidP="00760CEB">
      <w:pPr>
        <w:pStyle w:val="BodyText"/>
      </w:pPr>
      <w:r w:rsidRPr="003C183B">
        <w:rPr>
          <w:b/>
          <w:bCs/>
        </w:rPr>
        <w:t>Macronutrients:</w:t>
      </w:r>
      <w:r w:rsidRPr="001F5350">
        <w:t xml:space="preserve"> Carbohydrates, fats, and proteins, comprising the major components of most foods that supply energy and amino acids for proper growth and development. </w:t>
      </w:r>
    </w:p>
    <w:p w14:paraId="29EAAE59" w14:textId="77777777" w:rsidR="00760CEB" w:rsidRPr="001F5350" w:rsidRDefault="00760CEB" w:rsidP="00760CEB">
      <w:pPr>
        <w:pStyle w:val="BodyText"/>
      </w:pPr>
      <w:r w:rsidRPr="003C183B">
        <w:rPr>
          <w:b/>
          <w:bCs/>
        </w:rPr>
        <w:lastRenderedPageBreak/>
        <w:t xml:space="preserve">Malnutrition: </w:t>
      </w:r>
      <w:r w:rsidRPr="001F5350">
        <w:t xml:space="preserve">The impairment of health due to a deficiency, excess, or imbalance of nutrients. It includes undernutrition, which refers to a deficiency of calories and other nutrients and overnutrition, which refers to excess of calories and nutrients (but usually of calories). </w:t>
      </w:r>
    </w:p>
    <w:p w14:paraId="2B2F596F" w14:textId="77777777" w:rsidR="00760CEB" w:rsidRPr="001F5350" w:rsidRDefault="00760CEB" w:rsidP="00760CEB">
      <w:pPr>
        <w:pStyle w:val="BodyText"/>
      </w:pPr>
      <w:r w:rsidRPr="003C183B">
        <w:rPr>
          <w:b/>
          <w:bCs/>
        </w:rPr>
        <w:t>Micronutrients:</w:t>
      </w:r>
      <w:r w:rsidRPr="001F5350">
        <w:t xml:space="preserve"> These are the vitamins and minerals present in foods and required by the body in very small quantities for proper functioning. </w:t>
      </w:r>
    </w:p>
    <w:p w14:paraId="5286CDA4" w14:textId="77777777" w:rsidR="00760CEB" w:rsidRPr="001F5350" w:rsidRDefault="00760CEB" w:rsidP="00760CEB">
      <w:pPr>
        <w:pStyle w:val="BodyText"/>
      </w:pPr>
      <w:r w:rsidRPr="003C183B">
        <w:rPr>
          <w:b/>
          <w:bCs/>
        </w:rPr>
        <w:t>Night blindness:</w:t>
      </w:r>
      <w:r w:rsidRPr="001F5350">
        <w:t xml:space="preserve"> An inability to see in the dark, due to a deficiency of </w:t>
      </w:r>
      <w:r>
        <w:t>v</w:t>
      </w:r>
      <w:r w:rsidRPr="001F5350">
        <w:t xml:space="preserve">itamin A resulting from inadequate </w:t>
      </w:r>
      <w:r>
        <w:t>v</w:t>
      </w:r>
      <w:r w:rsidRPr="001F5350">
        <w:t>itamin</w:t>
      </w:r>
      <w:r>
        <w:t xml:space="preserve"> </w:t>
      </w:r>
      <w:r w:rsidRPr="001F5350">
        <w:t>A intake in the diet.</w:t>
      </w:r>
    </w:p>
    <w:p w14:paraId="188BF003" w14:textId="77777777" w:rsidR="00760CEB" w:rsidRDefault="00760CEB" w:rsidP="00760CEB">
      <w:pPr>
        <w:pStyle w:val="BodyText"/>
      </w:pPr>
      <w:r w:rsidRPr="003C183B">
        <w:rPr>
          <w:b/>
          <w:bCs/>
        </w:rPr>
        <w:t>Nutrition:</w:t>
      </w:r>
      <w:r w:rsidRPr="001F5350">
        <w:t xml:space="preserve"> </w:t>
      </w:r>
      <w:proofErr w:type="gramStart"/>
      <w:r w:rsidRPr="001F5350">
        <w:t>The end result</w:t>
      </w:r>
      <w:proofErr w:type="gramEnd"/>
      <w:r w:rsidRPr="001F5350">
        <w:t xml:space="preserve"> of various processes in society (e.g., social, economic, cultural, psychological, agricultural, and health) </w:t>
      </w:r>
      <w:r>
        <w:t>that</w:t>
      </w:r>
      <w:r w:rsidRPr="001F5350">
        <w:t xml:space="preserve"> culminate in food being eaten by an individual and subsequently absorbed and </w:t>
      </w:r>
      <w:r>
        <w:t>used</w:t>
      </w:r>
      <w:r w:rsidRPr="001F5350">
        <w:t xml:space="preserve"> by the body for physiological processes. </w:t>
      </w:r>
    </w:p>
    <w:p w14:paraId="4B8357FD" w14:textId="77777777" w:rsidR="00760CEB" w:rsidRPr="001F5350" w:rsidRDefault="00760CEB" w:rsidP="00760CEB">
      <w:pPr>
        <w:pStyle w:val="BodyText"/>
      </w:pPr>
      <w:r w:rsidRPr="003C183B">
        <w:rPr>
          <w:b/>
          <w:bCs/>
        </w:rPr>
        <w:t>Nutritional surveillance:</w:t>
      </w:r>
      <w:r w:rsidRPr="001F5350">
        <w:t xml:space="preserve"> The process of keeping watch over the nutritional situation of a community or a population and the factors that affect it to take appropriate actions that will forestall problems or lead to improvement in nutrition. </w:t>
      </w:r>
    </w:p>
    <w:p w14:paraId="08D367E5" w14:textId="77777777" w:rsidR="00760CEB" w:rsidRPr="001F5350" w:rsidRDefault="00760CEB" w:rsidP="00760CEB">
      <w:pPr>
        <w:pStyle w:val="BodyText"/>
      </w:pPr>
      <w:r w:rsidRPr="003C183B">
        <w:rPr>
          <w:b/>
          <w:bCs/>
        </w:rPr>
        <w:t>Nutritive value:</w:t>
      </w:r>
      <w:r w:rsidRPr="001F5350">
        <w:t xml:space="preserve"> The amounts of a given nutrient in a food item that will be potentially available for use by the body. </w:t>
      </w:r>
    </w:p>
    <w:p w14:paraId="31456DA5" w14:textId="77777777" w:rsidR="00760CEB" w:rsidRDefault="00760CEB" w:rsidP="00760CEB">
      <w:pPr>
        <w:pStyle w:val="BodyText"/>
      </w:pPr>
      <w:r w:rsidRPr="003C183B">
        <w:rPr>
          <w:b/>
          <w:bCs/>
        </w:rPr>
        <w:t>Prenatal mortality:</w:t>
      </w:r>
      <w:r w:rsidRPr="001F5350">
        <w:t xml:space="preserve"> Death of babies before birth. </w:t>
      </w:r>
    </w:p>
    <w:p w14:paraId="4F8C2849" w14:textId="77777777" w:rsidR="00760CEB" w:rsidRPr="001F5350" w:rsidRDefault="00760CEB" w:rsidP="00760CEB">
      <w:pPr>
        <w:pStyle w:val="BodyText"/>
      </w:pPr>
      <w:r w:rsidRPr="003C183B">
        <w:rPr>
          <w:b/>
          <w:bCs/>
        </w:rPr>
        <w:t>Prevalence rate:</w:t>
      </w:r>
      <w:r w:rsidRPr="001F5350">
        <w:t xml:space="preserve"> The percentage of individuals in a sample or population who are affected by a certain disorder or condition. </w:t>
      </w:r>
    </w:p>
    <w:p w14:paraId="4EF24E16" w14:textId="77777777" w:rsidR="00760CEB" w:rsidRPr="001F5350" w:rsidRDefault="00760CEB" w:rsidP="00760CEB">
      <w:pPr>
        <w:pStyle w:val="BodyText"/>
      </w:pPr>
      <w:r w:rsidRPr="003C183B">
        <w:rPr>
          <w:b/>
          <w:bCs/>
        </w:rPr>
        <w:t>Provitamin A:</w:t>
      </w:r>
      <w:r w:rsidRPr="001F5350">
        <w:t xml:space="preserve"> A substance (beta carotene) found in plants that can be converted by the body to </w:t>
      </w:r>
      <w:r>
        <w:t>v</w:t>
      </w:r>
      <w:r w:rsidRPr="001F5350">
        <w:t>itamin A.</w:t>
      </w:r>
    </w:p>
    <w:p w14:paraId="40AA8C77" w14:textId="77777777" w:rsidR="00760CEB" w:rsidRPr="001F5350" w:rsidRDefault="00760CEB" w:rsidP="00760CEB">
      <w:pPr>
        <w:pStyle w:val="BodyText"/>
      </w:pPr>
    </w:p>
    <w:p w14:paraId="69DB8F57" w14:textId="77777777" w:rsidR="00760CEB" w:rsidRDefault="00760CEB" w:rsidP="00760CEB">
      <w:pPr>
        <w:pStyle w:val="BodyText"/>
      </w:pPr>
      <w:bookmarkStart w:id="227" w:name="_heading=h.111kx3o" w:colFirst="0" w:colLast="0"/>
      <w:bookmarkEnd w:id="227"/>
      <w:r>
        <w:br w:type="page"/>
      </w:r>
    </w:p>
    <w:p w14:paraId="2716DBD7" w14:textId="77777777" w:rsidR="00760CEB" w:rsidRPr="00274C59" w:rsidRDefault="00760CEB" w:rsidP="008F248E">
      <w:pPr>
        <w:pStyle w:val="Heading2"/>
      </w:pPr>
      <w:bookmarkStart w:id="228" w:name="_Toc148549078"/>
      <w:r w:rsidRPr="00274C59">
        <w:lastRenderedPageBreak/>
        <w:t>Annex 5</w:t>
      </w:r>
      <w:bookmarkEnd w:id="228"/>
    </w:p>
    <w:p w14:paraId="32FC9BC7" w14:textId="77777777" w:rsidR="00760CEB" w:rsidRPr="009C044A" w:rsidRDefault="00760CEB" w:rsidP="008F248E">
      <w:pPr>
        <w:pStyle w:val="Heading3"/>
      </w:pPr>
      <w:bookmarkStart w:id="229" w:name="_Toc148549079"/>
      <w:r w:rsidRPr="00593AD0">
        <w:t xml:space="preserve">Problems/Gaps Associated with Food System/Security and </w:t>
      </w:r>
      <w:r>
        <w:br/>
      </w:r>
      <w:r w:rsidRPr="00593AD0">
        <w:t>Likely Solutions</w:t>
      </w:r>
      <w:bookmarkEnd w:id="229"/>
      <w:r w:rsidRPr="00593AD0">
        <w:t xml:space="preserve"> </w:t>
      </w:r>
    </w:p>
    <w:tbl>
      <w:tblPr>
        <w:tblStyle w:val="GridTable7Colorful-Accent1"/>
        <w:tblW w:w="8865" w:type="dxa"/>
        <w:tblBorders>
          <w:top w:val="single" w:sz="4" w:space="0" w:color="26547C" w:themeColor="accent1"/>
          <w:left w:val="single" w:sz="4" w:space="0" w:color="26547C" w:themeColor="accent1"/>
          <w:bottom w:val="single" w:sz="4" w:space="0" w:color="26547C" w:themeColor="accent1"/>
          <w:right w:val="single" w:sz="4" w:space="0" w:color="26547C" w:themeColor="accent1"/>
          <w:insideH w:val="single" w:sz="4" w:space="0" w:color="26547C" w:themeColor="accent1"/>
          <w:insideV w:val="single" w:sz="4" w:space="0" w:color="26547C" w:themeColor="accent1"/>
        </w:tblBorders>
        <w:tblLayout w:type="fixed"/>
        <w:tblCellMar>
          <w:top w:w="144" w:type="dxa"/>
          <w:left w:w="144" w:type="dxa"/>
          <w:bottom w:w="144" w:type="dxa"/>
          <w:right w:w="144" w:type="dxa"/>
        </w:tblCellMar>
        <w:tblLook w:val="0620" w:firstRow="1" w:lastRow="0" w:firstColumn="0" w:lastColumn="0" w:noHBand="1" w:noVBand="1"/>
      </w:tblPr>
      <w:tblGrid>
        <w:gridCol w:w="805"/>
        <w:gridCol w:w="3690"/>
        <w:gridCol w:w="4370"/>
      </w:tblGrid>
      <w:tr w:rsidR="00760CEB" w:rsidRPr="001F5350" w14:paraId="633B05E1" w14:textId="77777777" w:rsidTr="00DA7703">
        <w:trPr>
          <w:cnfStyle w:val="100000000000" w:firstRow="1" w:lastRow="0" w:firstColumn="0" w:lastColumn="0" w:oddVBand="0" w:evenVBand="0" w:oddHBand="0" w:evenHBand="0" w:firstRowFirstColumn="0" w:firstRowLastColumn="0" w:lastRowFirstColumn="0" w:lastRowLastColumn="0"/>
        </w:trPr>
        <w:tc>
          <w:tcPr>
            <w:tcW w:w="805" w:type="dxa"/>
            <w:tcBorders>
              <w:right w:val="single" w:sz="4" w:space="0" w:color="FFFFFF" w:themeColor="background1"/>
            </w:tcBorders>
            <w:shd w:val="clear" w:color="auto" w:fill="26547C" w:themeFill="accent1"/>
          </w:tcPr>
          <w:p w14:paraId="1FF0DE83" w14:textId="77777777" w:rsidR="00760CEB" w:rsidRPr="001F5350" w:rsidRDefault="00760CEB" w:rsidP="00390908">
            <w:pPr>
              <w:pStyle w:val="TableHeader2"/>
            </w:pPr>
            <w:r w:rsidRPr="001F5350">
              <w:t>S/N</w:t>
            </w:r>
          </w:p>
        </w:tc>
        <w:tc>
          <w:tcPr>
            <w:tcW w:w="3690" w:type="dxa"/>
            <w:tcBorders>
              <w:left w:val="single" w:sz="4" w:space="0" w:color="FFFFFF" w:themeColor="background1"/>
              <w:right w:val="single" w:sz="4" w:space="0" w:color="FFFFFF" w:themeColor="background1"/>
            </w:tcBorders>
            <w:shd w:val="clear" w:color="auto" w:fill="26547C" w:themeFill="accent1"/>
          </w:tcPr>
          <w:p w14:paraId="76950A6C" w14:textId="77777777" w:rsidR="00760CEB" w:rsidRPr="001F5350" w:rsidRDefault="00760CEB" w:rsidP="00390908">
            <w:pPr>
              <w:pStyle w:val="TableHeader2"/>
            </w:pPr>
            <w:r w:rsidRPr="001F5350">
              <w:t>PROBLEMS/GAPS</w:t>
            </w:r>
          </w:p>
        </w:tc>
        <w:tc>
          <w:tcPr>
            <w:tcW w:w="4370" w:type="dxa"/>
            <w:tcBorders>
              <w:left w:val="single" w:sz="4" w:space="0" w:color="FFFFFF" w:themeColor="background1"/>
            </w:tcBorders>
            <w:shd w:val="clear" w:color="auto" w:fill="26547C" w:themeFill="accent1"/>
          </w:tcPr>
          <w:p w14:paraId="4EBDD256" w14:textId="77777777" w:rsidR="00760CEB" w:rsidRPr="001F5350" w:rsidRDefault="00760CEB" w:rsidP="00390908">
            <w:pPr>
              <w:pStyle w:val="TableHeader2"/>
            </w:pPr>
            <w:r w:rsidRPr="001F5350">
              <w:t>SOLUTIONS</w:t>
            </w:r>
          </w:p>
        </w:tc>
      </w:tr>
      <w:tr w:rsidR="00760CEB" w:rsidRPr="001F5350" w14:paraId="5E7113F0" w14:textId="77777777" w:rsidTr="00DA7703">
        <w:trPr>
          <w:trHeight w:val="680"/>
        </w:trPr>
        <w:tc>
          <w:tcPr>
            <w:tcW w:w="805" w:type="dxa"/>
          </w:tcPr>
          <w:p w14:paraId="6A5D845E" w14:textId="77777777" w:rsidR="00760CEB" w:rsidRPr="009C044A" w:rsidRDefault="00760CEB" w:rsidP="00390908">
            <w:pPr>
              <w:pStyle w:val="Tablebody"/>
            </w:pPr>
            <w:r w:rsidRPr="009C044A">
              <w:t>1.</w:t>
            </w:r>
          </w:p>
        </w:tc>
        <w:tc>
          <w:tcPr>
            <w:tcW w:w="3690" w:type="dxa"/>
          </w:tcPr>
          <w:p w14:paraId="20ABFF1D" w14:textId="77777777" w:rsidR="00760CEB" w:rsidRPr="009C044A" w:rsidRDefault="00760CEB" w:rsidP="00390908">
            <w:pPr>
              <w:pStyle w:val="Tablebody"/>
            </w:pPr>
            <w:r w:rsidRPr="009C044A">
              <w:t>Limited access to extension services by farmers to produce nutritious food</w:t>
            </w:r>
          </w:p>
        </w:tc>
        <w:tc>
          <w:tcPr>
            <w:tcW w:w="4370" w:type="dxa"/>
          </w:tcPr>
          <w:p w14:paraId="0166C3C5" w14:textId="77777777" w:rsidR="00760CEB" w:rsidRPr="009C044A" w:rsidRDefault="00760CEB" w:rsidP="00390908">
            <w:pPr>
              <w:pStyle w:val="Tablebody"/>
            </w:pPr>
            <w:r w:rsidRPr="009C044A">
              <w:t>Smart Led Farmers pass information to other farmers</w:t>
            </w:r>
          </w:p>
        </w:tc>
      </w:tr>
      <w:tr w:rsidR="00760CEB" w:rsidRPr="001F5350" w14:paraId="07B7DD24" w14:textId="77777777" w:rsidTr="00DA7703">
        <w:trPr>
          <w:trHeight w:val="539"/>
        </w:trPr>
        <w:tc>
          <w:tcPr>
            <w:tcW w:w="805" w:type="dxa"/>
            <w:shd w:val="clear" w:color="auto" w:fill="E8E9EB" w:themeFill="accent6"/>
          </w:tcPr>
          <w:p w14:paraId="3316C0F2" w14:textId="77777777" w:rsidR="00760CEB" w:rsidRPr="009C044A" w:rsidRDefault="00760CEB" w:rsidP="00390908">
            <w:pPr>
              <w:pStyle w:val="Tablebody"/>
            </w:pPr>
            <w:r w:rsidRPr="009C044A">
              <w:t>2.</w:t>
            </w:r>
          </w:p>
        </w:tc>
        <w:tc>
          <w:tcPr>
            <w:tcW w:w="3690" w:type="dxa"/>
            <w:shd w:val="clear" w:color="auto" w:fill="E8E9EB" w:themeFill="accent6"/>
          </w:tcPr>
          <w:p w14:paraId="0AF4D24B" w14:textId="77777777" w:rsidR="00760CEB" w:rsidRPr="009C044A" w:rsidRDefault="00760CEB" w:rsidP="00390908">
            <w:pPr>
              <w:pStyle w:val="Tablebody"/>
            </w:pPr>
            <w:r w:rsidRPr="009C044A">
              <w:t>Wasting and hunger in the lean season</w:t>
            </w:r>
          </w:p>
        </w:tc>
        <w:tc>
          <w:tcPr>
            <w:tcW w:w="4370" w:type="dxa"/>
            <w:shd w:val="clear" w:color="auto" w:fill="E8E9EB" w:themeFill="accent6"/>
          </w:tcPr>
          <w:p w14:paraId="6D343A92" w14:textId="77777777" w:rsidR="00760CEB" w:rsidRPr="009C044A" w:rsidRDefault="00760CEB" w:rsidP="00390908">
            <w:pPr>
              <w:pStyle w:val="Tablebody"/>
            </w:pPr>
            <w:r w:rsidRPr="009C044A">
              <w:t>Provision of food bank</w:t>
            </w:r>
          </w:p>
        </w:tc>
      </w:tr>
      <w:tr w:rsidR="00760CEB" w:rsidRPr="001F5350" w14:paraId="3D969401" w14:textId="77777777" w:rsidTr="00DA7703">
        <w:trPr>
          <w:trHeight w:val="413"/>
        </w:trPr>
        <w:tc>
          <w:tcPr>
            <w:tcW w:w="805" w:type="dxa"/>
          </w:tcPr>
          <w:p w14:paraId="33AB6959" w14:textId="77777777" w:rsidR="00760CEB" w:rsidRPr="009C044A" w:rsidRDefault="00760CEB" w:rsidP="00390908">
            <w:pPr>
              <w:pStyle w:val="Tablebody"/>
            </w:pPr>
            <w:r w:rsidRPr="009C044A">
              <w:t>3.</w:t>
            </w:r>
          </w:p>
        </w:tc>
        <w:tc>
          <w:tcPr>
            <w:tcW w:w="3690" w:type="dxa"/>
          </w:tcPr>
          <w:p w14:paraId="51F548CF" w14:textId="77777777" w:rsidR="00760CEB" w:rsidRPr="009C044A" w:rsidRDefault="00760CEB" w:rsidP="00390908">
            <w:pPr>
              <w:pStyle w:val="Tablebody"/>
            </w:pPr>
            <w:r w:rsidRPr="009C044A">
              <w:t>High inputs cost</w:t>
            </w:r>
          </w:p>
        </w:tc>
        <w:tc>
          <w:tcPr>
            <w:tcW w:w="4370" w:type="dxa"/>
          </w:tcPr>
          <w:p w14:paraId="49F6FFFF" w14:textId="77777777" w:rsidR="00760CEB" w:rsidRPr="009C044A" w:rsidRDefault="00760CEB" w:rsidP="00390908">
            <w:pPr>
              <w:pStyle w:val="Tablebody"/>
            </w:pPr>
            <w:r w:rsidRPr="009C044A">
              <w:t>Private sector extension services</w:t>
            </w:r>
          </w:p>
          <w:p w14:paraId="23C7A877" w14:textId="77777777" w:rsidR="00760CEB" w:rsidRPr="009C044A" w:rsidRDefault="00760CEB" w:rsidP="00390908">
            <w:pPr>
              <w:pStyle w:val="Tablebody"/>
            </w:pPr>
            <w:r w:rsidRPr="009C044A">
              <w:t>Private sector-led credit financing</w:t>
            </w:r>
          </w:p>
        </w:tc>
      </w:tr>
      <w:tr w:rsidR="00760CEB" w:rsidRPr="001F5350" w14:paraId="093E49B5" w14:textId="77777777" w:rsidTr="00DA7703">
        <w:trPr>
          <w:trHeight w:val="680"/>
        </w:trPr>
        <w:tc>
          <w:tcPr>
            <w:tcW w:w="805" w:type="dxa"/>
            <w:shd w:val="clear" w:color="auto" w:fill="E8E9EB" w:themeFill="accent6"/>
          </w:tcPr>
          <w:p w14:paraId="54B8BBBC" w14:textId="77777777" w:rsidR="00760CEB" w:rsidRPr="009C044A" w:rsidRDefault="00760CEB" w:rsidP="00390908">
            <w:pPr>
              <w:pStyle w:val="Tablebody"/>
            </w:pPr>
            <w:r w:rsidRPr="009C044A">
              <w:t>4.</w:t>
            </w:r>
          </w:p>
        </w:tc>
        <w:tc>
          <w:tcPr>
            <w:tcW w:w="3690" w:type="dxa"/>
            <w:shd w:val="clear" w:color="auto" w:fill="E8E9EB" w:themeFill="accent6"/>
          </w:tcPr>
          <w:p w14:paraId="4E06FF2D" w14:textId="77777777" w:rsidR="00760CEB" w:rsidRPr="009C044A" w:rsidRDefault="00760CEB" w:rsidP="00390908">
            <w:pPr>
              <w:pStyle w:val="Tablebody"/>
            </w:pPr>
            <w:r w:rsidRPr="009C044A">
              <w:t xml:space="preserve">Improper use of </w:t>
            </w:r>
            <w:proofErr w:type="spellStart"/>
            <w:r w:rsidRPr="009C044A">
              <w:t>agro</w:t>
            </w:r>
            <w:proofErr w:type="spellEnd"/>
            <w:r w:rsidRPr="009C044A">
              <w:t xml:space="preserve"> chemicals and consumption of chemical residues</w:t>
            </w:r>
          </w:p>
        </w:tc>
        <w:tc>
          <w:tcPr>
            <w:tcW w:w="4370" w:type="dxa"/>
            <w:shd w:val="clear" w:color="auto" w:fill="E8E9EB" w:themeFill="accent6"/>
          </w:tcPr>
          <w:p w14:paraId="7D78400E" w14:textId="77777777" w:rsidR="00760CEB" w:rsidRPr="009C044A" w:rsidRDefault="00760CEB" w:rsidP="00390908">
            <w:pPr>
              <w:pStyle w:val="Tablebody"/>
            </w:pPr>
            <w:r w:rsidRPr="009C044A">
              <w:t>Private sector sensitization on non-organic agriculture</w:t>
            </w:r>
          </w:p>
        </w:tc>
      </w:tr>
      <w:tr w:rsidR="00760CEB" w:rsidRPr="001F5350" w14:paraId="21054D91" w14:textId="77777777" w:rsidTr="00DA7703">
        <w:trPr>
          <w:trHeight w:val="680"/>
        </w:trPr>
        <w:tc>
          <w:tcPr>
            <w:tcW w:w="805" w:type="dxa"/>
          </w:tcPr>
          <w:p w14:paraId="359E5888" w14:textId="77777777" w:rsidR="00760CEB" w:rsidRPr="009C044A" w:rsidRDefault="00760CEB" w:rsidP="00390908">
            <w:pPr>
              <w:pStyle w:val="Tablebody"/>
            </w:pPr>
            <w:r w:rsidRPr="009C044A">
              <w:t>5.</w:t>
            </w:r>
          </w:p>
        </w:tc>
        <w:tc>
          <w:tcPr>
            <w:tcW w:w="3690" w:type="dxa"/>
          </w:tcPr>
          <w:p w14:paraId="16B72097" w14:textId="77777777" w:rsidR="00760CEB" w:rsidRPr="009C044A" w:rsidRDefault="00760CEB" w:rsidP="00390908">
            <w:pPr>
              <w:pStyle w:val="Tablebody"/>
            </w:pPr>
            <w:r w:rsidRPr="009C044A">
              <w:t>Limited access to financing to small-scale farmers</w:t>
            </w:r>
          </w:p>
        </w:tc>
        <w:tc>
          <w:tcPr>
            <w:tcW w:w="4370" w:type="dxa"/>
          </w:tcPr>
          <w:p w14:paraId="0A6A09C4" w14:textId="77777777" w:rsidR="00760CEB" w:rsidRPr="009C044A" w:rsidRDefault="00760CEB" w:rsidP="00390908">
            <w:pPr>
              <w:pStyle w:val="Tablebody"/>
            </w:pPr>
            <w:r w:rsidRPr="009C044A">
              <w:t>Pre-financing farmers by private sector</w:t>
            </w:r>
          </w:p>
        </w:tc>
      </w:tr>
      <w:tr w:rsidR="00760CEB" w:rsidRPr="001F5350" w14:paraId="59E652F0" w14:textId="77777777" w:rsidTr="00DA7703">
        <w:trPr>
          <w:trHeight w:val="278"/>
        </w:trPr>
        <w:tc>
          <w:tcPr>
            <w:tcW w:w="805" w:type="dxa"/>
          </w:tcPr>
          <w:p w14:paraId="637D7157" w14:textId="77777777" w:rsidR="00760CEB" w:rsidRPr="009C044A" w:rsidRDefault="00760CEB" w:rsidP="00390908">
            <w:pPr>
              <w:pStyle w:val="Tablebody"/>
            </w:pPr>
            <w:r w:rsidRPr="009C044A">
              <w:t>6.</w:t>
            </w:r>
          </w:p>
        </w:tc>
        <w:tc>
          <w:tcPr>
            <w:tcW w:w="3690" w:type="dxa"/>
            <w:shd w:val="clear" w:color="auto" w:fill="E8E9EB" w:themeFill="accent6"/>
          </w:tcPr>
          <w:p w14:paraId="5E720340" w14:textId="77777777" w:rsidR="00760CEB" w:rsidRPr="009C044A" w:rsidRDefault="00760CEB" w:rsidP="00390908">
            <w:pPr>
              <w:pStyle w:val="Tablebody"/>
            </w:pPr>
            <w:r w:rsidRPr="009C044A">
              <w:t xml:space="preserve"> Limited access to mechanization</w:t>
            </w:r>
          </w:p>
        </w:tc>
        <w:tc>
          <w:tcPr>
            <w:tcW w:w="4370" w:type="dxa"/>
            <w:shd w:val="clear" w:color="auto" w:fill="E8E9EB" w:themeFill="accent6"/>
          </w:tcPr>
          <w:p w14:paraId="56F396A0" w14:textId="77777777" w:rsidR="00760CEB" w:rsidRPr="009C044A" w:rsidRDefault="00760CEB" w:rsidP="00390908">
            <w:pPr>
              <w:pStyle w:val="Tablebody"/>
            </w:pPr>
            <w:r w:rsidRPr="009C044A">
              <w:t>Linking farmers to private sector mechanization service providers to hire tractors</w:t>
            </w:r>
          </w:p>
        </w:tc>
      </w:tr>
      <w:tr w:rsidR="00760CEB" w:rsidRPr="001F5350" w14:paraId="68E849E3" w14:textId="77777777" w:rsidTr="00DA7703">
        <w:trPr>
          <w:trHeight w:val="998"/>
        </w:trPr>
        <w:tc>
          <w:tcPr>
            <w:tcW w:w="805" w:type="dxa"/>
          </w:tcPr>
          <w:p w14:paraId="7408A0B8" w14:textId="77777777" w:rsidR="00760CEB" w:rsidRPr="009C044A" w:rsidRDefault="00760CEB" w:rsidP="00390908">
            <w:pPr>
              <w:pStyle w:val="Tablebody"/>
            </w:pPr>
            <w:r w:rsidRPr="009C044A">
              <w:t>7.</w:t>
            </w:r>
          </w:p>
        </w:tc>
        <w:tc>
          <w:tcPr>
            <w:tcW w:w="3690" w:type="dxa"/>
          </w:tcPr>
          <w:p w14:paraId="0A0AA364" w14:textId="77777777" w:rsidR="00760CEB" w:rsidRPr="009C044A" w:rsidRDefault="00760CEB" w:rsidP="00390908">
            <w:pPr>
              <w:pStyle w:val="Tablebody"/>
            </w:pPr>
            <w:r w:rsidRPr="009C044A">
              <w:t>Limited access to nutritious foods by people in the base of the pyramid (low-income populations)</w:t>
            </w:r>
          </w:p>
        </w:tc>
        <w:tc>
          <w:tcPr>
            <w:tcW w:w="4370" w:type="dxa"/>
          </w:tcPr>
          <w:p w14:paraId="552AE036" w14:textId="77777777" w:rsidR="00760CEB" w:rsidRPr="009C044A" w:rsidRDefault="00760CEB" w:rsidP="00390908">
            <w:pPr>
              <w:pStyle w:val="Tablebody"/>
            </w:pPr>
            <w:r w:rsidRPr="009C044A">
              <w:t>Support private sector actors to adapt their business models, marketing, and distribution strategies to ensure that nutritious food products reach low-income communities</w:t>
            </w:r>
          </w:p>
        </w:tc>
      </w:tr>
    </w:tbl>
    <w:p w14:paraId="005110FF" w14:textId="77777777" w:rsidR="00760CEB" w:rsidRDefault="00760CEB" w:rsidP="004A6FE1">
      <w:pPr>
        <w:pStyle w:val="BodyText"/>
      </w:pPr>
    </w:p>
    <w:p w14:paraId="18F7006A" w14:textId="77777777" w:rsidR="00760CEB" w:rsidRDefault="00760CEB" w:rsidP="004A6FE1">
      <w:pPr>
        <w:pStyle w:val="BodyText"/>
      </w:pPr>
    </w:p>
    <w:p w14:paraId="208B5118" w14:textId="77777777" w:rsidR="00760CEB" w:rsidRDefault="00760CEB" w:rsidP="004A6FE1">
      <w:pPr>
        <w:pStyle w:val="BodyText"/>
        <w:sectPr w:rsidR="00760CEB" w:rsidSect="00760CEB">
          <w:headerReference w:type="default" r:id="rId50"/>
          <w:footerReference w:type="default" r:id="rId51"/>
          <w:pgSz w:w="12240" w:h="15840"/>
          <w:pgMar w:top="1800" w:right="1440" w:bottom="1440" w:left="1440" w:header="720" w:footer="360" w:gutter="0"/>
          <w:pgNumType w:chapStyle="1" w:chapSep="colon"/>
          <w:cols w:space="720"/>
          <w:docGrid w:linePitch="326"/>
        </w:sectPr>
      </w:pPr>
    </w:p>
    <w:p w14:paraId="710C4B25" w14:textId="77777777" w:rsidR="00760CEB" w:rsidRDefault="00760CEB" w:rsidP="00760CEB">
      <w:pPr>
        <w:pStyle w:val="Heading2"/>
        <w:rPr>
          <w:rFonts w:eastAsia="Calibri"/>
        </w:rPr>
      </w:pPr>
      <w:bookmarkStart w:id="230" w:name="A6"/>
      <w:bookmarkStart w:id="231" w:name="_Toc148549080"/>
      <w:r w:rsidRPr="00593AD0">
        <w:rPr>
          <w:rFonts w:eastAsia="Calibri"/>
        </w:rPr>
        <w:lastRenderedPageBreak/>
        <w:t>Annex 6</w:t>
      </w:r>
      <w:bookmarkEnd w:id="230"/>
      <w:bookmarkEnd w:id="231"/>
    </w:p>
    <w:p w14:paraId="7FABCEB0" w14:textId="77777777" w:rsidR="00760CEB" w:rsidRPr="00593AD0" w:rsidRDefault="00760CEB" w:rsidP="00760CEB">
      <w:pPr>
        <w:pStyle w:val="Heading3"/>
        <w:rPr>
          <w:rFonts w:eastAsia="Calibri"/>
        </w:rPr>
      </w:pPr>
      <w:bookmarkStart w:id="232" w:name="_Toc148549081"/>
      <w:r w:rsidRPr="00AB1465">
        <w:t>Sample</w:t>
      </w:r>
      <w:r w:rsidRPr="00593AD0">
        <w:rPr>
          <w:rFonts w:eastAsia="Calibri"/>
        </w:rPr>
        <w:t xml:space="preserve"> (screenshots of) OCAT Tool (please see USAID Advancing Nutrition for Implementation Guide and OCAT for full versions and guidance)</w:t>
      </w:r>
      <w:bookmarkEnd w:id="232"/>
    </w:p>
    <w:p w14:paraId="7D2526B4" w14:textId="77777777" w:rsidR="00760CEB" w:rsidRPr="00527B09" w:rsidRDefault="00760CEB" w:rsidP="00760CEB">
      <w:pPr>
        <w:jc w:val="center"/>
        <w:rPr>
          <w:rFonts w:ascii="Gill Sans MT" w:eastAsia="Calibri" w:hAnsi="Gill Sans MT" w:cs="Calibri Light"/>
          <w:b/>
          <w:bCs/>
          <w:sz w:val="22"/>
          <w:szCs w:val="22"/>
        </w:rPr>
      </w:pPr>
      <w:r w:rsidRPr="00527B09">
        <w:rPr>
          <w:rFonts w:ascii="Gill Sans MT" w:eastAsia="Calibri" w:hAnsi="Gill Sans MT" w:cs="Calibri Light"/>
          <w:b/>
          <w:bCs/>
          <w:sz w:val="22"/>
          <w:szCs w:val="22"/>
        </w:rPr>
        <w:t>Organizational Capacity Assessment Tool</w:t>
      </w:r>
    </w:p>
    <w:p w14:paraId="154AAF78" w14:textId="77777777" w:rsidR="00760CEB" w:rsidRDefault="00760CEB" w:rsidP="00760CEB">
      <w:pPr>
        <w:pStyle w:val="BodyText"/>
      </w:pPr>
      <w:r>
        <w:rPr>
          <w:noProof/>
        </w:rPr>
        <w:drawing>
          <wp:inline distT="0" distB="0" distL="0" distR="0" wp14:anchorId="3EEEC9F1" wp14:editId="218C2AD5">
            <wp:extent cx="8222285" cy="4060051"/>
            <wp:effectExtent l="0" t="0" r="0" b="4445"/>
            <wp:docPr id="51098684" name="Picture 2" descr="A spreadsheet titled organizational capacity assessment tool and subtitled institution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8684" name="Picture 2" descr="A spreadsheet titled organizational capacity assessment tool and subtitled institutional context."/>
                    <pic:cNvPicPr/>
                  </pic:nvPicPr>
                  <pic:blipFill rotWithShape="1">
                    <a:blip r:embed="rId52" cstate="screen">
                      <a:extLst>
                        <a:ext uri="{28A0092B-C50C-407E-A947-70E740481C1C}">
                          <a14:useLocalDpi xmlns:a14="http://schemas.microsoft.com/office/drawing/2010/main"/>
                        </a:ext>
                      </a:extLst>
                    </a:blip>
                    <a:srcRect l="1159" t="2974" r="427" b="-1"/>
                    <a:stretch/>
                  </pic:blipFill>
                  <pic:spPr bwMode="auto">
                    <a:xfrm>
                      <a:off x="0" y="0"/>
                      <a:ext cx="8266346" cy="4081808"/>
                    </a:xfrm>
                    <a:prstGeom prst="rect">
                      <a:avLst/>
                    </a:prstGeom>
                    <a:ln>
                      <a:noFill/>
                    </a:ln>
                    <a:extLst>
                      <a:ext uri="{53640926-AAD7-44D8-BBD7-CCE9431645EC}">
                        <a14:shadowObscured xmlns:a14="http://schemas.microsoft.com/office/drawing/2010/main"/>
                      </a:ext>
                    </a:extLst>
                  </pic:spPr>
                </pic:pic>
              </a:graphicData>
            </a:graphic>
          </wp:inline>
        </w:drawing>
      </w:r>
    </w:p>
    <w:p w14:paraId="6D3A4D9B" w14:textId="77777777" w:rsidR="00760CEB" w:rsidRDefault="00760CEB" w:rsidP="00760CEB">
      <w:pPr>
        <w:rPr>
          <w:rFonts w:ascii="Calibri Light" w:eastAsia="Calibri" w:hAnsi="Calibri Light" w:cs="Calibri Light"/>
          <w:b/>
          <w:bCs/>
          <w:sz w:val="22"/>
          <w:szCs w:val="22"/>
        </w:rPr>
      </w:pPr>
    </w:p>
    <w:p w14:paraId="70C02A4B" w14:textId="77777777" w:rsidR="00760CEB" w:rsidRDefault="00760CEB" w:rsidP="00760CEB">
      <w:pPr>
        <w:pStyle w:val="BodyText"/>
      </w:pPr>
      <w:r>
        <w:rPr>
          <w:noProof/>
        </w:rPr>
        <w:lastRenderedPageBreak/>
        <w:drawing>
          <wp:inline distT="0" distB="0" distL="0" distR="0" wp14:anchorId="6BBB16A3" wp14:editId="53247289">
            <wp:extent cx="8229600" cy="4123498"/>
            <wp:effectExtent l="0" t="0" r="0" b="0"/>
            <wp:docPr id="709628545" name="Picture 1" descr="A spreadsheet titled organizational capacity assessment tool and subtitled structure an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28545" name="Picture 1" descr="A spreadsheet titled organizational capacity assessment tool and subtitled structure and functions."/>
                    <pic:cNvPicPr/>
                  </pic:nvPicPr>
                  <pic:blipFill rotWithShape="1">
                    <a:blip r:embed="rId53" cstate="screen">
                      <a:extLst>
                        <a:ext uri="{28A0092B-C50C-407E-A947-70E740481C1C}">
                          <a14:useLocalDpi xmlns:a14="http://schemas.microsoft.com/office/drawing/2010/main"/>
                        </a:ext>
                      </a:extLst>
                    </a:blip>
                    <a:srcRect l="1364" t="2686"/>
                    <a:stretch/>
                  </pic:blipFill>
                  <pic:spPr bwMode="auto">
                    <a:xfrm>
                      <a:off x="0" y="0"/>
                      <a:ext cx="8229600" cy="4123498"/>
                    </a:xfrm>
                    <a:prstGeom prst="rect">
                      <a:avLst/>
                    </a:prstGeom>
                    <a:ln>
                      <a:noFill/>
                    </a:ln>
                    <a:extLst>
                      <a:ext uri="{53640926-AAD7-44D8-BBD7-CCE9431645EC}">
                        <a14:shadowObscured xmlns:a14="http://schemas.microsoft.com/office/drawing/2010/main"/>
                      </a:ext>
                    </a:extLst>
                  </pic:spPr>
                </pic:pic>
              </a:graphicData>
            </a:graphic>
          </wp:inline>
        </w:drawing>
      </w:r>
    </w:p>
    <w:p w14:paraId="17236A2C" w14:textId="77777777" w:rsidR="00760CEB" w:rsidRPr="00B179BA" w:rsidRDefault="00760CEB" w:rsidP="00760CEB">
      <w:pPr>
        <w:rPr>
          <w:rFonts w:ascii="Calibri Light" w:eastAsia="Calibri" w:hAnsi="Calibri Light" w:cs="Calibri Light"/>
          <w:b/>
          <w:bCs/>
          <w:sz w:val="22"/>
          <w:szCs w:val="22"/>
        </w:rPr>
      </w:pPr>
      <w:r>
        <w:rPr>
          <w:rFonts w:ascii="Calibri Light" w:eastAsia="Calibri" w:hAnsi="Calibri Light" w:cs="Calibri Light"/>
          <w:b/>
          <w:bCs/>
          <w:noProof/>
          <w:sz w:val="22"/>
          <w:szCs w:val="22"/>
        </w:rPr>
        <w:lastRenderedPageBreak/>
        <w:drawing>
          <wp:inline distT="0" distB="0" distL="0" distR="0" wp14:anchorId="20656EE7" wp14:editId="5BC39FAD">
            <wp:extent cx="8229600" cy="3820451"/>
            <wp:effectExtent l="0" t="0" r="0" b="8890"/>
            <wp:docPr id="250996512" name="Picture 3" descr="A spreadsheet titled organizational capacity assessment tool and subtitled social inclusion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96512" name="Picture 3" descr="A spreadsheet titled organizational capacity assessment tool and subtitled social inclusion and gender."/>
                    <pic:cNvPicPr/>
                  </pic:nvPicPr>
                  <pic:blipFill rotWithShape="1">
                    <a:blip r:embed="rId54" cstate="screen">
                      <a:extLst>
                        <a:ext uri="{28A0092B-C50C-407E-A947-70E740481C1C}">
                          <a14:useLocalDpi xmlns:a14="http://schemas.microsoft.com/office/drawing/2010/main"/>
                        </a:ext>
                      </a:extLst>
                    </a:blip>
                    <a:srcRect l="1285" t="1211"/>
                    <a:stretch/>
                  </pic:blipFill>
                  <pic:spPr bwMode="auto">
                    <a:xfrm>
                      <a:off x="0" y="0"/>
                      <a:ext cx="8229600" cy="382045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eastAsia="Calibri" w:hAnsi="Calibri Light" w:cs="Calibri Light"/>
          <w:b/>
          <w:bCs/>
          <w:noProof/>
          <w:sz w:val="22"/>
          <w:szCs w:val="22"/>
        </w:rPr>
        <w:lastRenderedPageBreak/>
        <w:drawing>
          <wp:inline distT="0" distB="0" distL="0" distR="0" wp14:anchorId="67A1430A" wp14:editId="1B8E7B41">
            <wp:extent cx="8229600" cy="4272079"/>
            <wp:effectExtent l="0" t="0" r="0" b="0"/>
            <wp:docPr id="1213918985" name="Picture 4" descr="A spreadsheet titled organizational capacity assessment tool and subtitled finance and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18985" name="Picture 4" descr="A spreadsheet titled organizational capacity assessment tool and subtitled finance and operations."/>
                    <pic:cNvPicPr/>
                  </pic:nvPicPr>
                  <pic:blipFill rotWithShape="1">
                    <a:blip r:embed="rId55" cstate="screen">
                      <a:extLst>
                        <a:ext uri="{28A0092B-C50C-407E-A947-70E740481C1C}">
                          <a14:useLocalDpi xmlns:a14="http://schemas.microsoft.com/office/drawing/2010/main"/>
                        </a:ext>
                      </a:extLst>
                    </a:blip>
                    <a:srcRect l="1293" t="1092"/>
                    <a:stretch/>
                  </pic:blipFill>
                  <pic:spPr bwMode="auto">
                    <a:xfrm>
                      <a:off x="0" y="0"/>
                      <a:ext cx="8229600" cy="4272079"/>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eastAsia="Calibri" w:hAnsi="Calibri Light" w:cs="Calibri Light"/>
          <w:b/>
          <w:bCs/>
          <w:noProof/>
          <w:sz w:val="22"/>
          <w:szCs w:val="22"/>
        </w:rPr>
        <w:lastRenderedPageBreak/>
        <w:drawing>
          <wp:inline distT="0" distB="0" distL="0" distR="0" wp14:anchorId="7C4C04D9" wp14:editId="715298E8">
            <wp:extent cx="8229600" cy="4271830"/>
            <wp:effectExtent l="0" t="0" r="0" b="0"/>
            <wp:docPr id="666534079" name="Picture 5" descr="A spreadsheet titled organizational capacity assessment tool and subtitled monitoring, evaluation,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34079" name="Picture 5" descr="A spreadsheet titled organizational capacity assessment tool and subtitled monitoring, evaluation, and learning."/>
                    <pic:cNvPicPr/>
                  </pic:nvPicPr>
                  <pic:blipFill rotWithShape="1">
                    <a:blip r:embed="rId56" cstate="screen">
                      <a:extLst>
                        <a:ext uri="{28A0092B-C50C-407E-A947-70E740481C1C}">
                          <a14:useLocalDpi xmlns:a14="http://schemas.microsoft.com/office/drawing/2010/main"/>
                        </a:ext>
                      </a:extLst>
                    </a:blip>
                    <a:srcRect l="1257" t="1061"/>
                    <a:stretch/>
                  </pic:blipFill>
                  <pic:spPr bwMode="auto">
                    <a:xfrm>
                      <a:off x="0" y="0"/>
                      <a:ext cx="8229600" cy="427183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eastAsia="Calibri" w:hAnsi="Calibri Light" w:cs="Calibri Light"/>
          <w:b/>
          <w:bCs/>
          <w:noProof/>
          <w:sz w:val="22"/>
          <w:szCs w:val="22"/>
        </w:rPr>
        <w:lastRenderedPageBreak/>
        <w:drawing>
          <wp:inline distT="0" distB="0" distL="0" distR="0" wp14:anchorId="6BA5C64B" wp14:editId="2292BCE7">
            <wp:extent cx="8229600" cy="4134814"/>
            <wp:effectExtent l="0" t="0" r="0" b="0"/>
            <wp:docPr id="863918509" name="Picture 6" descr="A spreadsheet titled organizational capacity assessment tool and subtitled state and L G A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18509" name="Picture 6" descr="A spreadsheet titled organizational capacity assessment tool and subtitled state and L G A offices."/>
                    <pic:cNvPicPr/>
                  </pic:nvPicPr>
                  <pic:blipFill rotWithShape="1">
                    <a:blip r:embed="rId57" cstate="screen">
                      <a:extLst>
                        <a:ext uri="{28A0092B-C50C-407E-A947-70E740481C1C}">
                          <a14:useLocalDpi xmlns:a14="http://schemas.microsoft.com/office/drawing/2010/main"/>
                        </a:ext>
                      </a:extLst>
                    </a:blip>
                    <a:srcRect l="1237" t="926" r="1" b="1"/>
                    <a:stretch/>
                  </pic:blipFill>
                  <pic:spPr bwMode="auto">
                    <a:xfrm>
                      <a:off x="0" y="0"/>
                      <a:ext cx="8229600" cy="4134814"/>
                    </a:xfrm>
                    <a:prstGeom prst="rect">
                      <a:avLst/>
                    </a:prstGeom>
                    <a:ln>
                      <a:noFill/>
                    </a:ln>
                    <a:extLst>
                      <a:ext uri="{53640926-AAD7-44D8-BBD7-CCE9431645EC}">
                        <a14:shadowObscured xmlns:a14="http://schemas.microsoft.com/office/drawing/2010/main"/>
                      </a:ext>
                    </a:extLst>
                  </pic:spPr>
                </pic:pic>
              </a:graphicData>
            </a:graphic>
          </wp:inline>
        </w:drawing>
      </w:r>
    </w:p>
    <w:p w14:paraId="44ACD541" w14:textId="77777777" w:rsidR="00760CEB" w:rsidRPr="00335E58" w:rsidRDefault="00760CEB" w:rsidP="00760CEB">
      <w:pPr>
        <w:rPr>
          <w:rFonts w:ascii="Calibri Light" w:eastAsia="Calibri" w:hAnsi="Calibri Light" w:cs="Calibri Light"/>
          <w:sz w:val="22"/>
          <w:szCs w:val="22"/>
        </w:rPr>
      </w:pPr>
    </w:p>
    <w:p w14:paraId="357DEC17" w14:textId="77777777" w:rsidR="00760CEB" w:rsidRPr="00B45DA0" w:rsidRDefault="00760CEB" w:rsidP="00760CEB">
      <w:pPr>
        <w:rPr>
          <w:rFonts w:ascii="Calibri Light" w:eastAsia="Calibri" w:hAnsi="Calibri Light" w:cs="Calibri Light"/>
        </w:rPr>
      </w:pPr>
      <w:r>
        <w:rPr>
          <w:rFonts w:ascii="Calibri Light" w:hAnsi="Calibri Light" w:cs="Calibri Light"/>
          <w:sz w:val="22"/>
          <w:szCs w:val="22"/>
        </w:rPr>
        <w:br w:type="page"/>
      </w:r>
    </w:p>
    <w:p w14:paraId="3AD70127" w14:textId="77777777" w:rsidR="00760CEB" w:rsidRPr="00274C59" w:rsidRDefault="00760CEB" w:rsidP="00760CEB">
      <w:pPr>
        <w:pStyle w:val="Heading2"/>
      </w:pPr>
      <w:bookmarkStart w:id="233" w:name="_Toc148549082"/>
      <w:bookmarkStart w:id="234" w:name="A7"/>
      <w:r w:rsidRPr="00274C59">
        <w:lastRenderedPageBreak/>
        <w:t>Annex 7</w:t>
      </w:r>
      <w:bookmarkEnd w:id="233"/>
    </w:p>
    <w:p w14:paraId="655403FE" w14:textId="77777777" w:rsidR="00760CEB" w:rsidRPr="00274C59" w:rsidRDefault="00760CEB" w:rsidP="00760CEB">
      <w:pPr>
        <w:pStyle w:val="Heading3"/>
      </w:pPr>
      <w:bookmarkStart w:id="235" w:name="_Toc148549083"/>
      <w:r w:rsidRPr="00274C59">
        <w:t>SCFN Quarterly Reporting Template (summary table)</w:t>
      </w:r>
      <w:bookmarkEnd w:id="234"/>
      <w:bookmarkEnd w:id="235"/>
    </w:p>
    <w:tbl>
      <w:tblPr>
        <w:tblStyle w:val="GroupExercise"/>
        <w:tblW w:w="12960" w:type="dxa"/>
        <w:tblLayout w:type="fixed"/>
        <w:tblLook w:val="04A0" w:firstRow="1" w:lastRow="0" w:firstColumn="1" w:lastColumn="0" w:noHBand="0" w:noVBand="1"/>
      </w:tblPr>
      <w:tblGrid>
        <w:gridCol w:w="2376"/>
        <w:gridCol w:w="2569"/>
        <w:gridCol w:w="3420"/>
        <w:gridCol w:w="4595"/>
      </w:tblGrid>
      <w:tr w:rsidR="00760CEB" w:rsidRPr="00CF6B5D" w14:paraId="6EE2B216" w14:textId="77777777" w:rsidTr="00390908">
        <w:trPr>
          <w:cnfStyle w:val="100000000000" w:firstRow="1" w:lastRow="0" w:firstColumn="0" w:lastColumn="0" w:oddVBand="0" w:evenVBand="0" w:oddHBand="0" w:evenHBand="0" w:firstRowFirstColumn="0" w:firstRowLastColumn="0" w:lastRowFirstColumn="0" w:lastRowLastColumn="0"/>
          <w:trHeight w:val="764"/>
        </w:trPr>
        <w:tc>
          <w:tcPr>
            <w:tcW w:w="12960" w:type="dxa"/>
            <w:gridSpan w:val="4"/>
            <w:tcBorders>
              <w:bottom w:val="single" w:sz="4" w:space="0" w:color="FFFFFF" w:themeColor="background1"/>
            </w:tcBorders>
          </w:tcPr>
          <w:p w14:paraId="632A0468" w14:textId="77777777" w:rsidR="00760CEB" w:rsidRPr="00CF6B5D" w:rsidRDefault="00760CEB" w:rsidP="00390908">
            <w:pPr>
              <w:pStyle w:val="TableHeader2"/>
              <w:rPr>
                <w:sz w:val="18"/>
                <w:szCs w:val="18"/>
              </w:rPr>
            </w:pPr>
            <w:r w:rsidRPr="00CF6B5D">
              <w:rPr>
                <w:sz w:val="18"/>
                <w:szCs w:val="18"/>
              </w:rPr>
              <w:t>SCFN:</w:t>
            </w:r>
          </w:p>
          <w:p w14:paraId="5DF80184" w14:textId="77777777" w:rsidR="00760CEB" w:rsidRPr="00CF6B5D" w:rsidRDefault="00760CEB" w:rsidP="00390908">
            <w:pPr>
              <w:pStyle w:val="TableHeader2"/>
              <w:rPr>
                <w:sz w:val="18"/>
                <w:szCs w:val="18"/>
              </w:rPr>
            </w:pPr>
            <w:r w:rsidRPr="00CF6B5D">
              <w:rPr>
                <w:sz w:val="18"/>
                <w:szCs w:val="18"/>
              </w:rPr>
              <w:t xml:space="preserve">Reporting period (Quarter, Year): </w:t>
            </w:r>
          </w:p>
          <w:p w14:paraId="0E5F08D6" w14:textId="77777777" w:rsidR="00760CEB" w:rsidRPr="00CF6B5D" w:rsidRDefault="00760CEB" w:rsidP="00390908">
            <w:pPr>
              <w:pStyle w:val="TableHeader2"/>
              <w:rPr>
                <w:sz w:val="18"/>
                <w:szCs w:val="18"/>
              </w:rPr>
            </w:pPr>
            <w:r w:rsidRPr="00CF6B5D">
              <w:rPr>
                <w:sz w:val="18"/>
                <w:szCs w:val="18"/>
              </w:rPr>
              <w:t>Report compiled by:</w:t>
            </w:r>
          </w:p>
        </w:tc>
      </w:tr>
      <w:tr w:rsidR="00760CEB" w:rsidRPr="00CF6B5D" w14:paraId="55BEBEF8" w14:textId="77777777" w:rsidTr="00390908">
        <w:trPr>
          <w:cnfStyle w:val="000000100000" w:firstRow="0" w:lastRow="0" w:firstColumn="0" w:lastColumn="0" w:oddVBand="0" w:evenVBand="0" w:oddHBand="1" w:evenHBand="0" w:firstRowFirstColumn="0" w:firstRowLastColumn="0" w:lastRowFirstColumn="0" w:lastRowLastColumn="0"/>
          <w:trHeight w:val="509"/>
        </w:trPr>
        <w:tc>
          <w:tcPr>
            <w:tcW w:w="2376" w:type="dxa"/>
            <w:tcBorders>
              <w:top w:val="single" w:sz="4" w:space="0" w:color="FFFFFF" w:themeColor="background1"/>
              <w:right w:val="single" w:sz="4" w:space="0" w:color="FFFFFF" w:themeColor="background1"/>
            </w:tcBorders>
            <w:shd w:val="clear" w:color="auto" w:fill="26547C" w:themeFill="accent1"/>
          </w:tcPr>
          <w:p w14:paraId="09D6E69D" w14:textId="77777777" w:rsidR="00760CEB" w:rsidRPr="00CF6B5D" w:rsidRDefault="00760CEB" w:rsidP="00390908">
            <w:pPr>
              <w:pStyle w:val="TableHeader2"/>
              <w:rPr>
                <w:sz w:val="18"/>
                <w:szCs w:val="18"/>
              </w:rPr>
            </w:pPr>
            <w:r w:rsidRPr="00CF6B5D">
              <w:rPr>
                <w:sz w:val="18"/>
                <w:szCs w:val="18"/>
              </w:rPr>
              <w:t>Responsibility area</w:t>
            </w:r>
          </w:p>
        </w:tc>
        <w:tc>
          <w:tcPr>
            <w:tcW w:w="2569"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1459C8D0" w14:textId="77777777" w:rsidR="00760CEB" w:rsidRPr="00CF6B5D" w:rsidRDefault="00760CEB" w:rsidP="00390908">
            <w:pPr>
              <w:pStyle w:val="TableHeader2"/>
              <w:rPr>
                <w:sz w:val="18"/>
                <w:szCs w:val="18"/>
              </w:rPr>
            </w:pPr>
            <w:r w:rsidRPr="00CF6B5D">
              <w:rPr>
                <w:sz w:val="18"/>
                <w:szCs w:val="18"/>
              </w:rPr>
              <w:t>Planned activities for quarter</w:t>
            </w:r>
          </w:p>
        </w:tc>
        <w:tc>
          <w:tcPr>
            <w:tcW w:w="342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53799ABE" w14:textId="77777777" w:rsidR="00760CEB" w:rsidRPr="00CF6B5D" w:rsidRDefault="00760CEB" w:rsidP="00390908">
            <w:pPr>
              <w:pStyle w:val="TableHeader2"/>
              <w:rPr>
                <w:sz w:val="18"/>
                <w:szCs w:val="18"/>
              </w:rPr>
            </w:pPr>
            <w:r w:rsidRPr="00CF6B5D">
              <w:rPr>
                <w:sz w:val="18"/>
                <w:szCs w:val="18"/>
              </w:rPr>
              <w:t>Activities conducted this quarter</w:t>
            </w:r>
          </w:p>
        </w:tc>
        <w:tc>
          <w:tcPr>
            <w:tcW w:w="4595" w:type="dxa"/>
            <w:tcBorders>
              <w:top w:val="single" w:sz="4" w:space="0" w:color="FFFFFF" w:themeColor="background1"/>
              <w:left w:val="single" w:sz="4" w:space="0" w:color="FFFFFF" w:themeColor="background1"/>
            </w:tcBorders>
            <w:shd w:val="clear" w:color="auto" w:fill="26547C" w:themeFill="accent1"/>
          </w:tcPr>
          <w:p w14:paraId="7B325A4A" w14:textId="77777777" w:rsidR="00760CEB" w:rsidRPr="00CF6B5D" w:rsidRDefault="00760CEB" w:rsidP="00390908">
            <w:pPr>
              <w:pStyle w:val="TableHeader2"/>
              <w:rPr>
                <w:sz w:val="18"/>
                <w:szCs w:val="18"/>
              </w:rPr>
            </w:pPr>
            <w:r w:rsidRPr="00CF6B5D">
              <w:rPr>
                <w:sz w:val="18"/>
                <w:szCs w:val="18"/>
              </w:rPr>
              <w:t>Planned activities for the next quarter</w:t>
            </w:r>
          </w:p>
        </w:tc>
      </w:tr>
      <w:tr w:rsidR="00760CEB" w:rsidRPr="001F5350" w14:paraId="6FAEFE00" w14:textId="77777777" w:rsidTr="00CF6B5D">
        <w:trPr>
          <w:trHeight w:val="575"/>
        </w:trPr>
        <w:tc>
          <w:tcPr>
            <w:tcW w:w="2376" w:type="dxa"/>
          </w:tcPr>
          <w:p w14:paraId="11B11420" w14:textId="77777777" w:rsidR="00760CEB" w:rsidRPr="001F5350" w:rsidRDefault="00760CEB" w:rsidP="00390908">
            <w:pPr>
              <w:pStyle w:val="Tablebody"/>
              <w:rPr>
                <w:b/>
              </w:rPr>
            </w:pPr>
            <w:r w:rsidRPr="001F5350">
              <w:t>Technical Guidance</w:t>
            </w:r>
          </w:p>
        </w:tc>
        <w:tc>
          <w:tcPr>
            <w:tcW w:w="2569" w:type="dxa"/>
          </w:tcPr>
          <w:p w14:paraId="515DD5E8" w14:textId="4F6A203A" w:rsidR="00CF6B5D" w:rsidRPr="00CF6B5D" w:rsidRDefault="00760CEB" w:rsidP="00CF6B5D">
            <w:pPr>
              <w:pStyle w:val="Tablebody"/>
            </w:pPr>
            <w:r w:rsidRPr="001F5350">
              <w:t> </w:t>
            </w:r>
          </w:p>
        </w:tc>
        <w:tc>
          <w:tcPr>
            <w:tcW w:w="3420" w:type="dxa"/>
          </w:tcPr>
          <w:p w14:paraId="17E40DA9" w14:textId="77777777" w:rsidR="00760CEB" w:rsidRPr="001F5350" w:rsidRDefault="00760CEB" w:rsidP="00390908">
            <w:pPr>
              <w:pStyle w:val="Tablebody"/>
            </w:pPr>
            <w:r w:rsidRPr="001F5350">
              <w:t> </w:t>
            </w:r>
          </w:p>
        </w:tc>
        <w:tc>
          <w:tcPr>
            <w:tcW w:w="4595" w:type="dxa"/>
          </w:tcPr>
          <w:p w14:paraId="22ECC0D9" w14:textId="77777777" w:rsidR="00760CEB" w:rsidRPr="001F5350" w:rsidRDefault="00760CEB" w:rsidP="00390908">
            <w:pPr>
              <w:pStyle w:val="Tablebody"/>
            </w:pPr>
            <w:r w:rsidRPr="001F5350">
              <w:t> </w:t>
            </w:r>
          </w:p>
        </w:tc>
      </w:tr>
      <w:tr w:rsidR="00760CEB" w:rsidRPr="001F5350" w14:paraId="29DEC8DB" w14:textId="77777777" w:rsidTr="00390908">
        <w:trPr>
          <w:cnfStyle w:val="000000100000" w:firstRow="0" w:lastRow="0" w:firstColumn="0" w:lastColumn="0" w:oddVBand="0" w:evenVBand="0" w:oddHBand="1" w:evenHBand="0" w:firstRowFirstColumn="0" w:firstRowLastColumn="0" w:lastRowFirstColumn="0" w:lastRowLastColumn="0"/>
          <w:trHeight w:val="864"/>
        </w:trPr>
        <w:tc>
          <w:tcPr>
            <w:tcW w:w="2376" w:type="dxa"/>
          </w:tcPr>
          <w:p w14:paraId="2753368B" w14:textId="77777777" w:rsidR="00760CEB" w:rsidRPr="001F5350" w:rsidRDefault="00760CEB" w:rsidP="00390908">
            <w:pPr>
              <w:pStyle w:val="Tablebody"/>
              <w:rPr>
                <w:b/>
              </w:rPr>
            </w:pPr>
            <w:r w:rsidRPr="001F5350">
              <w:t>Coordination and Partnerships with Nutrition Stakeholders</w:t>
            </w:r>
          </w:p>
        </w:tc>
        <w:tc>
          <w:tcPr>
            <w:tcW w:w="2569" w:type="dxa"/>
          </w:tcPr>
          <w:p w14:paraId="3E6045BE" w14:textId="77777777" w:rsidR="00760CEB" w:rsidRPr="001F5350" w:rsidRDefault="00760CEB" w:rsidP="00390908">
            <w:pPr>
              <w:pStyle w:val="Tablebody"/>
            </w:pPr>
            <w:r w:rsidRPr="001F5350">
              <w:t> </w:t>
            </w:r>
          </w:p>
          <w:p w14:paraId="21C19405" w14:textId="6CE1B7B4" w:rsidR="00760CEB" w:rsidRPr="001F5350" w:rsidRDefault="00760CEB" w:rsidP="00390908">
            <w:pPr>
              <w:pStyle w:val="Tablebody"/>
            </w:pPr>
            <w:r w:rsidRPr="001F5350">
              <w:t> </w:t>
            </w:r>
          </w:p>
        </w:tc>
        <w:tc>
          <w:tcPr>
            <w:tcW w:w="3420" w:type="dxa"/>
          </w:tcPr>
          <w:p w14:paraId="1A585770" w14:textId="77777777" w:rsidR="00760CEB" w:rsidRPr="001F5350" w:rsidRDefault="00760CEB" w:rsidP="00390908">
            <w:pPr>
              <w:pStyle w:val="Tablebody"/>
            </w:pPr>
            <w:r w:rsidRPr="001F5350">
              <w:t> </w:t>
            </w:r>
          </w:p>
        </w:tc>
        <w:tc>
          <w:tcPr>
            <w:tcW w:w="4595" w:type="dxa"/>
          </w:tcPr>
          <w:p w14:paraId="4A1F3270" w14:textId="77777777" w:rsidR="00760CEB" w:rsidRPr="001F5350" w:rsidRDefault="00760CEB" w:rsidP="00390908">
            <w:pPr>
              <w:pStyle w:val="Tablebody"/>
            </w:pPr>
            <w:r w:rsidRPr="001F5350">
              <w:t> </w:t>
            </w:r>
          </w:p>
        </w:tc>
      </w:tr>
      <w:tr w:rsidR="00760CEB" w:rsidRPr="001F5350" w14:paraId="6B615807" w14:textId="77777777" w:rsidTr="00390908">
        <w:trPr>
          <w:trHeight w:val="864"/>
        </w:trPr>
        <w:tc>
          <w:tcPr>
            <w:tcW w:w="2376" w:type="dxa"/>
          </w:tcPr>
          <w:p w14:paraId="62CC4F0D" w14:textId="77777777" w:rsidR="00760CEB" w:rsidRPr="001F5350" w:rsidRDefault="00760CEB" w:rsidP="00390908">
            <w:pPr>
              <w:pStyle w:val="Tablebody"/>
              <w:rPr>
                <w:b/>
              </w:rPr>
            </w:pPr>
            <w:r w:rsidRPr="001F5350">
              <w:t>Planning, Budgeting, and Resource Mobilization</w:t>
            </w:r>
          </w:p>
        </w:tc>
        <w:tc>
          <w:tcPr>
            <w:tcW w:w="2569" w:type="dxa"/>
          </w:tcPr>
          <w:p w14:paraId="5301893A" w14:textId="77777777" w:rsidR="00760CEB" w:rsidRPr="001F5350" w:rsidRDefault="00760CEB" w:rsidP="00390908">
            <w:pPr>
              <w:pStyle w:val="Tablebody"/>
            </w:pPr>
            <w:r w:rsidRPr="001F5350">
              <w:t> </w:t>
            </w:r>
          </w:p>
          <w:p w14:paraId="2B1A60D5" w14:textId="1BD8C8E7" w:rsidR="00760CEB" w:rsidRPr="001F5350" w:rsidRDefault="00760CEB" w:rsidP="00CF6B5D">
            <w:pPr>
              <w:pStyle w:val="Tablebody"/>
            </w:pPr>
            <w:r w:rsidRPr="001F5350">
              <w:t> </w:t>
            </w:r>
          </w:p>
        </w:tc>
        <w:tc>
          <w:tcPr>
            <w:tcW w:w="3420" w:type="dxa"/>
          </w:tcPr>
          <w:p w14:paraId="2E01A3B9" w14:textId="77777777" w:rsidR="00760CEB" w:rsidRPr="001F5350" w:rsidRDefault="00760CEB" w:rsidP="00390908">
            <w:pPr>
              <w:pStyle w:val="Tablebody"/>
            </w:pPr>
            <w:r w:rsidRPr="001F5350">
              <w:t> </w:t>
            </w:r>
          </w:p>
        </w:tc>
        <w:tc>
          <w:tcPr>
            <w:tcW w:w="4595" w:type="dxa"/>
          </w:tcPr>
          <w:p w14:paraId="0FF2A99B" w14:textId="77777777" w:rsidR="00760CEB" w:rsidRPr="001F5350" w:rsidRDefault="00760CEB" w:rsidP="00390908">
            <w:pPr>
              <w:pStyle w:val="Tablebody"/>
            </w:pPr>
            <w:r w:rsidRPr="001F5350">
              <w:t> </w:t>
            </w:r>
          </w:p>
        </w:tc>
      </w:tr>
      <w:tr w:rsidR="00760CEB" w:rsidRPr="001F5350" w14:paraId="4D414783" w14:textId="77777777" w:rsidTr="00390908">
        <w:trPr>
          <w:cnfStyle w:val="000000100000" w:firstRow="0" w:lastRow="0" w:firstColumn="0" w:lastColumn="0" w:oddVBand="0" w:evenVBand="0" w:oddHBand="1" w:evenHBand="0" w:firstRowFirstColumn="0" w:firstRowLastColumn="0" w:lastRowFirstColumn="0" w:lastRowLastColumn="0"/>
          <w:trHeight w:val="864"/>
        </w:trPr>
        <w:tc>
          <w:tcPr>
            <w:tcW w:w="2376" w:type="dxa"/>
          </w:tcPr>
          <w:p w14:paraId="107AF1A4" w14:textId="77777777" w:rsidR="00760CEB" w:rsidRPr="001F5350" w:rsidRDefault="00760CEB" w:rsidP="00390908">
            <w:pPr>
              <w:pStyle w:val="Tablebody"/>
              <w:rPr>
                <w:b/>
              </w:rPr>
            </w:pPr>
            <w:r w:rsidRPr="001F5350">
              <w:t>Monitoring and Reporting</w:t>
            </w:r>
          </w:p>
        </w:tc>
        <w:tc>
          <w:tcPr>
            <w:tcW w:w="2569" w:type="dxa"/>
          </w:tcPr>
          <w:p w14:paraId="58B2A7A0" w14:textId="77777777" w:rsidR="00760CEB" w:rsidRPr="001F5350" w:rsidRDefault="00760CEB" w:rsidP="00390908">
            <w:pPr>
              <w:pStyle w:val="Tablebody"/>
            </w:pPr>
          </w:p>
        </w:tc>
        <w:tc>
          <w:tcPr>
            <w:tcW w:w="3420" w:type="dxa"/>
          </w:tcPr>
          <w:p w14:paraId="58D58089" w14:textId="77777777" w:rsidR="00760CEB" w:rsidRPr="001F5350" w:rsidRDefault="00760CEB" w:rsidP="00390908">
            <w:pPr>
              <w:pStyle w:val="Tablebody"/>
            </w:pPr>
            <w:r w:rsidRPr="001F5350">
              <w:t> </w:t>
            </w:r>
          </w:p>
        </w:tc>
        <w:tc>
          <w:tcPr>
            <w:tcW w:w="4595" w:type="dxa"/>
          </w:tcPr>
          <w:p w14:paraId="11B0F8B1" w14:textId="77777777" w:rsidR="00760CEB" w:rsidRPr="001F5350" w:rsidRDefault="00760CEB" w:rsidP="00390908">
            <w:pPr>
              <w:pStyle w:val="Tablebody"/>
            </w:pPr>
            <w:r w:rsidRPr="001F5350">
              <w:t> </w:t>
            </w:r>
          </w:p>
        </w:tc>
      </w:tr>
      <w:tr w:rsidR="00760CEB" w:rsidRPr="001F5350" w14:paraId="386B000E" w14:textId="77777777" w:rsidTr="00390908">
        <w:trPr>
          <w:trHeight w:val="864"/>
        </w:trPr>
        <w:tc>
          <w:tcPr>
            <w:tcW w:w="2376" w:type="dxa"/>
          </w:tcPr>
          <w:p w14:paraId="5C6142AE" w14:textId="24DFB67E" w:rsidR="00CF6B5D" w:rsidRPr="00CF6B5D" w:rsidRDefault="00760CEB" w:rsidP="00CF6B5D">
            <w:pPr>
              <w:pStyle w:val="Tablebody"/>
            </w:pPr>
            <w:r w:rsidRPr="001F5350">
              <w:t>Advocacy</w:t>
            </w:r>
          </w:p>
        </w:tc>
        <w:tc>
          <w:tcPr>
            <w:tcW w:w="2569" w:type="dxa"/>
          </w:tcPr>
          <w:p w14:paraId="1A48021A" w14:textId="0B24B9E8" w:rsidR="00CF6B5D" w:rsidRPr="00CF6B5D" w:rsidRDefault="00760CEB" w:rsidP="00CF6B5D">
            <w:pPr>
              <w:pStyle w:val="Tablebody"/>
            </w:pPr>
            <w:r w:rsidRPr="001F5350">
              <w:t> </w:t>
            </w:r>
          </w:p>
        </w:tc>
        <w:tc>
          <w:tcPr>
            <w:tcW w:w="3420" w:type="dxa"/>
          </w:tcPr>
          <w:p w14:paraId="578560B5" w14:textId="77777777" w:rsidR="00760CEB" w:rsidRPr="001F5350" w:rsidRDefault="00760CEB" w:rsidP="00390908">
            <w:pPr>
              <w:pStyle w:val="Tablebody"/>
            </w:pPr>
            <w:r w:rsidRPr="001F5350">
              <w:t> </w:t>
            </w:r>
          </w:p>
        </w:tc>
        <w:tc>
          <w:tcPr>
            <w:tcW w:w="4595" w:type="dxa"/>
          </w:tcPr>
          <w:p w14:paraId="32DBE19D" w14:textId="0CC866EF" w:rsidR="00CF6B5D" w:rsidRPr="00CF6B5D" w:rsidRDefault="00CF6B5D" w:rsidP="00CF6B5D">
            <w:pPr>
              <w:tabs>
                <w:tab w:val="left" w:pos="737"/>
              </w:tabs>
            </w:pPr>
          </w:p>
        </w:tc>
      </w:tr>
      <w:tr w:rsidR="00760CEB" w:rsidRPr="001F5350" w14:paraId="1E97205A" w14:textId="77777777" w:rsidTr="00390908">
        <w:trPr>
          <w:cnfStyle w:val="000000100000" w:firstRow="0" w:lastRow="0" w:firstColumn="0" w:lastColumn="0" w:oddVBand="0" w:evenVBand="0" w:oddHBand="1" w:evenHBand="0" w:firstRowFirstColumn="0" w:firstRowLastColumn="0" w:lastRowFirstColumn="0" w:lastRowLastColumn="0"/>
          <w:trHeight w:val="764"/>
        </w:trPr>
        <w:tc>
          <w:tcPr>
            <w:tcW w:w="12960" w:type="dxa"/>
            <w:gridSpan w:val="4"/>
          </w:tcPr>
          <w:p w14:paraId="6FA4C143" w14:textId="193E32A9" w:rsidR="00760CEB" w:rsidRPr="001F5350" w:rsidRDefault="00760CEB" w:rsidP="00390908">
            <w:pPr>
              <w:pStyle w:val="Tablebody"/>
              <w:rPr>
                <w:b/>
              </w:rPr>
            </w:pPr>
            <w:r w:rsidRPr="001F5350">
              <w:t>Additional comments:</w:t>
            </w:r>
          </w:p>
        </w:tc>
      </w:tr>
    </w:tbl>
    <w:p w14:paraId="26C0DDA9" w14:textId="77777777" w:rsidR="00760CEB" w:rsidRDefault="00760CEB" w:rsidP="00760CEB">
      <w:pPr>
        <w:pStyle w:val="Heading2"/>
      </w:pPr>
      <w:bookmarkStart w:id="236" w:name="_Toc148549084"/>
      <w:bookmarkStart w:id="237" w:name="A8"/>
      <w:r w:rsidRPr="00593AD0">
        <w:lastRenderedPageBreak/>
        <w:t>Annex 8</w:t>
      </w:r>
      <w:bookmarkEnd w:id="236"/>
    </w:p>
    <w:p w14:paraId="50046260" w14:textId="77777777" w:rsidR="00760CEB" w:rsidRPr="00341C7A" w:rsidRDefault="00760CEB" w:rsidP="00760CEB">
      <w:pPr>
        <w:pStyle w:val="Heading3"/>
      </w:pPr>
      <w:bookmarkStart w:id="238" w:name="_Toc148549085"/>
      <w:r w:rsidRPr="00593AD0">
        <w:t>SCFN Quarterly Reporting Template</w:t>
      </w:r>
      <w:bookmarkEnd w:id="238"/>
      <w:r w:rsidRPr="00593AD0">
        <w:t xml:space="preserve"> </w:t>
      </w:r>
      <w:bookmarkEnd w:id="237"/>
    </w:p>
    <w:tbl>
      <w:tblPr>
        <w:tblStyle w:val="GroupExercise"/>
        <w:tblW w:w="13399" w:type="dxa"/>
        <w:tblLayout w:type="fixed"/>
        <w:tblLook w:val="04A0" w:firstRow="1" w:lastRow="0" w:firstColumn="1" w:lastColumn="0" w:noHBand="0" w:noVBand="1"/>
      </w:tblPr>
      <w:tblGrid>
        <w:gridCol w:w="805"/>
        <w:gridCol w:w="1350"/>
        <w:gridCol w:w="1350"/>
        <w:gridCol w:w="630"/>
        <w:gridCol w:w="630"/>
        <w:gridCol w:w="630"/>
        <w:gridCol w:w="630"/>
        <w:gridCol w:w="1080"/>
        <w:gridCol w:w="1800"/>
        <w:gridCol w:w="630"/>
        <w:gridCol w:w="630"/>
        <w:gridCol w:w="630"/>
        <w:gridCol w:w="630"/>
        <w:gridCol w:w="1974"/>
      </w:tblGrid>
      <w:tr w:rsidR="00760CEB" w:rsidRPr="001F5350" w14:paraId="658FE5DC" w14:textId="77777777" w:rsidTr="00390908">
        <w:trPr>
          <w:cnfStyle w:val="100000000000" w:firstRow="1" w:lastRow="0" w:firstColumn="0" w:lastColumn="0" w:oddVBand="0" w:evenVBand="0" w:oddHBand="0" w:evenHBand="0" w:firstRowFirstColumn="0" w:firstRowLastColumn="0" w:lastRowFirstColumn="0" w:lastRowLastColumn="0"/>
          <w:trHeight w:val="432"/>
        </w:trPr>
        <w:tc>
          <w:tcPr>
            <w:tcW w:w="805" w:type="dxa"/>
            <w:vMerge w:val="restart"/>
            <w:tcBorders>
              <w:bottom w:val="single" w:sz="4" w:space="0" w:color="FFFFFF" w:themeColor="background1"/>
              <w:right w:val="single" w:sz="4" w:space="0" w:color="FFFFFF" w:themeColor="background1"/>
            </w:tcBorders>
          </w:tcPr>
          <w:p w14:paraId="533EEFBD" w14:textId="77777777" w:rsidR="00760CEB" w:rsidRPr="00A6132E" w:rsidRDefault="00760CEB" w:rsidP="00390908">
            <w:pPr>
              <w:pStyle w:val="TableHeader2"/>
            </w:pPr>
            <w:r w:rsidRPr="00A6132E">
              <w:t>S</w:t>
            </w:r>
            <w:r>
              <w:t>/N</w:t>
            </w:r>
          </w:p>
        </w:tc>
        <w:tc>
          <w:tcPr>
            <w:tcW w:w="1350" w:type="dxa"/>
            <w:vMerge w:val="restart"/>
            <w:tcBorders>
              <w:left w:val="single" w:sz="4" w:space="0" w:color="FFFFFF" w:themeColor="background1"/>
              <w:bottom w:val="single" w:sz="4" w:space="0" w:color="FFFFFF" w:themeColor="background1"/>
              <w:right w:val="single" w:sz="4" w:space="0" w:color="FFFFFF" w:themeColor="background1"/>
            </w:tcBorders>
          </w:tcPr>
          <w:p w14:paraId="308010F5" w14:textId="77777777" w:rsidR="00760CEB" w:rsidRPr="00A6132E" w:rsidRDefault="00760CEB" w:rsidP="00390908">
            <w:pPr>
              <w:pStyle w:val="TableHeader2"/>
            </w:pPr>
            <w:r w:rsidRPr="00A6132E">
              <w:t>Activities</w:t>
            </w:r>
          </w:p>
        </w:tc>
        <w:tc>
          <w:tcPr>
            <w:tcW w:w="1350" w:type="dxa"/>
            <w:vMerge w:val="restart"/>
            <w:tcBorders>
              <w:left w:val="single" w:sz="4" w:space="0" w:color="FFFFFF" w:themeColor="background1"/>
              <w:bottom w:val="single" w:sz="4" w:space="0" w:color="FFFFFF" w:themeColor="background1"/>
              <w:right w:val="single" w:sz="4" w:space="0" w:color="FFFFFF" w:themeColor="background1"/>
            </w:tcBorders>
          </w:tcPr>
          <w:p w14:paraId="3C17650A" w14:textId="77777777" w:rsidR="00760CEB" w:rsidRPr="00A6132E" w:rsidRDefault="00760CEB" w:rsidP="00390908">
            <w:pPr>
              <w:pStyle w:val="TableHeader2"/>
            </w:pPr>
            <w:r w:rsidRPr="00A6132E">
              <w:t>Indicator</w:t>
            </w:r>
          </w:p>
        </w:tc>
        <w:tc>
          <w:tcPr>
            <w:tcW w:w="2520" w:type="dxa"/>
            <w:gridSpan w:val="4"/>
            <w:tcBorders>
              <w:left w:val="single" w:sz="4" w:space="0" w:color="FFFFFF" w:themeColor="background1"/>
              <w:bottom w:val="single" w:sz="4" w:space="0" w:color="FFFFFF" w:themeColor="background1"/>
              <w:right w:val="single" w:sz="4" w:space="0" w:color="FFFFFF" w:themeColor="background1"/>
            </w:tcBorders>
          </w:tcPr>
          <w:p w14:paraId="688C08E5" w14:textId="77777777" w:rsidR="00760CEB" w:rsidRPr="00A6132E" w:rsidRDefault="00760CEB" w:rsidP="00390908">
            <w:pPr>
              <w:pStyle w:val="TableHeader2"/>
            </w:pPr>
            <w:r w:rsidRPr="00A6132E">
              <w:t>Quarterly Targets</w:t>
            </w:r>
          </w:p>
        </w:tc>
        <w:tc>
          <w:tcPr>
            <w:tcW w:w="1080" w:type="dxa"/>
            <w:vMerge w:val="restart"/>
            <w:tcBorders>
              <w:left w:val="single" w:sz="4" w:space="0" w:color="FFFFFF" w:themeColor="background1"/>
              <w:bottom w:val="single" w:sz="4" w:space="0" w:color="FFFFFF" w:themeColor="background1"/>
              <w:right w:val="single" w:sz="4" w:space="0" w:color="FFFFFF" w:themeColor="background1"/>
            </w:tcBorders>
          </w:tcPr>
          <w:p w14:paraId="5F3E3858" w14:textId="77777777" w:rsidR="00760CEB" w:rsidRPr="00A6132E" w:rsidRDefault="00760CEB" w:rsidP="00390908">
            <w:pPr>
              <w:pStyle w:val="TableHeader2"/>
            </w:pPr>
            <w:r w:rsidRPr="00A6132E">
              <w:t>Annual Target</w:t>
            </w:r>
          </w:p>
        </w:tc>
        <w:tc>
          <w:tcPr>
            <w:tcW w:w="1800" w:type="dxa"/>
            <w:vMerge w:val="restart"/>
            <w:tcBorders>
              <w:left w:val="single" w:sz="4" w:space="0" w:color="FFFFFF" w:themeColor="background1"/>
              <w:bottom w:val="single" w:sz="4" w:space="0" w:color="FFFFFF" w:themeColor="background1"/>
              <w:right w:val="single" w:sz="4" w:space="0" w:color="FFFFFF" w:themeColor="background1"/>
            </w:tcBorders>
          </w:tcPr>
          <w:p w14:paraId="71046B2C" w14:textId="77777777" w:rsidR="00760CEB" w:rsidRPr="00A6132E" w:rsidRDefault="00760CEB" w:rsidP="00390908">
            <w:pPr>
              <w:pStyle w:val="TableHeader2"/>
            </w:pPr>
            <w:r w:rsidRPr="00A6132E">
              <w:t xml:space="preserve">Department/ partner responsible for collection </w:t>
            </w:r>
          </w:p>
        </w:tc>
        <w:tc>
          <w:tcPr>
            <w:tcW w:w="2520" w:type="dxa"/>
            <w:gridSpan w:val="4"/>
            <w:tcBorders>
              <w:left w:val="single" w:sz="4" w:space="0" w:color="FFFFFF" w:themeColor="background1"/>
              <w:bottom w:val="single" w:sz="4" w:space="0" w:color="FFFFFF" w:themeColor="background1"/>
              <w:right w:val="single" w:sz="4" w:space="0" w:color="FFFFFF" w:themeColor="background1"/>
            </w:tcBorders>
          </w:tcPr>
          <w:p w14:paraId="519063B4" w14:textId="77777777" w:rsidR="00760CEB" w:rsidRPr="00A6132E" w:rsidRDefault="00760CEB" w:rsidP="00390908">
            <w:pPr>
              <w:pStyle w:val="TableHeader2"/>
            </w:pPr>
            <w:r w:rsidRPr="00A6132E">
              <w:t>Quarterly Budget</w:t>
            </w:r>
          </w:p>
        </w:tc>
        <w:tc>
          <w:tcPr>
            <w:tcW w:w="1974" w:type="dxa"/>
            <w:vMerge w:val="restart"/>
            <w:tcBorders>
              <w:left w:val="single" w:sz="4" w:space="0" w:color="FFFFFF" w:themeColor="background1"/>
              <w:bottom w:val="single" w:sz="4" w:space="0" w:color="FFFFFF" w:themeColor="background1"/>
            </w:tcBorders>
          </w:tcPr>
          <w:p w14:paraId="2B4DDFD0" w14:textId="77777777" w:rsidR="00760CEB" w:rsidRPr="00A6132E" w:rsidRDefault="00760CEB" w:rsidP="00390908">
            <w:pPr>
              <w:pStyle w:val="TableHeader2"/>
            </w:pPr>
            <w:r w:rsidRPr="00A6132E">
              <w:t>Cumulative budget</w:t>
            </w:r>
          </w:p>
        </w:tc>
      </w:tr>
      <w:tr w:rsidR="00C44E93" w:rsidRPr="001F5350" w14:paraId="670E157E" w14:textId="77777777" w:rsidTr="00390908">
        <w:trPr>
          <w:cnfStyle w:val="000000100000" w:firstRow="0" w:lastRow="0" w:firstColumn="0" w:lastColumn="0" w:oddVBand="0" w:evenVBand="0" w:oddHBand="1" w:evenHBand="0" w:firstRowFirstColumn="0" w:firstRowLastColumn="0" w:lastRowFirstColumn="0" w:lastRowLastColumn="0"/>
          <w:trHeight w:val="432"/>
        </w:trPr>
        <w:tc>
          <w:tcPr>
            <w:tcW w:w="805" w:type="dxa"/>
            <w:vMerge/>
            <w:tcBorders>
              <w:top w:val="single" w:sz="4" w:space="0" w:color="FFFFFF" w:themeColor="background1"/>
              <w:right w:val="single" w:sz="4" w:space="0" w:color="FFFFFF" w:themeColor="background1"/>
            </w:tcBorders>
            <w:shd w:val="clear" w:color="auto" w:fill="26547C" w:themeFill="accent1"/>
          </w:tcPr>
          <w:p w14:paraId="5C7204B5" w14:textId="77777777" w:rsidR="00760CEB" w:rsidRPr="00527B09" w:rsidRDefault="00760CEB" w:rsidP="00390908">
            <w:pPr>
              <w:pStyle w:val="TableHeader2"/>
            </w:pPr>
          </w:p>
        </w:tc>
        <w:tc>
          <w:tcPr>
            <w:tcW w:w="1350" w:type="dxa"/>
            <w:vMerge/>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1D2B8127" w14:textId="77777777" w:rsidR="00760CEB" w:rsidRPr="00527B09" w:rsidRDefault="00760CEB" w:rsidP="00390908">
            <w:pPr>
              <w:pStyle w:val="TableHeader2"/>
            </w:pPr>
          </w:p>
        </w:tc>
        <w:tc>
          <w:tcPr>
            <w:tcW w:w="1350" w:type="dxa"/>
            <w:vMerge/>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29067023" w14:textId="77777777" w:rsidR="00760CEB" w:rsidRPr="00527B09" w:rsidRDefault="00760CEB" w:rsidP="00390908">
            <w:pPr>
              <w:pStyle w:val="TableHeader2"/>
            </w:pP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7708C6AD" w14:textId="77777777" w:rsidR="00760CEB" w:rsidRPr="00527B09" w:rsidRDefault="00760CEB" w:rsidP="00390908">
            <w:pPr>
              <w:pStyle w:val="TableHeader2"/>
            </w:pPr>
            <w:r w:rsidRPr="00527B09">
              <w:t>Q1</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26BAE47E" w14:textId="77777777" w:rsidR="00760CEB" w:rsidRPr="00527B09" w:rsidRDefault="00760CEB" w:rsidP="00390908">
            <w:pPr>
              <w:pStyle w:val="TableHeader2"/>
            </w:pPr>
            <w:r w:rsidRPr="00527B09">
              <w:t>Q2</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6ADC832C" w14:textId="77777777" w:rsidR="00760CEB" w:rsidRPr="00527B09" w:rsidRDefault="00760CEB" w:rsidP="00390908">
            <w:pPr>
              <w:pStyle w:val="TableHeader2"/>
            </w:pPr>
            <w:r w:rsidRPr="00527B09">
              <w:t>Q3</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28A1212D" w14:textId="77777777" w:rsidR="00760CEB" w:rsidRPr="00527B09" w:rsidRDefault="00760CEB" w:rsidP="00390908">
            <w:pPr>
              <w:pStyle w:val="TableHeader2"/>
            </w:pPr>
            <w:r w:rsidRPr="00527B09">
              <w:t>Q4</w:t>
            </w:r>
          </w:p>
        </w:tc>
        <w:tc>
          <w:tcPr>
            <w:tcW w:w="1080" w:type="dxa"/>
            <w:vMerge/>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48828E4B" w14:textId="77777777" w:rsidR="00760CEB" w:rsidRPr="00527B09" w:rsidRDefault="00760CEB" w:rsidP="00390908">
            <w:pPr>
              <w:pStyle w:val="TableHeader2"/>
            </w:pPr>
          </w:p>
        </w:tc>
        <w:tc>
          <w:tcPr>
            <w:tcW w:w="1800" w:type="dxa"/>
            <w:vMerge/>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5399B002" w14:textId="77777777" w:rsidR="00760CEB" w:rsidRPr="00527B09" w:rsidRDefault="00760CEB" w:rsidP="00390908">
            <w:pPr>
              <w:pStyle w:val="TableHeader2"/>
            </w:pP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4A02119F" w14:textId="77777777" w:rsidR="00760CEB" w:rsidRPr="00527B09" w:rsidRDefault="00760CEB" w:rsidP="00390908">
            <w:pPr>
              <w:pStyle w:val="TableHeader2"/>
            </w:pPr>
            <w:r w:rsidRPr="00527B09">
              <w:t>Q1</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4C6AD2E2" w14:textId="77777777" w:rsidR="00760CEB" w:rsidRPr="00527B09" w:rsidRDefault="00760CEB" w:rsidP="00390908">
            <w:pPr>
              <w:pStyle w:val="TableHeader2"/>
            </w:pPr>
            <w:r w:rsidRPr="00527B09">
              <w:t>Q2</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392904F0" w14:textId="77777777" w:rsidR="00760CEB" w:rsidRPr="00527B09" w:rsidRDefault="00760CEB" w:rsidP="00390908">
            <w:pPr>
              <w:pStyle w:val="TableHeader2"/>
            </w:pPr>
            <w:r w:rsidRPr="00527B09">
              <w:t>Q3</w:t>
            </w:r>
          </w:p>
        </w:tc>
        <w:tc>
          <w:tcPr>
            <w:tcW w:w="630"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75AF470C" w14:textId="77777777" w:rsidR="00760CEB" w:rsidRPr="00527B09" w:rsidRDefault="00760CEB" w:rsidP="00390908">
            <w:pPr>
              <w:pStyle w:val="TableHeader2"/>
            </w:pPr>
            <w:r w:rsidRPr="00527B09">
              <w:t>Q4</w:t>
            </w:r>
          </w:p>
        </w:tc>
        <w:tc>
          <w:tcPr>
            <w:tcW w:w="1974" w:type="dxa"/>
            <w:vMerge/>
            <w:tcBorders>
              <w:top w:val="single" w:sz="4" w:space="0" w:color="FFFFFF" w:themeColor="background1"/>
              <w:left w:val="single" w:sz="4" w:space="0" w:color="FFFFFF" w:themeColor="background1"/>
            </w:tcBorders>
          </w:tcPr>
          <w:p w14:paraId="60458BB9" w14:textId="77777777" w:rsidR="00760CEB" w:rsidRPr="001F5350" w:rsidRDefault="00760CEB" w:rsidP="00390908">
            <w:pPr>
              <w:rPr>
                <w:rFonts w:ascii="Calibri Light" w:eastAsia="Calibri" w:hAnsi="Calibri Light" w:cs="Calibri Light"/>
              </w:rPr>
            </w:pPr>
          </w:p>
        </w:tc>
      </w:tr>
      <w:tr w:rsidR="00760CEB" w:rsidRPr="001F5350" w14:paraId="5F275F29" w14:textId="77777777" w:rsidTr="00390908">
        <w:trPr>
          <w:trHeight w:val="432"/>
        </w:trPr>
        <w:tc>
          <w:tcPr>
            <w:tcW w:w="805" w:type="dxa"/>
          </w:tcPr>
          <w:p w14:paraId="225B6216" w14:textId="77777777" w:rsidR="00760CEB" w:rsidRPr="001F5350" w:rsidRDefault="00760CEB" w:rsidP="00390908">
            <w:pPr>
              <w:pStyle w:val="Tablebody"/>
              <w:rPr>
                <w:b/>
              </w:rPr>
            </w:pPr>
            <w:r w:rsidRPr="001F5350">
              <w:t xml:space="preserve">1.0 </w:t>
            </w:r>
          </w:p>
        </w:tc>
        <w:tc>
          <w:tcPr>
            <w:tcW w:w="12594" w:type="dxa"/>
            <w:gridSpan w:val="13"/>
          </w:tcPr>
          <w:p w14:paraId="26CE9B45" w14:textId="77777777" w:rsidR="00760CEB" w:rsidRPr="001F5350" w:rsidRDefault="00760CEB" w:rsidP="00390908">
            <w:pPr>
              <w:pStyle w:val="Tablebody"/>
            </w:pPr>
            <w:r w:rsidRPr="001F5350">
              <w:t>Objective 1</w:t>
            </w:r>
          </w:p>
        </w:tc>
      </w:tr>
      <w:tr w:rsidR="00760CEB" w:rsidRPr="001F5350" w14:paraId="404EE4B4" w14:textId="77777777" w:rsidTr="00390908">
        <w:trPr>
          <w:cnfStyle w:val="000000100000" w:firstRow="0" w:lastRow="0" w:firstColumn="0" w:lastColumn="0" w:oddVBand="0" w:evenVBand="0" w:oddHBand="1" w:evenHBand="0" w:firstRowFirstColumn="0" w:firstRowLastColumn="0" w:lastRowFirstColumn="0" w:lastRowLastColumn="0"/>
          <w:trHeight w:val="432"/>
        </w:trPr>
        <w:tc>
          <w:tcPr>
            <w:tcW w:w="805" w:type="dxa"/>
          </w:tcPr>
          <w:p w14:paraId="047A9179" w14:textId="77777777" w:rsidR="00760CEB" w:rsidRPr="001F5350" w:rsidRDefault="00760CEB" w:rsidP="00390908">
            <w:pPr>
              <w:pStyle w:val="Tablebody"/>
              <w:rPr>
                <w:b/>
              </w:rPr>
            </w:pPr>
            <w:r w:rsidRPr="001F5350">
              <w:t>1.2</w:t>
            </w:r>
          </w:p>
        </w:tc>
        <w:tc>
          <w:tcPr>
            <w:tcW w:w="1350" w:type="dxa"/>
          </w:tcPr>
          <w:p w14:paraId="6D2B7FCF" w14:textId="77777777" w:rsidR="00760CEB" w:rsidRPr="001F5350" w:rsidRDefault="00760CEB" w:rsidP="00390908">
            <w:pPr>
              <w:pStyle w:val="Tablebody"/>
            </w:pPr>
            <w:r w:rsidRPr="001F5350">
              <w:t> </w:t>
            </w:r>
          </w:p>
        </w:tc>
        <w:tc>
          <w:tcPr>
            <w:tcW w:w="1350" w:type="dxa"/>
          </w:tcPr>
          <w:p w14:paraId="38D31286" w14:textId="77777777" w:rsidR="00760CEB" w:rsidRPr="001F5350" w:rsidRDefault="00760CEB" w:rsidP="00390908">
            <w:pPr>
              <w:pStyle w:val="Tablebody"/>
            </w:pPr>
            <w:r w:rsidRPr="001F5350">
              <w:t> </w:t>
            </w:r>
          </w:p>
        </w:tc>
        <w:tc>
          <w:tcPr>
            <w:tcW w:w="630" w:type="dxa"/>
          </w:tcPr>
          <w:p w14:paraId="147A6EEE" w14:textId="77777777" w:rsidR="00760CEB" w:rsidRPr="001F5350" w:rsidRDefault="00760CEB" w:rsidP="00390908">
            <w:pPr>
              <w:pStyle w:val="Tablebody"/>
            </w:pPr>
            <w:r w:rsidRPr="001F5350">
              <w:t> </w:t>
            </w:r>
          </w:p>
        </w:tc>
        <w:tc>
          <w:tcPr>
            <w:tcW w:w="630" w:type="dxa"/>
          </w:tcPr>
          <w:p w14:paraId="37FE688B" w14:textId="77777777" w:rsidR="00760CEB" w:rsidRPr="001F5350" w:rsidRDefault="00760CEB" w:rsidP="00390908">
            <w:pPr>
              <w:pStyle w:val="Tablebody"/>
            </w:pPr>
            <w:r w:rsidRPr="001F5350">
              <w:t> </w:t>
            </w:r>
          </w:p>
        </w:tc>
        <w:tc>
          <w:tcPr>
            <w:tcW w:w="630" w:type="dxa"/>
          </w:tcPr>
          <w:p w14:paraId="35FD6C4C" w14:textId="77777777" w:rsidR="00760CEB" w:rsidRPr="001F5350" w:rsidRDefault="00760CEB" w:rsidP="00390908">
            <w:pPr>
              <w:pStyle w:val="Tablebody"/>
            </w:pPr>
            <w:r w:rsidRPr="001F5350">
              <w:t> </w:t>
            </w:r>
          </w:p>
        </w:tc>
        <w:tc>
          <w:tcPr>
            <w:tcW w:w="630" w:type="dxa"/>
          </w:tcPr>
          <w:p w14:paraId="5630643E" w14:textId="77777777" w:rsidR="00760CEB" w:rsidRPr="001F5350" w:rsidRDefault="00760CEB" w:rsidP="00390908">
            <w:pPr>
              <w:pStyle w:val="Tablebody"/>
            </w:pPr>
            <w:r w:rsidRPr="001F5350">
              <w:t> </w:t>
            </w:r>
          </w:p>
        </w:tc>
        <w:tc>
          <w:tcPr>
            <w:tcW w:w="1080" w:type="dxa"/>
          </w:tcPr>
          <w:p w14:paraId="1982870D" w14:textId="77777777" w:rsidR="00760CEB" w:rsidRPr="001F5350" w:rsidRDefault="00760CEB" w:rsidP="00390908">
            <w:pPr>
              <w:pStyle w:val="Tablebody"/>
            </w:pPr>
            <w:r w:rsidRPr="001F5350">
              <w:t> </w:t>
            </w:r>
          </w:p>
        </w:tc>
        <w:tc>
          <w:tcPr>
            <w:tcW w:w="1800" w:type="dxa"/>
          </w:tcPr>
          <w:p w14:paraId="3F83C01C" w14:textId="77777777" w:rsidR="00760CEB" w:rsidRPr="001F5350" w:rsidRDefault="00760CEB" w:rsidP="00390908">
            <w:pPr>
              <w:pStyle w:val="Tablebody"/>
            </w:pPr>
            <w:r w:rsidRPr="001F5350">
              <w:t> </w:t>
            </w:r>
          </w:p>
        </w:tc>
        <w:tc>
          <w:tcPr>
            <w:tcW w:w="630" w:type="dxa"/>
          </w:tcPr>
          <w:p w14:paraId="3C6DC977" w14:textId="77777777" w:rsidR="00760CEB" w:rsidRPr="001F5350" w:rsidRDefault="00760CEB" w:rsidP="00390908">
            <w:pPr>
              <w:pStyle w:val="Tablebody"/>
            </w:pPr>
            <w:r w:rsidRPr="001F5350">
              <w:t> </w:t>
            </w:r>
          </w:p>
        </w:tc>
        <w:tc>
          <w:tcPr>
            <w:tcW w:w="630" w:type="dxa"/>
          </w:tcPr>
          <w:p w14:paraId="5AD6A528" w14:textId="77777777" w:rsidR="00760CEB" w:rsidRPr="001F5350" w:rsidRDefault="00760CEB" w:rsidP="00390908">
            <w:pPr>
              <w:pStyle w:val="Tablebody"/>
            </w:pPr>
            <w:r w:rsidRPr="001F5350">
              <w:t> </w:t>
            </w:r>
          </w:p>
        </w:tc>
        <w:tc>
          <w:tcPr>
            <w:tcW w:w="630" w:type="dxa"/>
          </w:tcPr>
          <w:p w14:paraId="778AE1F2" w14:textId="77777777" w:rsidR="00760CEB" w:rsidRPr="001F5350" w:rsidRDefault="00760CEB" w:rsidP="00390908">
            <w:pPr>
              <w:pStyle w:val="Tablebody"/>
            </w:pPr>
            <w:r w:rsidRPr="001F5350">
              <w:t> </w:t>
            </w:r>
          </w:p>
        </w:tc>
        <w:tc>
          <w:tcPr>
            <w:tcW w:w="630" w:type="dxa"/>
          </w:tcPr>
          <w:p w14:paraId="260AE8C4" w14:textId="77777777" w:rsidR="00760CEB" w:rsidRPr="001F5350" w:rsidRDefault="00760CEB" w:rsidP="00390908">
            <w:pPr>
              <w:pStyle w:val="Tablebody"/>
            </w:pPr>
            <w:r w:rsidRPr="001F5350">
              <w:t> </w:t>
            </w:r>
          </w:p>
        </w:tc>
        <w:tc>
          <w:tcPr>
            <w:tcW w:w="1974" w:type="dxa"/>
          </w:tcPr>
          <w:p w14:paraId="0B9077C1" w14:textId="77777777" w:rsidR="00760CEB" w:rsidRPr="001F5350" w:rsidRDefault="00760CEB" w:rsidP="00390908">
            <w:pPr>
              <w:pStyle w:val="Tablebody"/>
            </w:pPr>
            <w:r w:rsidRPr="001F5350">
              <w:t> </w:t>
            </w:r>
          </w:p>
        </w:tc>
      </w:tr>
      <w:tr w:rsidR="00760CEB" w:rsidRPr="001F5350" w14:paraId="7AFCC9D2" w14:textId="77777777" w:rsidTr="00390908">
        <w:trPr>
          <w:trHeight w:val="432"/>
        </w:trPr>
        <w:tc>
          <w:tcPr>
            <w:tcW w:w="805" w:type="dxa"/>
          </w:tcPr>
          <w:p w14:paraId="2DA8B312" w14:textId="77777777" w:rsidR="00760CEB" w:rsidRPr="001F5350" w:rsidRDefault="00760CEB" w:rsidP="00390908">
            <w:pPr>
              <w:pStyle w:val="Tablebody"/>
              <w:rPr>
                <w:b/>
              </w:rPr>
            </w:pPr>
            <w:r w:rsidRPr="001F5350">
              <w:t xml:space="preserve">1.3 </w:t>
            </w:r>
          </w:p>
        </w:tc>
        <w:tc>
          <w:tcPr>
            <w:tcW w:w="1350" w:type="dxa"/>
          </w:tcPr>
          <w:p w14:paraId="3BEA7FAC" w14:textId="77777777" w:rsidR="00760CEB" w:rsidRPr="001F5350" w:rsidRDefault="00760CEB" w:rsidP="00390908">
            <w:pPr>
              <w:pStyle w:val="Tablebody"/>
            </w:pPr>
            <w:r w:rsidRPr="001F5350">
              <w:t> </w:t>
            </w:r>
          </w:p>
        </w:tc>
        <w:tc>
          <w:tcPr>
            <w:tcW w:w="1350" w:type="dxa"/>
          </w:tcPr>
          <w:p w14:paraId="2E30C3ED" w14:textId="77777777" w:rsidR="00760CEB" w:rsidRPr="001F5350" w:rsidRDefault="00760CEB" w:rsidP="00390908">
            <w:pPr>
              <w:pStyle w:val="Tablebody"/>
            </w:pPr>
            <w:r w:rsidRPr="001F5350">
              <w:t> </w:t>
            </w:r>
          </w:p>
        </w:tc>
        <w:tc>
          <w:tcPr>
            <w:tcW w:w="630" w:type="dxa"/>
          </w:tcPr>
          <w:p w14:paraId="1FD917CB" w14:textId="77777777" w:rsidR="00760CEB" w:rsidRPr="001F5350" w:rsidRDefault="00760CEB" w:rsidP="00390908">
            <w:pPr>
              <w:pStyle w:val="Tablebody"/>
            </w:pPr>
            <w:r w:rsidRPr="001F5350">
              <w:t> </w:t>
            </w:r>
          </w:p>
        </w:tc>
        <w:tc>
          <w:tcPr>
            <w:tcW w:w="630" w:type="dxa"/>
          </w:tcPr>
          <w:p w14:paraId="66727F2A" w14:textId="77777777" w:rsidR="00760CEB" w:rsidRPr="001F5350" w:rsidRDefault="00760CEB" w:rsidP="00390908">
            <w:pPr>
              <w:pStyle w:val="Tablebody"/>
            </w:pPr>
            <w:r w:rsidRPr="001F5350">
              <w:t> </w:t>
            </w:r>
          </w:p>
        </w:tc>
        <w:tc>
          <w:tcPr>
            <w:tcW w:w="630" w:type="dxa"/>
          </w:tcPr>
          <w:p w14:paraId="518565D8" w14:textId="77777777" w:rsidR="00760CEB" w:rsidRPr="001F5350" w:rsidRDefault="00760CEB" w:rsidP="00390908">
            <w:pPr>
              <w:pStyle w:val="Tablebody"/>
            </w:pPr>
            <w:r w:rsidRPr="001F5350">
              <w:t> </w:t>
            </w:r>
          </w:p>
        </w:tc>
        <w:tc>
          <w:tcPr>
            <w:tcW w:w="630" w:type="dxa"/>
          </w:tcPr>
          <w:p w14:paraId="05A0E56A" w14:textId="77777777" w:rsidR="00760CEB" w:rsidRPr="001F5350" w:rsidRDefault="00760CEB" w:rsidP="00390908">
            <w:pPr>
              <w:pStyle w:val="Tablebody"/>
            </w:pPr>
            <w:r w:rsidRPr="001F5350">
              <w:t> </w:t>
            </w:r>
          </w:p>
        </w:tc>
        <w:tc>
          <w:tcPr>
            <w:tcW w:w="1080" w:type="dxa"/>
          </w:tcPr>
          <w:p w14:paraId="088DD41A" w14:textId="77777777" w:rsidR="00760CEB" w:rsidRPr="001F5350" w:rsidRDefault="00760CEB" w:rsidP="00390908">
            <w:pPr>
              <w:pStyle w:val="Tablebody"/>
            </w:pPr>
            <w:r w:rsidRPr="001F5350">
              <w:t> </w:t>
            </w:r>
          </w:p>
        </w:tc>
        <w:tc>
          <w:tcPr>
            <w:tcW w:w="1800" w:type="dxa"/>
          </w:tcPr>
          <w:p w14:paraId="440E8C96" w14:textId="77777777" w:rsidR="00760CEB" w:rsidRPr="001F5350" w:rsidRDefault="00760CEB" w:rsidP="00390908">
            <w:pPr>
              <w:pStyle w:val="Tablebody"/>
            </w:pPr>
            <w:r w:rsidRPr="001F5350">
              <w:t> </w:t>
            </w:r>
          </w:p>
        </w:tc>
        <w:tc>
          <w:tcPr>
            <w:tcW w:w="630" w:type="dxa"/>
          </w:tcPr>
          <w:p w14:paraId="7D343799" w14:textId="77777777" w:rsidR="00760CEB" w:rsidRPr="001F5350" w:rsidRDefault="00760CEB" w:rsidP="00390908">
            <w:pPr>
              <w:pStyle w:val="Tablebody"/>
            </w:pPr>
            <w:r w:rsidRPr="001F5350">
              <w:t> </w:t>
            </w:r>
          </w:p>
        </w:tc>
        <w:tc>
          <w:tcPr>
            <w:tcW w:w="630" w:type="dxa"/>
          </w:tcPr>
          <w:p w14:paraId="5745D201" w14:textId="77777777" w:rsidR="00760CEB" w:rsidRPr="001F5350" w:rsidRDefault="00760CEB" w:rsidP="00390908">
            <w:pPr>
              <w:pStyle w:val="Tablebody"/>
            </w:pPr>
            <w:r w:rsidRPr="001F5350">
              <w:t> </w:t>
            </w:r>
          </w:p>
        </w:tc>
        <w:tc>
          <w:tcPr>
            <w:tcW w:w="630" w:type="dxa"/>
          </w:tcPr>
          <w:p w14:paraId="2C966015" w14:textId="77777777" w:rsidR="00760CEB" w:rsidRPr="001F5350" w:rsidRDefault="00760CEB" w:rsidP="00390908">
            <w:pPr>
              <w:pStyle w:val="Tablebody"/>
            </w:pPr>
            <w:r w:rsidRPr="001F5350">
              <w:t> </w:t>
            </w:r>
          </w:p>
        </w:tc>
        <w:tc>
          <w:tcPr>
            <w:tcW w:w="630" w:type="dxa"/>
          </w:tcPr>
          <w:p w14:paraId="1FF0D8CD" w14:textId="77777777" w:rsidR="00760CEB" w:rsidRPr="001F5350" w:rsidRDefault="00760CEB" w:rsidP="00390908">
            <w:pPr>
              <w:pStyle w:val="Tablebody"/>
            </w:pPr>
            <w:r w:rsidRPr="001F5350">
              <w:t> </w:t>
            </w:r>
          </w:p>
        </w:tc>
        <w:tc>
          <w:tcPr>
            <w:tcW w:w="1974" w:type="dxa"/>
          </w:tcPr>
          <w:p w14:paraId="75B9FBC6" w14:textId="77777777" w:rsidR="00760CEB" w:rsidRPr="001F5350" w:rsidRDefault="00760CEB" w:rsidP="00390908">
            <w:pPr>
              <w:pStyle w:val="Tablebody"/>
            </w:pPr>
            <w:r w:rsidRPr="001F5350">
              <w:t> </w:t>
            </w:r>
          </w:p>
        </w:tc>
      </w:tr>
      <w:tr w:rsidR="00760CEB" w:rsidRPr="001F5350" w14:paraId="037C944D" w14:textId="77777777" w:rsidTr="00390908">
        <w:trPr>
          <w:cnfStyle w:val="000000100000" w:firstRow="0" w:lastRow="0" w:firstColumn="0" w:lastColumn="0" w:oddVBand="0" w:evenVBand="0" w:oddHBand="1" w:evenHBand="0" w:firstRowFirstColumn="0" w:firstRowLastColumn="0" w:lastRowFirstColumn="0" w:lastRowLastColumn="0"/>
          <w:trHeight w:val="432"/>
        </w:trPr>
        <w:tc>
          <w:tcPr>
            <w:tcW w:w="805" w:type="dxa"/>
          </w:tcPr>
          <w:p w14:paraId="4ED776E6" w14:textId="77777777" w:rsidR="00760CEB" w:rsidRPr="001F5350" w:rsidRDefault="00760CEB" w:rsidP="00390908">
            <w:pPr>
              <w:pStyle w:val="Tablebody"/>
              <w:rPr>
                <w:b/>
              </w:rPr>
            </w:pPr>
            <w:r w:rsidRPr="001F5350">
              <w:t xml:space="preserve">2.0 </w:t>
            </w:r>
          </w:p>
        </w:tc>
        <w:tc>
          <w:tcPr>
            <w:tcW w:w="12594" w:type="dxa"/>
            <w:gridSpan w:val="13"/>
          </w:tcPr>
          <w:p w14:paraId="3AF927E7" w14:textId="77777777" w:rsidR="00760CEB" w:rsidRPr="001F5350" w:rsidRDefault="00760CEB" w:rsidP="00390908">
            <w:pPr>
              <w:pStyle w:val="Tablebody"/>
            </w:pPr>
            <w:r w:rsidRPr="001F5350">
              <w:t>Objective 2</w:t>
            </w:r>
          </w:p>
        </w:tc>
      </w:tr>
      <w:tr w:rsidR="00760CEB" w:rsidRPr="001F5350" w14:paraId="70B7D41F" w14:textId="77777777" w:rsidTr="00390908">
        <w:trPr>
          <w:trHeight w:val="432"/>
        </w:trPr>
        <w:tc>
          <w:tcPr>
            <w:tcW w:w="805" w:type="dxa"/>
          </w:tcPr>
          <w:p w14:paraId="5D51F71B" w14:textId="77777777" w:rsidR="00760CEB" w:rsidRPr="001F5350" w:rsidRDefault="00760CEB" w:rsidP="00390908">
            <w:pPr>
              <w:pStyle w:val="Tablebody"/>
              <w:rPr>
                <w:b/>
              </w:rPr>
            </w:pPr>
            <w:r w:rsidRPr="001F5350">
              <w:t>2.1</w:t>
            </w:r>
          </w:p>
        </w:tc>
        <w:tc>
          <w:tcPr>
            <w:tcW w:w="1350" w:type="dxa"/>
          </w:tcPr>
          <w:p w14:paraId="2C81BC4C" w14:textId="77777777" w:rsidR="00760CEB" w:rsidRPr="001F5350" w:rsidRDefault="00760CEB" w:rsidP="00390908">
            <w:pPr>
              <w:pStyle w:val="Tablebody"/>
            </w:pPr>
            <w:r w:rsidRPr="001F5350">
              <w:t> </w:t>
            </w:r>
          </w:p>
        </w:tc>
        <w:tc>
          <w:tcPr>
            <w:tcW w:w="1350" w:type="dxa"/>
          </w:tcPr>
          <w:p w14:paraId="08218242" w14:textId="77777777" w:rsidR="00760CEB" w:rsidRPr="001F5350" w:rsidRDefault="00760CEB" w:rsidP="00390908">
            <w:pPr>
              <w:pStyle w:val="Tablebody"/>
            </w:pPr>
            <w:r w:rsidRPr="001F5350">
              <w:t> </w:t>
            </w:r>
          </w:p>
        </w:tc>
        <w:tc>
          <w:tcPr>
            <w:tcW w:w="630" w:type="dxa"/>
          </w:tcPr>
          <w:p w14:paraId="088EDEDE" w14:textId="77777777" w:rsidR="00760CEB" w:rsidRPr="001F5350" w:rsidRDefault="00760CEB" w:rsidP="00390908">
            <w:pPr>
              <w:pStyle w:val="Tablebody"/>
            </w:pPr>
            <w:r w:rsidRPr="001F5350">
              <w:t> </w:t>
            </w:r>
          </w:p>
        </w:tc>
        <w:tc>
          <w:tcPr>
            <w:tcW w:w="630" w:type="dxa"/>
          </w:tcPr>
          <w:p w14:paraId="6C08A9A9" w14:textId="77777777" w:rsidR="00760CEB" w:rsidRPr="001F5350" w:rsidRDefault="00760CEB" w:rsidP="00390908">
            <w:pPr>
              <w:pStyle w:val="Tablebody"/>
            </w:pPr>
            <w:r w:rsidRPr="001F5350">
              <w:t> </w:t>
            </w:r>
          </w:p>
        </w:tc>
        <w:tc>
          <w:tcPr>
            <w:tcW w:w="630" w:type="dxa"/>
          </w:tcPr>
          <w:p w14:paraId="2361AF62" w14:textId="77777777" w:rsidR="00760CEB" w:rsidRPr="001F5350" w:rsidRDefault="00760CEB" w:rsidP="00390908">
            <w:pPr>
              <w:pStyle w:val="Tablebody"/>
            </w:pPr>
            <w:r w:rsidRPr="001F5350">
              <w:t> </w:t>
            </w:r>
          </w:p>
        </w:tc>
        <w:tc>
          <w:tcPr>
            <w:tcW w:w="630" w:type="dxa"/>
          </w:tcPr>
          <w:p w14:paraId="75920728" w14:textId="77777777" w:rsidR="00760CEB" w:rsidRPr="001F5350" w:rsidRDefault="00760CEB" w:rsidP="00390908">
            <w:pPr>
              <w:pStyle w:val="Tablebody"/>
            </w:pPr>
            <w:r w:rsidRPr="001F5350">
              <w:t> </w:t>
            </w:r>
          </w:p>
        </w:tc>
        <w:tc>
          <w:tcPr>
            <w:tcW w:w="1080" w:type="dxa"/>
          </w:tcPr>
          <w:p w14:paraId="7E299173" w14:textId="77777777" w:rsidR="00760CEB" w:rsidRPr="001F5350" w:rsidRDefault="00760CEB" w:rsidP="00390908">
            <w:pPr>
              <w:pStyle w:val="Tablebody"/>
            </w:pPr>
            <w:r w:rsidRPr="001F5350">
              <w:t> </w:t>
            </w:r>
          </w:p>
        </w:tc>
        <w:tc>
          <w:tcPr>
            <w:tcW w:w="1800" w:type="dxa"/>
          </w:tcPr>
          <w:p w14:paraId="1BBDD5CD" w14:textId="77777777" w:rsidR="00760CEB" w:rsidRPr="001F5350" w:rsidRDefault="00760CEB" w:rsidP="00390908">
            <w:pPr>
              <w:pStyle w:val="Tablebody"/>
            </w:pPr>
            <w:r w:rsidRPr="001F5350">
              <w:t> </w:t>
            </w:r>
          </w:p>
        </w:tc>
        <w:tc>
          <w:tcPr>
            <w:tcW w:w="630" w:type="dxa"/>
          </w:tcPr>
          <w:p w14:paraId="5CBFD809" w14:textId="77777777" w:rsidR="00760CEB" w:rsidRPr="001F5350" w:rsidRDefault="00760CEB" w:rsidP="00390908">
            <w:pPr>
              <w:pStyle w:val="Tablebody"/>
            </w:pPr>
            <w:r w:rsidRPr="001F5350">
              <w:t> </w:t>
            </w:r>
          </w:p>
        </w:tc>
        <w:tc>
          <w:tcPr>
            <w:tcW w:w="630" w:type="dxa"/>
          </w:tcPr>
          <w:p w14:paraId="46CFC4CF" w14:textId="77777777" w:rsidR="00760CEB" w:rsidRPr="001F5350" w:rsidRDefault="00760CEB" w:rsidP="00390908">
            <w:pPr>
              <w:pStyle w:val="Tablebody"/>
            </w:pPr>
            <w:r w:rsidRPr="001F5350">
              <w:t> </w:t>
            </w:r>
          </w:p>
        </w:tc>
        <w:tc>
          <w:tcPr>
            <w:tcW w:w="630" w:type="dxa"/>
          </w:tcPr>
          <w:p w14:paraId="2BBE167D" w14:textId="77777777" w:rsidR="00760CEB" w:rsidRPr="001F5350" w:rsidRDefault="00760CEB" w:rsidP="00390908">
            <w:pPr>
              <w:pStyle w:val="Tablebody"/>
            </w:pPr>
            <w:r w:rsidRPr="001F5350">
              <w:t> </w:t>
            </w:r>
          </w:p>
        </w:tc>
        <w:tc>
          <w:tcPr>
            <w:tcW w:w="630" w:type="dxa"/>
          </w:tcPr>
          <w:p w14:paraId="3671725B" w14:textId="77777777" w:rsidR="00760CEB" w:rsidRPr="001F5350" w:rsidRDefault="00760CEB" w:rsidP="00390908">
            <w:pPr>
              <w:pStyle w:val="Tablebody"/>
            </w:pPr>
            <w:r w:rsidRPr="001F5350">
              <w:t> </w:t>
            </w:r>
          </w:p>
        </w:tc>
        <w:tc>
          <w:tcPr>
            <w:tcW w:w="1974" w:type="dxa"/>
          </w:tcPr>
          <w:p w14:paraId="393CE8B2" w14:textId="77777777" w:rsidR="00760CEB" w:rsidRPr="001F5350" w:rsidRDefault="00760CEB" w:rsidP="00390908">
            <w:pPr>
              <w:pStyle w:val="Tablebody"/>
            </w:pPr>
            <w:r w:rsidRPr="001F5350">
              <w:t> </w:t>
            </w:r>
          </w:p>
        </w:tc>
      </w:tr>
      <w:tr w:rsidR="00760CEB" w:rsidRPr="001F5350" w14:paraId="2E33D98F" w14:textId="77777777" w:rsidTr="00390908">
        <w:trPr>
          <w:cnfStyle w:val="000000100000" w:firstRow="0" w:lastRow="0" w:firstColumn="0" w:lastColumn="0" w:oddVBand="0" w:evenVBand="0" w:oddHBand="1" w:evenHBand="0" w:firstRowFirstColumn="0" w:firstRowLastColumn="0" w:lastRowFirstColumn="0" w:lastRowLastColumn="0"/>
          <w:trHeight w:val="432"/>
        </w:trPr>
        <w:tc>
          <w:tcPr>
            <w:tcW w:w="805" w:type="dxa"/>
          </w:tcPr>
          <w:p w14:paraId="575192D6" w14:textId="77777777" w:rsidR="00760CEB" w:rsidRPr="001F5350" w:rsidRDefault="00760CEB" w:rsidP="00390908">
            <w:pPr>
              <w:pStyle w:val="Tablebody"/>
              <w:rPr>
                <w:b/>
              </w:rPr>
            </w:pPr>
            <w:r w:rsidRPr="001F5350">
              <w:t>2.2</w:t>
            </w:r>
          </w:p>
        </w:tc>
        <w:tc>
          <w:tcPr>
            <w:tcW w:w="1350" w:type="dxa"/>
          </w:tcPr>
          <w:p w14:paraId="6F7AF308" w14:textId="77777777" w:rsidR="00760CEB" w:rsidRPr="001F5350" w:rsidRDefault="00760CEB" w:rsidP="00390908">
            <w:pPr>
              <w:pStyle w:val="Tablebody"/>
            </w:pPr>
            <w:r w:rsidRPr="001F5350">
              <w:t> </w:t>
            </w:r>
          </w:p>
        </w:tc>
        <w:tc>
          <w:tcPr>
            <w:tcW w:w="1350" w:type="dxa"/>
          </w:tcPr>
          <w:p w14:paraId="5ACA6B32" w14:textId="77777777" w:rsidR="00760CEB" w:rsidRPr="001F5350" w:rsidRDefault="00760CEB" w:rsidP="00390908">
            <w:pPr>
              <w:pStyle w:val="Tablebody"/>
            </w:pPr>
            <w:r w:rsidRPr="001F5350">
              <w:t> </w:t>
            </w:r>
          </w:p>
        </w:tc>
        <w:tc>
          <w:tcPr>
            <w:tcW w:w="630" w:type="dxa"/>
          </w:tcPr>
          <w:p w14:paraId="227F4F95" w14:textId="77777777" w:rsidR="00760CEB" w:rsidRPr="001F5350" w:rsidRDefault="00760CEB" w:rsidP="00390908">
            <w:pPr>
              <w:pStyle w:val="Tablebody"/>
            </w:pPr>
            <w:r w:rsidRPr="001F5350">
              <w:t> </w:t>
            </w:r>
          </w:p>
        </w:tc>
        <w:tc>
          <w:tcPr>
            <w:tcW w:w="630" w:type="dxa"/>
          </w:tcPr>
          <w:p w14:paraId="091CC89F" w14:textId="77777777" w:rsidR="00760CEB" w:rsidRPr="001F5350" w:rsidRDefault="00760CEB" w:rsidP="00390908">
            <w:pPr>
              <w:pStyle w:val="Tablebody"/>
            </w:pPr>
            <w:r w:rsidRPr="001F5350">
              <w:t> </w:t>
            </w:r>
          </w:p>
        </w:tc>
        <w:tc>
          <w:tcPr>
            <w:tcW w:w="630" w:type="dxa"/>
          </w:tcPr>
          <w:p w14:paraId="304925CC" w14:textId="77777777" w:rsidR="00760CEB" w:rsidRPr="001F5350" w:rsidRDefault="00760CEB" w:rsidP="00390908">
            <w:pPr>
              <w:pStyle w:val="Tablebody"/>
            </w:pPr>
            <w:r w:rsidRPr="001F5350">
              <w:t> </w:t>
            </w:r>
          </w:p>
        </w:tc>
        <w:tc>
          <w:tcPr>
            <w:tcW w:w="630" w:type="dxa"/>
          </w:tcPr>
          <w:p w14:paraId="013BD922" w14:textId="77777777" w:rsidR="00760CEB" w:rsidRPr="001F5350" w:rsidRDefault="00760CEB" w:rsidP="00390908">
            <w:pPr>
              <w:pStyle w:val="Tablebody"/>
            </w:pPr>
            <w:r w:rsidRPr="001F5350">
              <w:t> </w:t>
            </w:r>
          </w:p>
        </w:tc>
        <w:tc>
          <w:tcPr>
            <w:tcW w:w="1080" w:type="dxa"/>
          </w:tcPr>
          <w:p w14:paraId="70058E8B" w14:textId="77777777" w:rsidR="00760CEB" w:rsidRPr="001F5350" w:rsidRDefault="00760CEB" w:rsidP="00390908">
            <w:pPr>
              <w:pStyle w:val="Tablebody"/>
            </w:pPr>
            <w:r w:rsidRPr="001F5350">
              <w:t> </w:t>
            </w:r>
          </w:p>
        </w:tc>
        <w:tc>
          <w:tcPr>
            <w:tcW w:w="1800" w:type="dxa"/>
          </w:tcPr>
          <w:p w14:paraId="203A563F" w14:textId="77777777" w:rsidR="00760CEB" w:rsidRPr="001F5350" w:rsidRDefault="00760CEB" w:rsidP="00390908">
            <w:pPr>
              <w:pStyle w:val="Tablebody"/>
            </w:pPr>
            <w:r w:rsidRPr="001F5350">
              <w:t> </w:t>
            </w:r>
          </w:p>
        </w:tc>
        <w:tc>
          <w:tcPr>
            <w:tcW w:w="630" w:type="dxa"/>
          </w:tcPr>
          <w:p w14:paraId="790B758A" w14:textId="77777777" w:rsidR="00760CEB" w:rsidRPr="001F5350" w:rsidRDefault="00760CEB" w:rsidP="00390908">
            <w:pPr>
              <w:pStyle w:val="Tablebody"/>
            </w:pPr>
            <w:r w:rsidRPr="001F5350">
              <w:t> </w:t>
            </w:r>
          </w:p>
        </w:tc>
        <w:tc>
          <w:tcPr>
            <w:tcW w:w="630" w:type="dxa"/>
          </w:tcPr>
          <w:p w14:paraId="47A93A59" w14:textId="77777777" w:rsidR="00760CEB" w:rsidRPr="001F5350" w:rsidRDefault="00760CEB" w:rsidP="00390908">
            <w:pPr>
              <w:pStyle w:val="Tablebody"/>
            </w:pPr>
            <w:r w:rsidRPr="001F5350">
              <w:t> </w:t>
            </w:r>
          </w:p>
        </w:tc>
        <w:tc>
          <w:tcPr>
            <w:tcW w:w="630" w:type="dxa"/>
          </w:tcPr>
          <w:p w14:paraId="4230550E" w14:textId="77777777" w:rsidR="00760CEB" w:rsidRPr="001F5350" w:rsidRDefault="00760CEB" w:rsidP="00390908">
            <w:pPr>
              <w:pStyle w:val="Tablebody"/>
            </w:pPr>
            <w:r w:rsidRPr="001F5350">
              <w:t> </w:t>
            </w:r>
          </w:p>
        </w:tc>
        <w:tc>
          <w:tcPr>
            <w:tcW w:w="630" w:type="dxa"/>
          </w:tcPr>
          <w:p w14:paraId="533BC311" w14:textId="77777777" w:rsidR="00760CEB" w:rsidRPr="001F5350" w:rsidRDefault="00760CEB" w:rsidP="00390908">
            <w:pPr>
              <w:pStyle w:val="Tablebody"/>
            </w:pPr>
            <w:r w:rsidRPr="001F5350">
              <w:t> </w:t>
            </w:r>
          </w:p>
        </w:tc>
        <w:tc>
          <w:tcPr>
            <w:tcW w:w="1974" w:type="dxa"/>
          </w:tcPr>
          <w:p w14:paraId="36B739DE" w14:textId="77777777" w:rsidR="00760CEB" w:rsidRPr="001F5350" w:rsidRDefault="00760CEB" w:rsidP="00390908">
            <w:pPr>
              <w:pStyle w:val="Tablebody"/>
            </w:pPr>
            <w:r w:rsidRPr="001F5350">
              <w:t> </w:t>
            </w:r>
          </w:p>
        </w:tc>
      </w:tr>
      <w:tr w:rsidR="00760CEB" w:rsidRPr="001F5350" w14:paraId="71966577" w14:textId="77777777" w:rsidTr="00390908">
        <w:trPr>
          <w:trHeight w:val="432"/>
        </w:trPr>
        <w:tc>
          <w:tcPr>
            <w:tcW w:w="805" w:type="dxa"/>
          </w:tcPr>
          <w:p w14:paraId="162E099C" w14:textId="77777777" w:rsidR="00760CEB" w:rsidRPr="001F5350" w:rsidRDefault="00760CEB" w:rsidP="00390908">
            <w:pPr>
              <w:pStyle w:val="Tablebody"/>
              <w:rPr>
                <w:b/>
              </w:rPr>
            </w:pPr>
            <w:r w:rsidRPr="001F5350">
              <w:t>3.0</w:t>
            </w:r>
          </w:p>
        </w:tc>
        <w:tc>
          <w:tcPr>
            <w:tcW w:w="12594" w:type="dxa"/>
            <w:gridSpan w:val="13"/>
          </w:tcPr>
          <w:p w14:paraId="7F336429" w14:textId="77777777" w:rsidR="00760CEB" w:rsidRPr="001F5350" w:rsidRDefault="00760CEB" w:rsidP="00390908">
            <w:pPr>
              <w:pStyle w:val="Tablebody"/>
            </w:pPr>
            <w:r w:rsidRPr="001F5350">
              <w:t>Objective 3</w:t>
            </w:r>
          </w:p>
        </w:tc>
      </w:tr>
      <w:tr w:rsidR="00760CEB" w:rsidRPr="001F5350" w14:paraId="25D20844" w14:textId="77777777" w:rsidTr="00390908">
        <w:trPr>
          <w:cnfStyle w:val="000000100000" w:firstRow="0" w:lastRow="0" w:firstColumn="0" w:lastColumn="0" w:oddVBand="0" w:evenVBand="0" w:oddHBand="1" w:evenHBand="0" w:firstRowFirstColumn="0" w:firstRowLastColumn="0" w:lastRowFirstColumn="0" w:lastRowLastColumn="0"/>
          <w:trHeight w:val="432"/>
        </w:trPr>
        <w:tc>
          <w:tcPr>
            <w:tcW w:w="805" w:type="dxa"/>
          </w:tcPr>
          <w:p w14:paraId="31BF67B7" w14:textId="77777777" w:rsidR="00760CEB" w:rsidRPr="001F5350" w:rsidRDefault="00760CEB" w:rsidP="00390908">
            <w:pPr>
              <w:pStyle w:val="Tablebody"/>
              <w:rPr>
                <w:b/>
              </w:rPr>
            </w:pPr>
            <w:r w:rsidRPr="001F5350">
              <w:t>2.3</w:t>
            </w:r>
          </w:p>
        </w:tc>
        <w:tc>
          <w:tcPr>
            <w:tcW w:w="1350" w:type="dxa"/>
          </w:tcPr>
          <w:p w14:paraId="16FA9719" w14:textId="77777777" w:rsidR="00760CEB" w:rsidRPr="001F5350" w:rsidRDefault="00760CEB" w:rsidP="00390908">
            <w:pPr>
              <w:pStyle w:val="Tablebody"/>
            </w:pPr>
            <w:r w:rsidRPr="001F5350">
              <w:t> </w:t>
            </w:r>
          </w:p>
        </w:tc>
        <w:tc>
          <w:tcPr>
            <w:tcW w:w="1350" w:type="dxa"/>
          </w:tcPr>
          <w:p w14:paraId="268355BA" w14:textId="77777777" w:rsidR="00760CEB" w:rsidRPr="001F5350" w:rsidRDefault="00760CEB" w:rsidP="00390908">
            <w:pPr>
              <w:pStyle w:val="Tablebody"/>
            </w:pPr>
            <w:r w:rsidRPr="001F5350">
              <w:t> </w:t>
            </w:r>
          </w:p>
        </w:tc>
        <w:tc>
          <w:tcPr>
            <w:tcW w:w="630" w:type="dxa"/>
          </w:tcPr>
          <w:p w14:paraId="177C8A87" w14:textId="77777777" w:rsidR="00760CEB" w:rsidRPr="001F5350" w:rsidRDefault="00760CEB" w:rsidP="00390908">
            <w:pPr>
              <w:pStyle w:val="Tablebody"/>
            </w:pPr>
            <w:r w:rsidRPr="001F5350">
              <w:t> </w:t>
            </w:r>
          </w:p>
        </w:tc>
        <w:tc>
          <w:tcPr>
            <w:tcW w:w="630" w:type="dxa"/>
          </w:tcPr>
          <w:p w14:paraId="1FDB1B3C" w14:textId="77777777" w:rsidR="00760CEB" w:rsidRPr="001F5350" w:rsidRDefault="00760CEB" w:rsidP="00390908">
            <w:pPr>
              <w:pStyle w:val="Tablebody"/>
            </w:pPr>
            <w:r w:rsidRPr="001F5350">
              <w:t> </w:t>
            </w:r>
          </w:p>
        </w:tc>
        <w:tc>
          <w:tcPr>
            <w:tcW w:w="630" w:type="dxa"/>
          </w:tcPr>
          <w:p w14:paraId="33B09D7F" w14:textId="77777777" w:rsidR="00760CEB" w:rsidRPr="001F5350" w:rsidRDefault="00760CEB" w:rsidP="00390908">
            <w:pPr>
              <w:pStyle w:val="Tablebody"/>
            </w:pPr>
            <w:r w:rsidRPr="001F5350">
              <w:t> </w:t>
            </w:r>
          </w:p>
        </w:tc>
        <w:tc>
          <w:tcPr>
            <w:tcW w:w="630" w:type="dxa"/>
          </w:tcPr>
          <w:p w14:paraId="1996DCAB" w14:textId="77777777" w:rsidR="00760CEB" w:rsidRPr="001F5350" w:rsidRDefault="00760CEB" w:rsidP="00390908">
            <w:pPr>
              <w:pStyle w:val="Tablebody"/>
            </w:pPr>
            <w:r w:rsidRPr="001F5350">
              <w:t> </w:t>
            </w:r>
          </w:p>
        </w:tc>
        <w:tc>
          <w:tcPr>
            <w:tcW w:w="1080" w:type="dxa"/>
          </w:tcPr>
          <w:p w14:paraId="4B9C4331" w14:textId="77777777" w:rsidR="00760CEB" w:rsidRPr="001F5350" w:rsidRDefault="00760CEB" w:rsidP="00390908">
            <w:pPr>
              <w:pStyle w:val="Tablebody"/>
            </w:pPr>
            <w:r w:rsidRPr="001F5350">
              <w:t> </w:t>
            </w:r>
          </w:p>
        </w:tc>
        <w:tc>
          <w:tcPr>
            <w:tcW w:w="1800" w:type="dxa"/>
          </w:tcPr>
          <w:p w14:paraId="44CA9C0C" w14:textId="77777777" w:rsidR="00760CEB" w:rsidRPr="001F5350" w:rsidRDefault="00760CEB" w:rsidP="00390908">
            <w:pPr>
              <w:pStyle w:val="Tablebody"/>
            </w:pPr>
            <w:r w:rsidRPr="001F5350">
              <w:t> </w:t>
            </w:r>
          </w:p>
        </w:tc>
        <w:tc>
          <w:tcPr>
            <w:tcW w:w="630" w:type="dxa"/>
          </w:tcPr>
          <w:p w14:paraId="2BD14BC2" w14:textId="77777777" w:rsidR="00760CEB" w:rsidRPr="001F5350" w:rsidRDefault="00760CEB" w:rsidP="00390908">
            <w:pPr>
              <w:pStyle w:val="Tablebody"/>
            </w:pPr>
            <w:r w:rsidRPr="001F5350">
              <w:t> </w:t>
            </w:r>
          </w:p>
        </w:tc>
        <w:tc>
          <w:tcPr>
            <w:tcW w:w="630" w:type="dxa"/>
          </w:tcPr>
          <w:p w14:paraId="17540B53" w14:textId="77777777" w:rsidR="00760CEB" w:rsidRPr="001F5350" w:rsidRDefault="00760CEB" w:rsidP="00390908">
            <w:pPr>
              <w:pStyle w:val="Tablebody"/>
            </w:pPr>
            <w:r w:rsidRPr="001F5350">
              <w:t> </w:t>
            </w:r>
          </w:p>
        </w:tc>
        <w:tc>
          <w:tcPr>
            <w:tcW w:w="630" w:type="dxa"/>
          </w:tcPr>
          <w:p w14:paraId="0E432B53" w14:textId="77777777" w:rsidR="00760CEB" w:rsidRPr="001F5350" w:rsidRDefault="00760CEB" w:rsidP="00390908">
            <w:pPr>
              <w:pStyle w:val="Tablebody"/>
            </w:pPr>
            <w:r w:rsidRPr="001F5350">
              <w:t> </w:t>
            </w:r>
          </w:p>
        </w:tc>
        <w:tc>
          <w:tcPr>
            <w:tcW w:w="630" w:type="dxa"/>
          </w:tcPr>
          <w:p w14:paraId="41E1BD29" w14:textId="77777777" w:rsidR="00760CEB" w:rsidRPr="001F5350" w:rsidRDefault="00760CEB" w:rsidP="00390908">
            <w:pPr>
              <w:pStyle w:val="Tablebody"/>
            </w:pPr>
            <w:r w:rsidRPr="001F5350">
              <w:t> </w:t>
            </w:r>
          </w:p>
        </w:tc>
        <w:tc>
          <w:tcPr>
            <w:tcW w:w="1974" w:type="dxa"/>
          </w:tcPr>
          <w:p w14:paraId="0C22959B" w14:textId="77777777" w:rsidR="00760CEB" w:rsidRPr="001F5350" w:rsidRDefault="00760CEB" w:rsidP="00390908">
            <w:pPr>
              <w:pStyle w:val="Tablebody"/>
            </w:pPr>
            <w:r w:rsidRPr="001F5350">
              <w:t> </w:t>
            </w:r>
          </w:p>
        </w:tc>
      </w:tr>
      <w:tr w:rsidR="00760CEB" w:rsidRPr="001F5350" w14:paraId="637948E8" w14:textId="77777777" w:rsidTr="00390908">
        <w:trPr>
          <w:trHeight w:val="432"/>
        </w:trPr>
        <w:tc>
          <w:tcPr>
            <w:tcW w:w="805" w:type="dxa"/>
          </w:tcPr>
          <w:p w14:paraId="0593F1F2" w14:textId="77777777" w:rsidR="00760CEB" w:rsidRPr="001F5350" w:rsidRDefault="00760CEB" w:rsidP="00390908">
            <w:pPr>
              <w:pStyle w:val="Tablebody"/>
              <w:rPr>
                <w:b/>
              </w:rPr>
            </w:pPr>
            <w:r w:rsidRPr="001F5350">
              <w:t>3.1</w:t>
            </w:r>
          </w:p>
        </w:tc>
        <w:tc>
          <w:tcPr>
            <w:tcW w:w="1350" w:type="dxa"/>
          </w:tcPr>
          <w:p w14:paraId="17B59135" w14:textId="77777777" w:rsidR="00760CEB" w:rsidRPr="001F5350" w:rsidRDefault="00760CEB" w:rsidP="00390908">
            <w:pPr>
              <w:pStyle w:val="Tablebody"/>
            </w:pPr>
            <w:r w:rsidRPr="001F5350">
              <w:t> </w:t>
            </w:r>
          </w:p>
        </w:tc>
        <w:tc>
          <w:tcPr>
            <w:tcW w:w="1350" w:type="dxa"/>
          </w:tcPr>
          <w:p w14:paraId="2B904BE3" w14:textId="77777777" w:rsidR="00760CEB" w:rsidRPr="001F5350" w:rsidRDefault="00760CEB" w:rsidP="00390908">
            <w:pPr>
              <w:pStyle w:val="Tablebody"/>
            </w:pPr>
            <w:r w:rsidRPr="001F5350">
              <w:t> </w:t>
            </w:r>
          </w:p>
        </w:tc>
        <w:tc>
          <w:tcPr>
            <w:tcW w:w="630" w:type="dxa"/>
          </w:tcPr>
          <w:p w14:paraId="59BC0EB1" w14:textId="77777777" w:rsidR="00760CEB" w:rsidRPr="001F5350" w:rsidRDefault="00760CEB" w:rsidP="00390908">
            <w:pPr>
              <w:pStyle w:val="Tablebody"/>
            </w:pPr>
            <w:r w:rsidRPr="001F5350">
              <w:t> </w:t>
            </w:r>
          </w:p>
        </w:tc>
        <w:tc>
          <w:tcPr>
            <w:tcW w:w="630" w:type="dxa"/>
          </w:tcPr>
          <w:p w14:paraId="1E8C843B" w14:textId="77777777" w:rsidR="00760CEB" w:rsidRPr="001F5350" w:rsidRDefault="00760CEB" w:rsidP="00390908">
            <w:pPr>
              <w:pStyle w:val="Tablebody"/>
            </w:pPr>
            <w:r w:rsidRPr="001F5350">
              <w:t> </w:t>
            </w:r>
          </w:p>
        </w:tc>
        <w:tc>
          <w:tcPr>
            <w:tcW w:w="630" w:type="dxa"/>
          </w:tcPr>
          <w:p w14:paraId="0FB97C71" w14:textId="77777777" w:rsidR="00760CEB" w:rsidRPr="001F5350" w:rsidRDefault="00760CEB" w:rsidP="00390908">
            <w:pPr>
              <w:pStyle w:val="Tablebody"/>
            </w:pPr>
            <w:r w:rsidRPr="001F5350">
              <w:t> </w:t>
            </w:r>
          </w:p>
        </w:tc>
        <w:tc>
          <w:tcPr>
            <w:tcW w:w="630" w:type="dxa"/>
          </w:tcPr>
          <w:p w14:paraId="59E7A695" w14:textId="77777777" w:rsidR="00760CEB" w:rsidRPr="001F5350" w:rsidRDefault="00760CEB" w:rsidP="00390908">
            <w:pPr>
              <w:pStyle w:val="Tablebody"/>
            </w:pPr>
            <w:r w:rsidRPr="001F5350">
              <w:t> </w:t>
            </w:r>
          </w:p>
        </w:tc>
        <w:tc>
          <w:tcPr>
            <w:tcW w:w="1080" w:type="dxa"/>
          </w:tcPr>
          <w:p w14:paraId="26EE906D" w14:textId="77777777" w:rsidR="00760CEB" w:rsidRPr="001F5350" w:rsidRDefault="00760CEB" w:rsidP="00390908">
            <w:pPr>
              <w:pStyle w:val="Tablebody"/>
            </w:pPr>
            <w:r w:rsidRPr="001F5350">
              <w:t> </w:t>
            </w:r>
          </w:p>
        </w:tc>
        <w:tc>
          <w:tcPr>
            <w:tcW w:w="1800" w:type="dxa"/>
          </w:tcPr>
          <w:p w14:paraId="29276776" w14:textId="77777777" w:rsidR="00760CEB" w:rsidRPr="001F5350" w:rsidRDefault="00760CEB" w:rsidP="00390908">
            <w:pPr>
              <w:pStyle w:val="Tablebody"/>
            </w:pPr>
            <w:r w:rsidRPr="001F5350">
              <w:t> </w:t>
            </w:r>
          </w:p>
        </w:tc>
        <w:tc>
          <w:tcPr>
            <w:tcW w:w="630" w:type="dxa"/>
          </w:tcPr>
          <w:p w14:paraId="67B8E6BE" w14:textId="77777777" w:rsidR="00760CEB" w:rsidRPr="001F5350" w:rsidRDefault="00760CEB" w:rsidP="00390908">
            <w:pPr>
              <w:pStyle w:val="Tablebody"/>
            </w:pPr>
            <w:r w:rsidRPr="001F5350">
              <w:t> </w:t>
            </w:r>
          </w:p>
        </w:tc>
        <w:tc>
          <w:tcPr>
            <w:tcW w:w="630" w:type="dxa"/>
          </w:tcPr>
          <w:p w14:paraId="3B78EECD" w14:textId="77777777" w:rsidR="00760CEB" w:rsidRPr="001F5350" w:rsidRDefault="00760CEB" w:rsidP="00390908">
            <w:pPr>
              <w:pStyle w:val="Tablebody"/>
            </w:pPr>
            <w:r w:rsidRPr="001F5350">
              <w:t> </w:t>
            </w:r>
          </w:p>
        </w:tc>
        <w:tc>
          <w:tcPr>
            <w:tcW w:w="630" w:type="dxa"/>
          </w:tcPr>
          <w:p w14:paraId="296DF7E7" w14:textId="77777777" w:rsidR="00760CEB" w:rsidRPr="001F5350" w:rsidRDefault="00760CEB" w:rsidP="00390908">
            <w:pPr>
              <w:pStyle w:val="Tablebody"/>
            </w:pPr>
            <w:r w:rsidRPr="001F5350">
              <w:t> </w:t>
            </w:r>
          </w:p>
        </w:tc>
        <w:tc>
          <w:tcPr>
            <w:tcW w:w="630" w:type="dxa"/>
          </w:tcPr>
          <w:p w14:paraId="7ACC330E" w14:textId="77777777" w:rsidR="00760CEB" w:rsidRPr="001F5350" w:rsidRDefault="00760CEB" w:rsidP="00390908">
            <w:pPr>
              <w:pStyle w:val="Tablebody"/>
            </w:pPr>
            <w:r w:rsidRPr="001F5350">
              <w:t> </w:t>
            </w:r>
          </w:p>
        </w:tc>
        <w:tc>
          <w:tcPr>
            <w:tcW w:w="1974" w:type="dxa"/>
          </w:tcPr>
          <w:p w14:paraId="06CF8DA3" w14:textId="77777777" w:rsidR="00760CEB" w:rsidRPr="001F5350" w:rsidRDefault="00760CEB" w:rsidP="00390908">
            <w:pPr>
              <w:pStyle w:val="Tablebody"/>
            </w:pPr>
            <w:r w:rsidRPr="001F5350">
              <w:t> </w:t>
            </w:r>
          </w:p>
        </w:tc>
      </w:tr>
    </w:tbl>
    <w:p w14:paraId="2F8B8249" w14:textId="77777777" w:rsidR="00760CEB" w:rsidRDefault="00760CEB" w:rsidP="004A6FE1">
      <w:pPr>
        <w:pStyle w:val="BodyText"/>
      </w:pPr>
    </w:p>
    <w:p w14:paraId="4CCBCFC9" w14:textId="77777777" w:rsidR="00760CEB" w:rsidRDefault="00760CEB" w:rsidP="004A6FE1">
      <w:pPr>
        <w:pStyle w:val="BodyText"/>
      </w:pPr>
    </w:p>
    <w:p w14:paraId="3F1A3124" w14:textId="77777777" w:rsidR="00760CEB" w:rsidRDefault="00760CEB" w:rsidP="004A6FE1">
      <w:pPr>
        <w:pStyle w:val="BodyText"/>
        <w:sectPr w:rsidR="00760CEB" w:rsidSect="004A55A2">
          <w:headerReference w:type="default" r:id="rId58"/>
          <w:footerReference w:type="default" r:id="rId59"/>
          <w:pgSz w:w="15840" w:h="12240" w:orient="landscape"/>
          <w:pgMar w:top="1800" w:right="1440" w:bottom="1440" w:left="1440" w:header="720" w:footer="360" w:gutter="0"/>
          <w:pgNumType w:chapStyle="1" w:chapSep="colon"/>
          <w:cols w:space="720"/>
          <w:docGrid w:linePitch="326"/>
        </w:sectPr>
      </w:pPr>
    </w:p>
    <w:p w14:paraId="321780FB" w14:textId="77777777" w:rsidR="008F248E" w:rsidRDefault="008F248E" w:rsidP="00C741AA">
      <w:pPr>
        <w:pStyle w:val="Heading2"/>
        <w:spacing w:before="0"/>
      </w:pPr>
      <w:bookmarkStart w:id="239" w:name="_Toc148549086"/>
      <w:bookmarkStart w:id="240" w:name="A9"/>
      <w:bookmarkStart w:id="241" w:name="A10"/>
      <w:r w:rsidRPr="00593AD0">
        <w:lastRenderedPageBreak/>
        <w:t>Annex 9</w:t>
      </w:r>
      <w:bookmarkEnd w:id="239"/>
    </w:p>
    <w:p w14:paraId="4ABBDB60" w14:textId="77777777" w:rsidR="008F248E" w:rsidRPr="00341C7A" w:rsidRDefault="008F248E" w:rsidP="008F248E">
      <w:pPr>
        <w:pStyle w:val="Heading3"/>
        <w:rPr>
          <w:rFonts w:eastAsia="Calibri"/>
        </w:rPr>
      </w:pPr>
      <w:bookmarkStart w:id="242" w:name="_Toc148549087"/>
      <w:r w:rsidRPr="00593AD0">
        <w:rPr>
          <w:rFonts w:eastAsia="Calibri"/>
        </w:rPr>
        <w:t>National Nutrition Scorecard</w:t>
      </w:r>
      <w:bookmarkEnd w:id="242"/>
    </w:p>
    <w:p w14:paraId="23DBC293" w14:textId="77777777" w:rsidR="008F248E" w:rsidRPr="00341C7A" w:rsidRDefault="008F248E" w:rsidP="008F248E">
      <w:pPr>
        <w:pStyle w:val="BodyText"/>
      </w:pPr>
      <w:r>
        <w:rPr>
          <w:noProof/>
        </w:rPr>
        <w:drawing>
          <wp:inline distT="0" distB="0" distL="0" distR="0" wp14:anchorId="45C823E6" wp14:editId="2B0074D8">
            <wp:extent cx="5717158" cy="2262065"/>
            <wp:effectExtent l="0" t="0" r="0" b="0"/>
            <wp:docPr id="1210374718" name="Picture 2" descr="A table with 11 columns and 6 rows provides the following data. Governance. Nutrition departments. (Federal X, did not meet benchmark), (State A, did not meet benchmark), (State B, did not meet benchmark), (State C, did not meet benchmark). N M P FAN or M S PAN. (Federal X, met benchmark), (State A, did not meet benchmark), (State B, did not meet benchmark), (State C, met benchmark). Maternity leave. (Federal X, did not meet benchmark), (State A, did not meet benchmark), (State B, did not meet benchmark), (State C, did not meet benchmark). Government owned creche. (Federal X, no data or missing validation), (State A, met benchmark), (State B, did not meet benchmark), (State C, did not meet benchmark). Performance review. (Federal X, met benchmark), (State A, no data or missing validation), (State B, met benchmark), (State C, met benchmark). Program implementation rate. (Federal X, no data or missing validation), (State A, no data or missing validation), (State B, did not meet benchmark), (State C, did not meet benchmark). Finance. Budget line. (Federal X, met benchmark), (State A, did not meet benchmark), (State B, did not meet benchmark), (State C, met benchmark). Release of funds for nutrition. (Federal X, no data or missing validation), (State A, did not meet benchmark), (State B, did not meet benchmark), (State C, did not meet benchmark). Government or partners funding ratio. (Federal X, no data or missing validation), (State A, did not meet benchmark), (State B, did not meet benchmark), (State C, did not meet benchmark). Human. Human resource for nutrition. (Federal X, no data or missing validation), (State A, did not meet benchmark), (State B, did not meet benchmark), (State C, did not meet benchmark). For this table, data provided and validated by the national or state committee on food and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74718" name="Picture 2" descr="A table with 11 columns and 6 rows provides the following data. Governance. Nutrition departments. (Federal X, did not meet benchmark), (State A, did not meet benchmark), (State B, did not meet benchmark), (State C, did not meet benchmark). N M P FAN or M S PAN. (Federal X, met benchmark), (State A, did not meet benchmark), (State B, did not meet benchmark), (State C, met benchmark). Maternity leave. (Federal X, did not meet benchmark), (State A, did not meet benchmark), (State B, did not meet benchmark), (State C, did not meet benchmark). Government owned creche. (Federal X, no data or missing validation), (State A, met benchmark), (State B, did not meet benchmark), (State C, did not meet benchmark). Performance review. (Federal X, met benchmark), (State A, no data or missing validation), (State B, met benchmark), (State C, met benchmark). Program implementation rate. (Federal X, no data or missing validation), (State A, no data or missing validation), (State B, did not meet benchmark), (State C, did not meet benchmark). Finance. Budget line. (Federal X, met benchmark), (State A, did not meet benchmark), (State B, did not meet benchmark), (State C, met benchmark). Release of funds for nutrition. (Federal X, no data or missing validation), (State A, did not meet benchmark), (State B, did not meet benchmark), (State C, did not meet benchmark). Government or partners funding ratio. (Federal X, no data or missing validation), (State A, did not meet benchmark), (State B, did not meet benchmark), (State C, did not meet benchmark). Human. Human resource for nutrition. (Federal X, no data or missing validation), (State A, did not meet benchmark), (State B, did not meet benchmark), (State C, did not meet benchmark). For this table, data provided and validated by the national or state committee on food and nutrition."/>
                    <pic:cNvPicPr/>
                  </pic:nvPicPr>
                  <pic:blipFill rotWithShape="1">
                    <a:blip r:embed="rId37" cstate="screen">
                      <a:extLst>
                        <a:ext uri="{28A0092B-C50C-407E-A947-70E740481C1C}">
                          <a14:useLocalDpi xmlns:a14="http://schemas.microsoft.com/office/drawing/2010/main"/>
                        </a:ext>
                      </a:extLst>
                    </a:blip>
                    <a:srcRect l="1894" t="25657" r="1890"/>
                    <a:stretch/>
                  </pic:blipFill>
                  <pic:spPr bwMode="auto">
                    <a:xfrm>
                      <a:off x="0" y="0"/>
                      <a:ext cx="5718713" cy="2262680"/>
                    </a:xfrm>
                    <a:prstGeom prst="rect">
                      <a:avLst/>
                    </a:prstGeom>
                    <a:ln>
                      <a:noFill/>
                    </a:ln>
                    <a:extLst>
                      <a:ext uri="{53640926-AAD7-44D8-BBD7-CCE9431645EC}">
                        <a14:shadowObscured xmlns:a14="http://schemas.microsoft.com/office/drawing/2010/main"/>
                      </a:ext>
                    </a:extLst>
                  </pic:spPr>
                </pic:pic>
              </a:graphicData>
            </a:graphic>
          </wp:inline>
        </w:drawing>
      </w:r>
    </w:p>
    <w:bookmarkEnd w:id="240"/>
    <w:p w14:paraId="40C44CEE" w14:textId="77777777" w:rsidR="008F248E" w:rsidRDefault="008F248E" w:rsidP="008F248E">
      <w:pPr>
        <w:pStyle w:val="BodyText"/>
      </w:pPr>
      <w:r>
        <w:br w:type="page"/>
      </w:r>
    </w:p>
    <w:p w14:paraId="1CC1C391" w14:textId="77777777" w:rsidR="00760CEB" w:rsidRDefault="00760CEB" w:rsidP="00760CEB">
      <w:pPr>
        <w:pStyle w:val="Heading2"/>
        <w:rPr>
          <w:rFonts w:eastAsia="Calibri"/>
        </w:rPr>
      </w:pPr>
      <w:bookmarkStart w:id="243" w:name="_Toc148549088"/>
      <w:r w:rsidRPr="00593AD0">
        <w:rPr>
          <w:rFonts w:eastAsia="Calibri"/>
        </w:rPr>
        <w:lastRenderedPageBreak/>
        <w:t>Annex 10</w:t>
      </w:r>
      <w:bookmarkEnd w:id="243"/>
    </w:p>
    <w:p w14:paraId="507856AF" w14:textId="77777777" w:rsidR="00760CEB" w:rsidRDefault="00760CEB" w:rsidP="00760CEB">
      <w:pPr>
        <w:pStyle w:val="Heading3"/>
        <w:rPr>
          <w:rFonts w:eastAsia="Calibri"/>
        </w:rPr>
      </w:pPr>
      <w:bookmarkStart w:id="244" w:name="_Toc148549089"/>
      <w:r w:rsidRPr="00593AD0">
        <w:rPr>
          <w:rFonts w:eastAsia="Calibri"/>
        </w:rPr>
        <w:t>Sample SCFN Appointment Letter</w:t>
      </w:r>
      <w:bookmarkEnd w:id="241"/>
      <w:bookmarkEnd w:id="244"/>
    </w:p>
    <w:p w14:paraId="33A25C94" w14:textId="77777777" w:rsidR="00760CEB" w:rsidRPr="00341C7A" w:rsidRDefault="00760CEB" w:rsidP="00760CEB">
      <w:pPr>
        <w:pStyle w:val="BodyText"/>
        <w:rPr>
          <w:sz w:val="22"/>
          <w:szCs w:val="22"/>
        </w:rPr>
      </w:pPr>
      <w:r w:rsidRPr="001F5350">
        <w:rPr>
          <w:rFonts w:eastAsia="Roboto"/>
          <w:sz w:val="22"/>
          <w:szCs w:val="22"/>
          <w:highlight w:val="white"/>
        </w:rPr>
        <w:t xml:space="preserve">Below is a sample of </w:t>
      </w:r>
      <w:r>
        <w:rPr>
          <w:rFonts w:eastAsia="Roboto"/>
          <w:sz w:val="22"/>
          <w:szCs w:val="22"/>
          <w:highlight w:val="white"/>
        </w:rPr>
        <w:t xml:space="preserve">an </w:t>
      </w:r>
      <w:r w:rsidRPr="001F5350">
        <w:rPr>
          <w:rFonts w:eastAsia="Roboto"/>
          <w:sz w:val="22"/>
          <w:szCs w:val="22"/>
          <w:highlight w:val="white"/>
        </w:rPr>
        <w:t>appointment letter</w:t>
      </w:r>
      <w:r>
        <w:rPr>
          <w:rFonts w:eastAsia="Roboto"/>
          <w:sz w:val="22"/>
          <w:szCs w:val="22"/>
          <w:highlight w:val="white"/>
        </w:rPr>
        <w:t xml:space="preserve"> from the Permanent Secretary of the State </w:t>
      </w:r>
      <w:r w:rsidRPr="001F5350">
        <w:rPr>
          <w:rFonts w:eastAsia="Roboto"/>
          <w:sz w:val="22"/>
          <w:szCs w:val="22"/>
          <w:highlight w:val="white"/>
        </w:rPr>
        <w:t>Ministry of Budget and Economic Planning</w:t>
      </w:r>
      <w:r>
        <w:rPr>
          <w:rFonts w:eastAsia="Roboto"/>
          <w:sz w:val="22"/>
          <w:szCs w:val="22"/>
          <w:highlight w:val="white"/>
        </w:rPr>
        <w:t xml:space="preserve"> </w:t>
      </w:r>
      <w:r w:rsidRPr="001F5350">
        <w:rPr>
          <w:rFonts w:eastAsia="Roboto"/>
          <w:sz w:val="22"/>
          <w:szCs w:val="22"/>
          <w:highlight w:val="white"/>
        </w:rPr>
        <w:t>to the appointees to add new members to a SCFN.</w:t>
      </w:r>
    </w:p>
    <w:p w14:paraId="76C66DE8" w14:textId="77777777" w:rsidR="00760CEB" w:rsidRPr="00B45DA0" w:rsidRDefault="00760CEB" w:rsidP="00760CEB">
      <w:pPr>
        <w:pStyle w:val="BodyText"/>
      </w:pPr>
      <w:r w:rsidRPr="001F5350">
        <w:rPr>
          <w:noProof/>
        </w:rPr>
        <w:drawing>
          <wp:inline distT="114300" distB="114300" distL="114300" distR="114300" wp14:anchorId="26D0CE60" wp14:editId="298EFAF6">
            <wp:extent cx="4297680" cy="5788004"/>
            <wp:effectExtent l="19050" t="19050" r="26670" b="22860"/>
            <wp:docPr id="12" name="image3.jpg" descr="A sample appointment letter from the State Committee on Food and Nutrition, dated 09-12-2019 and signed by Haj, Aisha Usman, (P S, Budget and Economic Planning, Chairman State Committee Food and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g" descr="A sample appointment letter from the State Committee on Food and Nutrition, dated 09-12-2019 and signed by Haj, Aisha Usman, (P S, Budget and Economic Planning, Chairman State Committee Food and Nutrition.)"/>
                    <pic:cNvPicPr/>
                  </pic:nvPicPr>
                  <pic:blipFill rotWithShape="1">
                    <a:blip r:embed="rId60"/>
                    <a:srcRect b="1981"/>
                    <a:stretch/>
                  </pic:blipFill>
                  <pic:spPr bwMode="auto">
                    <a:xfrm>
                      <a:off x="0" y="0"/>
                      <a:ext cx="4297680" cy="5788004"/>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35735CCF" w14:textId="77777777" w:rsidR="00760CEB" w:rsidRDefault="00760CEB" w:rsidP="00760CEB">
      <w:pPr>
        <w:pStyle w:val="BodyText"/>
      </w:pPr>
      <w:r>
        <w:br w:type="page"/>
      </w:r>
    </w:p>
    <w:p w14:paraId="25BC5109" w14:textId="77777777" w:rsidR="00760CEB" w:rsidRPr="006C068A" w:rsidRDefault="00760CEB" w:rsidP="00760CEB">
      <w:pPr>
        <w:pStyle w:val="Heading2"/>
        <w:rPr>
          <w:rFonts w:eastAsia="Calibri"/>
        </w:rPr>
      </w:pPr>
      <w:bookmarkStart w:id="245" w:name="_Toc148549090"/>
      <w:bookmarkStart w:id="246" w:name="A11"/>
      <w:r w:rsidRPr="006C068A">
        <w:rPr>
          <w:rFonts w:eastAsia="Calibri"/>
        </w:rPr>
        <w:lastRenderedPageBreak/>
        <w:t>Annex 11</w:t>
      </w:r>
      <w:bookmarkEnd w:id="245"/>
    </w:p>
    <w:p w14:paraId="447D85F5" w14:textId="77777777" w:rsidR="00760CEB" w:rsidRDefault="00760CEB" w:rsidP="00760CEB">
      <w:pPr>
        <w:pStyle w:val="Heading3"/>
        <w:rPr>
          <w:rFonts w:eastAsia="Calibri"/>
        </w:rPr>
      </w:pPr>
      <w:bookmarkStart w:id="247" w:name="_Toc148549091"/>
      <w:r w:rsidRPr="006C068A">
        <w:rPr>
          <w:rFonts w:eastAsia="Calibri"/>
        </w:rPr>
        <w:t>Monitoring and Supportive Supervision</w:t>
      </w:r>
      <w:r w:rsidRPr="002C49B8">
        <w:rPr>
          <w:rFonts w:eastAsia="Calibri"/>
        </w:rPr>
        <w:t xml:space="preserve"> Checklist</w:t>
      </w:r>
      <w:bookmarkEnd w:id="247"/>
      <w:r w:rsidRPr="002C49B8">
        <w:rPr>
          <w:rFonts w:eastAsia="Calibri"/>
        </w:rPr>
        <w:t xml:space="preserve"> </w:t>
      </w:r>
    </w:p>
    <w:tbl>
      <w:tblPr>
        <w:tblStyle w:val="GroupExercise"/>
        <w:tblW w:w="9350" w:type="dxa"/>
        <w:tblLayout w:type="fixed"/>
        <w:tblLook w:val="04A0" w:firstRow="1" w:lastRow="0" w:firstColumn="1" w:lastColumn="0" w:noHBand="0" w:noVBand="1"/>
      </w:tblPr>
      <w:tblGrid>
        <w:gridCol w:w="3285"/>
        <w:gridCol w:w="6065"/>
      </w:tblGrid>
      <w:tr w:rsidR="00760CEB" w:rsidRPr="001F5350" w14:paraId="19C1E562" w14:textId="77777777" w:rsidTr="00390908">
        <w:trPr>
          <w:cnfStyle w:val="100000000000" w:firstRow="1" w:lastRow="0" w:firstColumn="0" w:lastColumn="0" w:oddVBand="0" w:evenVBand="0" w:oddHBand="0" w:evenHBand="0" w:firstRowFirstColumn="0" w:firstRowLastColumn="0" w:lastRowFirstColumn="0" w:lastRowLastColumn="0"/>
        </w:trPr>
        <w:tc>
          <w:tcPr>
            <w:tcW w:w="1525" w:type="dxa"/>
          </w:tcPr>
          <w:p w14:paraId="1E88F0FB" w14:textId="77777777" w:rsidR="00760CEB" w:rsidRPr="00341C7A" w:rsidRDefault="00760CEB" w:rsidP="00390908">
            <w:pPr>
              <w:pStyle w:val="TableHeader2"/>
            </w:pPr>
            <w:r w:rsidRPr="00341C7A">
              <w:t xml:space="preserve">LGA </w:t>
            </w:r>
          </w:p>
        </w:tc>
        <w:tc>
          <w:tcPr>
            <w:tcW w:w="2815" w:type="dxa"/>
          </w:tcPr>
          <w:p w14:paraId="06919305" w14:textId="77777777" w:rsidR="00760CEB" w:rsidRPr="001F5350" w:rsidRDefault="00760CEB" w:rsidP="00390908">
            <w:pPr>
              <w:spacing w:before="96" w:after="96"/>
              <w:rPr>
                <w:rFonts w:ascii="Calibri Light" w:eastAsia="Calibri" w:hAnsi="Calibri Light" w:cs="Calibri Light"/>
                <w:b/>
              </w:rPr>
            </w:pPr>
          </w:p>
        </w:tc>
      </w:tr>
      <w:tr w:rsidR="00760CEB" w:rsidRPr="001F5350" w14:paraId="21707514" w14:textId="77777777" w:rsidTr="00390908">
        <w:trPr>
          <w:cnfStyle w:val="000000100000" w:firstRow="0" w:lastRow="0" w:firstColumn="0" w:lastColumn="0" w:oddVBand="0" w:evenVBand="0" w:oddHBand="1" w:evenHBand="0" w:firstRowFirstColumn="0" w:firstRowLastColumn="0" w:lastRowFirstColumn="0" w:lastRowLastColumn="0"/>
        </w:trPr>
        <w:tc>
          <w:tcPr>
            <w:tcW w:w="1525" w:type="dxa"/>
          </w:tcPr>
          <w:p w14:paraId="3E89ADC7" w14:textId="77777777" w:rsidR="00760CEB" w:rsidRPr="001F5350" w:rsidRDefault="00760CEB" w:rsidP="00390908">
            <w:pPr>
              <w:pStyle w:val="Tablebody"/>
              <w:rPr>
                <w:b/>
              </w:rPr>
            </w:pPr>
            <w:r w:rsidRPr="001F5350">
              <w:t xml:space="preserve">Core departments represented </w:t>
            </w:r>
          </w:p>
        </w:tc>
        <w:tc>
          <w:tcPr>
            <w:tcW w:w="2815" w:type="dxa"/>
          </w:tcPr>
          <w:p w14:paraId="42DC8894" w14:textId="77777777" w:rsidR="00760CEB" w:rsidRPr="001F5350" w:rsidRDefault="00760CEB" w:rsidP="00390908">
            <w:pPr>
              <w:pStyle w:val="Tablebody"/>
            </w:pPr>
          </w:p>
        </w:tc>
      </w:tr>
      <w:tr w:rsidR="00760CEB" w:rsidRPr="001F5350" w14:paraId="06146095" w14:textId="77777777" w:rsidTr="00390908">
        <w:tc>
          <w:tcPr>
            <w:tcW w:w="1525" w:type="dxa"/>
            <w:tcBorders>
              <w:bottom w:val="single" w:sz="4" w:space="0" w:color="26547C" w:themeColor="accent1"/>
            </w:tcBorders>
          </w:tcPr>
          <w:p w14:paraId="72483589" w14:textId="77777777" w:rsidR="00760CEB" w:rsidRPr="001F5350" w:rsidRDefault="00760CEB" w:rsidP="00390908">
            <w:pPr>
              <w:pStyle w:val="Tablebody"/>
              <w:rPr>
                <w:b/>
              </w:rPr>
            </w:pPr>
            <w:r w:rsidRPr="001F5350">
              <w:t xml:space="preserve">Date </w:t>
            </w:r>
          </w:p>
        </w:tc>
        <w:tc>
          <w:tcPr>
            <w:tcW w:w="2815" w:type="dxa"/>
            <w:tcBorders>
              <w:bottom w:val="single" w:sz="4" w:space="0" w:color="26547C" w:themeColor="accent1"/>
            </w:tcBorders>
          </w:tcPr>
          <w:p w14:paraId="573ACE97" w14:textId="77777777" w:rsidR="00760CEB" w:rsidRPr="001F5350" w:rsidRDefault="00760CEB" w:rsidP="00390908">
            <w:pPr>
              <w:pStyle w:val="Tablebody"/>
            </w:pPr>
          </w:p>
        </w:tc>
      </w:tr>
      <w:tr w:rsidR="00760CEB" w:rsidRPr="001F5350" w14:paraId="69864A10" w14:textId="77777777" w:rsidTr="00390908">
        <w:trPr>
          <w:cnfStyle w:val="000000100000" w:firstRow="0" w:lastRow="0" w:firstColumn="0" w:lastColumn="0" w:oddVBand="0" w:evenVBand="0" w:oddHBand="1" w:evenHBand="0" w:firstRowFirstColumn="0" w:firstRowLastColumn="0" w:lastRowFirstColumn="0" w:lastRowLastColumn="0"/>
          <w:trHeight w:val="647"/>
        </w:trPr>
        <w:tc>
          <w:tcPr>
            <w:tcW w:w="1525" w:type="dxa"/>
            <w:tcBorders>
              <w:bottom w:val="single" w:sz="4" w:space="0" w:color="E8E9EB" w:themeColor="accent6"/>
            </w:tcBorders>
          </w:tcPr>
          <w:p w14:paraId="56C9F2EB" w14:textId="77777777" w:rsidR="00760CEB" w:rsidRPr="001F5350" w:rsidRDefault="00760CEB" w:rsidP="00390908">
            <w:pPr>
              <w:pStyle w:val="Tablebody"/>
              <w:rPr>
                <w:b/>
              </w:rPr>
            </w:pPr>
            <w:r w:rsidRPr="001F5350">
              <w:t>Administered by (Name/</w:t>
            </w:r>
            <w:r>
              <w:br/>
            </w:r>
            <w:r w:rsidRPr="001F5350">
              <w:t>Position/</w:t>
            </w:r>
            <w:r>
              <w:br/>
            </w:r>
            <w:r w:rsidRPr="001F5350">
              <w:t xml:space="preserve">Institution) </w:t>
            </w:r>
          </w:p>
        </w:tc>
        <w:tc>
          <w:tcPr>
            <w:tcW w:w="2815" w:type="dxa"/>
            <w:tcBorders>
              <w:bottom w:val="single" w:sz="4" w:space="0" w:color="E8E9EB" w:themeColor="accent6"/>
            </w:tcBorders>
          </w:tcPr>
          <w:p w14:paraId="1C790374" w14:textId="77777777" w:rsidR="00760CEB" w:rsidRPr="001F5350" w:rsidRDefault="00760CEB" w:rsidP="00390908">
            <w:pPr>
              <w:pStyle w:val="Tablebody"/>
            </w:pPr>
          </w:p>
        </w:tc>
      </w:tr>
    </w:tbl>
    <w:p w14:paraId="5FD4283E" w14:textId="77777777" w:rsidR="00760CEB" w:rsidRPr="00817C81" w:rsidRDefault="00760CEB" w:rsidP="00760CEB">
      <w:pPr>
        <w:pStyle w:val="BodyText"/>
        <w:adjustRightInd w:val="0"/>
        <w:snapToGrid w:val="0"/>
        <w:spacing w:before="0" w:line="240" w:lineRule="auto"/>
        <w:rPr>
          <w:sz w:val="2"/>
          <w:szCs w:val="2"/>
        </w:rPr>
      </w:pPr>
    </w:p>
    <w:tbl>
      <w:tblPr>
        <w:tblStyle w:val="GroupExercise"/>
        <w:tblW w:w="9350" w:type="dxa"/>
        <w:tblLayout w:type="fixed"/>
        <w:tblLook w:val="04A0" w:firstRow="1" w:lastRow="0" w:firstColumn="1" w:lastColumn="0" w:noHBand="0" w:noVBand="1"/>
      </w:tblPr>
      <w:tblGrid>
        <w:gridCol w:w="895"/>
        <w:gridCol w:w="3445"/>
        <w:gridCol w:w="5010"/>
      </w:tblGrid>
      <w:tr w:rsidR="00760CEB" w:rsidRPr="001F5350" w14:paraId="7708AA5F" w14:textId="77777777" w:rsidTr="00390908">
        <w:trPr>
          <w:cnfStyle w:val="100000000000" w:firstRow="1" w:lastRow="0" w:firstColumn="0" w:lastColumn="0" w:oddVBand="0" w:evenVBand="0" w:oddHBand="0" w:evenHBand="0" w:firstRowFirstColumn="0" w:firstRowLastColumn="0" w:lastRowFirstColumn="0" w:lastRowLastColumn="0"/>
        </w:trPr>
        <w:tc>
          <w:tcPr>
            <w:tcW w:w="9350" w:type="dxa"/>
            <w:gridSpan w:val="3"/>
            <w:tcBorders>
              <w:bottom w:val="single" w:sz="4" w:space="0" w:color="FFFFFF" w:themeColor="background1"/>
            </w:tcBorders>
          </w:tcPr>
          <w:bookmarkEnd w:id="246"/>
          <w:p w14:paraId="6918C9F5" w14:textId="77777777" w:rsidR="00760CEB" w:rsidRPr="001F5350" w:rsidRDefault="00760CEB" w:rsidP="00390908">
            <w:pPr>
              <w:pStyle w:val="TableHeader2"/>
            </w:pPr>
            <w:r w:rsidRPr="001F5350">
              <w:t xml:space="preserve">SECTION 1: LGCFN COMPOSITION </w:t>
            </w:r>
          </w:p>
        </w:tc>
      </w:tr>
      <w:tr w:rsidR="00760CEB" w:rsidRPr="001F5350" w14:paraId="41C70F26" w14:textId="77777777" w:rsidTr="00390908">
        <w:trPr>
          <w:cnfStyle w:val="000000100000" w:firstRow="0" w:lastRow="0" w:firstColumn="0" w:lastColumn="0" w:oddVBand="0" w:evenVBand="0" w:oddHBand="1" w:evenHBand="0" w:firstRowFirstColumn="0" w:firstRowLastColumn="0" w:lastRowFirstColumn="0" w:lastRowLastColumn="0"/>
        </w:trPr>
        <w:tc>
          <w:tcPr>
            <w:tcW w:w="895" w:type="dxa"/>
            <w:tcBorders>
              <w:top w:val="single" w:sz="4" w:space="0" w:color="FFFFFF" w:themeColor="background1"/>
              <w:right w:val="single" w:sz="4" w:space="0" w:color="FFFFFF" w:themeColor="background1"/>
            </w:tcBorders>
            <w:shd w:val="clear" w:color="auto" w:fill="26547C" w:themeFill="accent1"/>
          </w:tcPr>
          <w:p w14:paraId="227CEDB5" w14:textId="77777777" w:rsidR="00760CEB" w:rsidRPr="001F5350" w:rsidRDefault="00760CEB" w:rsidP="00390908">
            <w:pPr>
              <w:pStyle w:val="TableHeader2"/>
            </w:pPr>
            <w:r w:rsidRPr="001F5350">
              <w:t xml:space="preserve">No. </w:t>
            </w:r>
          </w:p>
        </w:tc>
        <w:tc>
          <w:tcPr>
            <w:tcW w:w="3445"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2DB80183" w14:textId="77777777" w:rsidR="00760CEB" w:rsidRPr="001F5350" w:rsidRDefault="00760CEB" w:rsidP="00390908">
            <w:pPr>
              <w:pStyle w:val="TableHeader2"/>
            </w:pPr>
            <w:r w:rsidRPr="001F5350">
              <w:t xml:space="preserve">Questions </w:t>
            </w:r>
          </w:p>
        </w:tc>
        <w:tc>
          <w:tcPr>
            <w:tcW w:w="5010" w:type="dxa"/>
            <w:tcBorders>
              <w:top w:val="single" w:sz="4" w:space="0" w:color="FFFFFF" w:themeColor="background1"/>
              <w:left w:val="single" w:sz="4" w:space="0" w:color="FFFFFF" w:themeColor="background1"/>
            </w:tcBorders>
            <w:shd w:val="clear" w:color="auto" w:fill="26547C" w:themeFill="accent1"/>
          </w:tcPr>
          <w:p w14:paraId="071EC061" w14:textId="77777777" w:rsidR="00760CEB" w:rsidRPr="001F5350" w:rsidRDefault="00760CEB" w:rsidP="00390908">
            <w:pPr>
              <w:pStyle w:val="TableHeader2"/>
            </w:pPr>
            <w:r w:rsidRPr="001F5350">
              <w:t xml:space="preserve">Responses </w:t>
            </w:r>
          </w:p>
        </w:tc>
      </w:tr>
      <w:tr w:rsidR="00760CEB" w:rsidRPr="001F5350" w14:paraId="46F79C14" w14:textId="77777777" w:rsidTr="00390908">
        <w:tc>
          <w:tcPr>
            <w:tcW w:w="895" w:type="dxa"/>
          </w:tcPr>
          <w:p w14:paraId="0C9CEA57" w14:textId="77777777" w:rsidR="00760CEB" w:rsidRPr="001F5350" w:rsidRDefault="00760CEB" w:rsidP="00390908">
            <w:pPr>
              <w:pStyle w:val="Tablebody"/>
              <w:rPr>
                <w:b/>
              </w:rPr>
            </w:pPr>
            <w:r w:rsidRPr="001F5350">
              <w:t xml:space="preserve">Q 1.1 </w:t>
            </w:r>
          </w:p>
        </w:tc>
        <w:tc>
          <w:tcPr>
            <w:tcW w:w="3445" w:type="dxa"/>
          </w:tcPr>
          <w:p w14:paraId="7AD6D4A8" w14:textId="77777777" w:rsidR="00760CEB" w:rsidRPr="001F5350" w:rsidRDefault="00760CEB" w:rsidP="00390908">
            <w:pPr>
              <w:pStyle w:val="Tablebody"/>
            </w:pPr>
            <w:r w:rsidRPr="001F5350">
              <w:t xml:space="preserve">Does the LGCFN include all core departments? </w:t>
            </w:r>
          </w:p>
          <w:p w14:paraId="1EA9350F" w14:textId="77777777" w:rsidR="00760CEB" w:rsidRPr="00341C7A" w:rsidRDefault="00760CEB" w:rsidP="00390908">
            <w:pPr>
              <w:pStyle w:val="Tablebody"/>
              <w:rPr>
                <w:b/>
                <w:bCs/>
              </w:rPr>
            </w:pPr>
            <w:r w:rsidRPr="00341C7A">
              <w:rPr>
                <w:b/>
                <w:bCs/>
              </w:rPr>
              <w:t xml:space="preserve">Tick all that </w:t>
            </w:r>
            <w:proofErr w:type="gramStart"/>
            <w:r w:rsidRPr="00341C7A">
              <w:rPr>
                <w:b/>
                <w:bCs/>
              </w:rPr>
              <w:t>apply</w:t>
            </w:r>
            <w:proofErr w:type="gramEnd"/>
            <w:r w:rsidRPr="00341C7A">
              <w:rPr>
                <w:b/>
                <w:bCs/>
              </w:rPr>
              <w:t xml:space="preserve"> </w:t>
            </w:r>
          </w:p>
          <w:p w14:paraId="5C653606" w14:textId="77777777" w:rsidR="00760CEB" w:rsidRPr="001F5350" w:rsidRDefault="00000000" w:rsidP="00390908">
            <w:pPr>
              <w:pStyle w:val="Tablebody"/>
            </w:pPr>
            <w:sdt>
              <w:sdtPr>
                <w:tag w:val="goog_rdk_102"/>
                <w:id w:val="-1601254929"/>
              </w:sdtPr>
              <w:sdtContent>
                <w:r w:rsidR="00760CEB" w:rsidRPr="001F5350">
                  <w:rPr>
                    <w:rFonts w:ascii="Segoe UI Symbol" w:eastAsia="Arial Unicode MS" w:hAnsi="Segoe UI Symbol" w:cs="Segoe UI Symbol"/>
                  </w:rPr>
                  <w:t>☐</w:t>
                </w:r>
              </w:sdtContent>
            </w:sdt>
            <w:r w:rsidR="00760CEB" w:rsidRPr="001F5350">
              <w:t xml:space="preserve"> Administration </w:t>
            </w:r>
            <w:r w:rsidR="00760CEB">
              <w:br/>
            </w:r>
            <w:sdt>
              <w:sdtPr>
                <w:tag w:val="goog_rdk_103"/>
                <w:id w:val="1301191201"/>
              </w:sdtPr>
              <w:sdtContent>
                <w:r w:rsidR="00760CEB" w:rsidRPr="001F5350">
                  <w:rPr>
                    <w:rFonts w:ascii="Segoe UI Symbol" w:eastAsia="Arial Unicode MS" w:hAnsi="Segoe UI Symbol" w:cs="Segoe UI Symbol"/>
                  </w:rPr>
                  <w:t>☐</w:t>
                </w:r>
              </w:sdtContent>
            </w:sdt>
            <w:r w:rsidR="00760CEB" w:rsidRPr="001F5350">
              <w:t xml:space="preserve"> Community development </w:t>
            </w:r>
          </w:p>
          <w:p w14:paraId="31D65926" w14:textId="77777777" w:rsidR="00760CEB" w:rsidRPr="001F5350" w:rsidRDefault="00000000" w:rsidP="00390908">
            <w:pPr>
              <w:pStyle w:val="Tablebody"/>
            </w:pPr>
            <w:sdt>
              <w:sdtPr>
                <w:tag w:val="goog_rdk_104"/>
                <w:id w:val="1360404685"/>
              </w:sdtPr>
              <w:sdtContent>
                <w:r w:rsidR="00760CEB" w:rsidRPr="001F5350">
                  <w:rPr>
                    <w:rFonts w:ascii="Segoe UI Symbol" w:eastAsia="Arial Unicode MS" w:hAnsi="Segoe UI Symbol" w:cs="Segoe UI Symbol"/>
                  </w:rPr>
                  <w:t>☐</w:t>
                </w:r>
              </w:sdtContent>
            </w:sdt>
            <w:r w:rsidR="00760CEB" w:rsidRPr="001F5350">
              <w:t xml:space="preserve"> Education</w:t>
            </w:r>
            <w:r w:rsidR="00760CEB" w:rsidRPr="001F5350">
              <w:br/>
            </w:r>
            <w:sdt>
              <w:sdtPr>
                <w:tag w:val="goog_rdk_105"/>
                <w:id w:val="-1612577903"/>
              </w:sdtPr>
              <w:sdtContent>
                <w:r w:rsidR="00760CEB" w:rsidRPr="001F5350">
                  <w:rPr>
                    <w:rFonts w:ascii="Segoe UI Symbol" w:eastAsia="Arial Unicode MS" w:hAnsi="Segoe UI Symbol" w:cs="Segoe UI Symbol"/>
                  </w:rPr>
                  <w:t>☐</w:t>
                </w:r>
              </w:sdtContent>
            </w:sdt>
            <w:r w:rsidR="00760CEB" w:rsidRPr="001F5350">
              <w:t xml:space="preserve"> Health</w:t>
            </w:r>
            <w:r w:rsidR="00760CEB" w:rsidRPr="001F5350">
              <w:br/>
            </w:r>
            <w:sdt>
              <w:sdtPr>
                <w:tag w:val="goog_rdk_106"/>
                <w:id w:val="513115681"/>
              </w:sdtPr>
              <w:sdtContent>
                <w:r w:rsidR="00760CEB" w:rsidRPr="001F5350">
                  <w:rPr>
                    <w:rFonts w:ascii="Segoe UI Symbol" w:eastAsia="Arial Unicode MS" w:hAnsi="Segoe UI Symbol" w:cs="Segoe UI Symbol"/>
                  </w:rPr>
                  <w:t>☐</w:t>
                </w:r>
              </w:sdtContent>
            </w:sdt>
            <w:r w:rsidR="00760CEB" w:rsidRPr="001F5350">
              <w:t xml:space="preserve"> Production</w:t>
            </w:r>
            <w:r w:rsidR="00760CEB" w:rsidRPr="001F5350">
              <w:br/>
            </w:r>
            <w:sdt>
              <w:sdtPr>
                <w:tag w:val="goog_rdk_107"/>
                <w:id w:val="-297840061"/>
              </w:sdtPr>
              <w:sdtContent>
                <w:r w:rsidR="00760CEB" w:rsidRPr="001F5350">
                  <w:rPr>
                    <w:rFonts w:ascii="Segoe UI Symbol" w:eastAsia="Arial Unicode MS" w:hAnsi="Segoe UI Symbol" w:cs="Segoe UI Symbol"/>
                  </w:rPr>
                  <w:t>☐</w:t>
                </w:r>
              </w:sdtContent>
            </w:sdt>
            <w:r w:rsidR="00760CEB" w:rsidRPr="001F5350">
              <w:t xml:space="preserve"> Planning</w:t>
            </w:r>
            <w:r w:rsidR="00760CEB" w:rsidRPr="001F5350">
              <w:br/>
            </w:r>
            <w:sdt>
              <w:sdtPr>
                <w:tag w:val="goog_rdk_108"/>
                <w:id w:val="673226117"/>
              </w:sdtPr>
              <w:sdtContent>
                <w:r w:rsidR="00760CEB" w:rsidRPr="001F5350">
                  <w:rPr>
                    <w:rFonts w:ascii="Segoe UI Symbol" w:eastAsia="Arial Unicode MS" w:hAnsi="Segoe UI Symbol" w:cs="Segoe UI Symbol"/>
                  </w:rPr>
                  <w:t>☐</w:t>
                </w:r>
              </w:sdtContent>
            </w:sdt>
            <w:r w:rsidR="00760CEB" w:rsidRPr="001F5350">
              <w:t xml:space="preserve"> Trade and industry </w:t>
            </w:r>
          </w:p>
          <w:p w14:paraId="0726DFE6" w14:textId="77777777" w:rsidR="00760CEB" w:rsidRPr="001F5350" w:rsidRDefault="00000000" w:rsidP="00390908">
            <w:pPr>
              <w:pStyle w:val="Tablebody"/>
            </w:pPr>
            <w:sdt>
              <w:sdtPr>
                <w:tag w:val="goog_rdk_109"/>
                <w:id w:val="1725184513"/>
              </w:sdtPr>
              <w:sdtContent>
                <w:r w:rsidR="00760CEB" w:rsidRPr="001F5350">
                  <w:rPr>
                    <w:rFonts w:ascii="Segoe UI Symbol" w:eastAsia="Arial Unicode MS" w:hAnsi="Segoe UI Symbol" w:cs="Segoe UI Symbol"/>
                  </w:rPr>
                  <w:t>☐</w:t>
                </w:r>
              </w:sdtContent>
            </w:sdt>
            <w:r w:rsidR="00760CEB" w:rsidRPr="001F5350">
              <w:t xml:space="preserve"> Water </w:t>
            </w:r>
          </w:p>
        </w:tc>
        <w:tc>
          <w:tcPr>
            <w:tcW w:w="5010" w:type="dxa"/>
          </w:tcPr>
          <w:p w14:paraId="79682CE7" w14:textId="77777777" w:rsidR="00760CEB" w:rsidRPr="001F5350" w:rsidRDefault="00000000" w:rsidP="00390908">
            <w:pPr>
              <w:pStyle w:val="Tablebody"/>
            </w:pPr>
            <w:sdt>
              <w:sdtPr>
                <w:tag w:val="goog_rdk_110"/>
                <w:id w:val="-2072876075"/>
              </w:sdtPr>
              <w:sdtContent>
                <w:r w:rsidR="00760CEB" w:rsidRPr="001F5350">
                  <w:rPr>
                    <w:rFonts w:ascii="Segoe UI Symbol" w:eastAsia="Arial Unicode MS" w:hAnsi="Segoe UI Symbol" w:cs="Segoe UI Symbol"/>
                  </w:rPr>
                  <w:t>☐</w:t>
                </w:r>
              </w:sdtContent>
            </w:sdt>
            <w:r w:rsidR="00760CEB" w:rsidRPr="001F5350">
              <w:t xml:space="preserve"> Yes (If yes, skip to 1.2) </w:t>
            </w:r>
            <w:sdt>
              <w:sdtPr>
                <w:tag w:val="goog_rdk_111"/>
                <w:id w:val="687865290"/>
              </w:sdtPr>
              <w:sdtContent>
                <w:r w:rsidR="00760CEB" w:rsidRPr="001F5350">
                  <w:rPr>
                    <w:rFonts w:ascii="Segoe UI Symbol" w:eastAsia="Arial Unicode MS" w:hAnsi="Segoe UI Symbol" w:cs="Segoe UI Symbol"/>
                  </w:rPr>
                  <w:t>☐</w:t>
                </w:r>
              </w:sdtContent>
            </w:sdt>
            <w:r w:rsidR="00760CEB" w:rsidRPr="001F5350">
              <w:t xml:space="preserve"> No </w:t>
            </w:r>
          </w:p>
          <w:p w14:paraId="2C8F9C85" w14:textId="77777777" w:rsidR="00760CEB" w:rsidRPr="001F5350" w:rsidRDefault="00760CEB" w:rsidP="00390908">
            <w:pPr>
              <w:pStyle w:val="Tablebody"/>
            </w:pPr>
            <w:r w:rsidRPr="001F5350">
              <w:t>If no, list core departments that are missing and state why they are not included</w:t>
            </w:r>
            <w:r>
              <w:t>.</w:t>
            </w:r>
            <w:r w:rsidRPr="001F5350">
              <w:t xml:space="preserve"> </w:t>
            </w:r>
          </w:p>
          <w:p w14:paraId="1C7464DF" w14:textId="77777777" w:rsidR="00760CEB" w:rsidRDefault="00760CEB" w:rsidP="00390908">
            <w:pPr>
              <w:pStyle w:val="Tablebody"/>
            </w:pPr>
          </w:p>
          <w:p w14:paraId="384E8E96" w14:textId="77777777" w:rsidR="00760CEB" w:rsidRPr="001F5350" w:rsidRDefault="00760CEB" w:rsidP="00390908">
            <w:pPr>
              <w:pStyle w:val="Tablebody"/>
            </w:pPr>
            <w:r w:rsidRPr="001F5350">
              <w:t xml:space="preserve">What is being done to engage missing departments with the LGCFN? </w:t>
            </w:r>
          </w:p>
          <w:p w14:paraId="38C0E696" w14:textId="77777777" w:rsidR="00760CEB" w:rsidRDefault="00760CEB" w:rsidP="00390908">
            <w:pPr>
              <w:pStyle w:val="Tablebody"/>
            </w:pPr>
          </w:p>
          <w:p w14:paraId="5B5AD704" w14:textId="77777777" w:rsidR="00760CEB" w:rsidRPr="001F5350" w:rsidRDefault="00760CEB" w:rsidP="00390908">
            <w:pPr>
              <w:pStyle w:val="Tablebody"/>
            </w:pPr>
            <w:r w:rsidRPr="001F5350">
              <w:t>Means of verification</w:t>
            </w:r>
            <w:r w:rsidRPr="001F5350">
              <w:br/>
              <w:t xml:space="preserve">- Circular on formation of LGCFN </w:t>
            </w:r>
          </w:p>
        </w:tc>
      </w:tr>
      <w:tr w:rsidR="00760CEB" w:rsidRPr="001F5350" w14:paraId="2CEC4869" w14:textId="77777777" w:rsidTr="00390908">
        <w:trPr>
          <w:cnfStyle w:val="000000100000" w:firstRow="0" w:lastRow="0" w:firstColumn="0" w:lastColumn="0" w:oddVBand="0" w:evenVBand="0" w:oddHBand="1" w:evenHBand="0" w:firstRowFirstColumn="0" w:firstRowLastColumn="0" w:lastRowFirstColumn="0" w:lastRowLastColumn="0"/>
        </w:trPr>
        <w:tc>
          <w:tcPr>
            <w:tcW w:w="895" w:type="dxa"/>
          </w:tcPr>
          <w:p w14:paraId="242B8D20" w14:textId="77777777" w:rsidR="00760CEB" w:rsidRPr="001F5350" w:rsidRDefault="00760CEB" w:rsidP="00390908">
            <w:pPr>
              <w:pStyle w:val="Tablebody"/>
              <w:rPr>
                <w:b/>
              </w:rPr>
            </w:pPr>
            <w:r w:rsidRPr="001F5350">
              <w:t xml:space="preserve">Q 1.2 </w:t>
            </w:r>
          </w:p>
        </w:tc>
        <w:tc>
          <w:tcPr>
            <w:tcW w:w="3445" w:type="dxa"/>
          </w:tcPr>
          <w:p w14:paraId="35D1C0A5" w14:textId="77777777" w:rsidR="00760CEB" w:rsidRPr="001F5350" w:rsidRDefault="00760CEB" w:rsidP="00390908">
            <w:pPr>
              <w:pStyle w:val="Tablebody"/>
            </w:pPr>
            <w:r w:rsidRPr="001F5350">
              <w:t xml:space="preserve">Have all members received letters of assignment from the Chairperson? </w:t>
            </w:r>
          </w:p>
        </w:tc>
        <w:tc>
          <w:tcPr>
            <w:tcW w:w="5010" w:type="dxa"/>
          </w:tcPr>
          <w:p w14:paraId="4AD84060" w14:textId="77777777" w:rsidR="00760CEB" w:rsidRPr="001F5350" w:rsidRDefault="00000000" w:rsidP="00390908">
            <w:pPr>
              <w:pStyle w:val="Tablebody"/>
            </w:pPr>
            <w:sdt>
              <w:sdtPr>
                <w:tag w:val="goog_rdk_112"/>
                <w:id w:val="-262141471"/>
              </w:sdtPr>
              <w:sdtContent>
                <w:r w:rsidR="00760CEB" w:rsidRPr="001F5350">
                  <w:rPr>
                    <w:rFonts w:ascii="Segoe UI Symbol" w:eastAsia="Arial Unicode MS" w:hAnsi="Segoe UI Symbol" w:cs="Segoe UI Symbol"/>
                  </w:rPr>
                  <w:t>☐</w:t>
                </w:r>
              </w:sdtContent>
            </w:sdt>
            <w:r w:rsidR="00760CEB" w:rsidRPr="001F5350">
              <w:t xml:space="preserve"> Yes. Probe if the letters include clear terms of reference/roles and responsibilities. </w:t>
            </w:r>
          </w:p>
          <w:p w14:paraId="652A72D2" w14:textId="77777777" w:rsidR="00760CEB" w:rsidRPr="001F5350" w:rsidRDefault="00000000" w:rsidP="00390908">
            <w:pPr>
              <w:pStyle w:val="Tablebody"/>
            </w:pPr>
            <w:sdt>
              <w:sdtPr>
                <w:tag w:val="goog_rdk_113"/>
                <w:id w:val="996994653"/>
              </w:sdtPr>
              <w:sdtContent>
                <w:r w:rsidR="00760CEB" w:rsidRPr="001F5350">
                  <w:rPr>
                    <w:rFonts w:ascii="Segoe UI Symbol" w:eastAsia="Arial Unicode MS" w:hAnsi="Segoe UI Symbol" w:cs="Segoe UI Symbol"/>
                  </w:rPr>
                  <w:t>☐</w:t>
                </w:r>
              </w:sdtContent>
            </w:sdt>
            <w:r w:rsidR="00760CEB" w:rsidRPr="001F5350">
              <w:t xml:space="preserve"> No. Probe for who has not received, why, and what is being done. </w:t>
            </w:r>
          </w:p>
          <w:p w14:paraId="2883DB3A" w14:textId="77777777" w:rsidR="00760CEB" w:rsidRDefault="00760CEB" w:rsidP="00390908">
            <w:pPr>
              <w:pStyle w:val="Tablebody"/>
            </w:pPr>
          </w:p>
          <w:p w14:paraId="657DF9FD" w14:textId="77777777" w:rsidR="00760CEB" w:rsidRPr="001F5350" w:rsidRDefault="00760CEB" w:rsidP="00390908">
            <w:pPr>
              <w:pStyle w:val="Tablebody"/>
            </w:pPr>
            <w:r w:rsidRPr="001F5350">
              <w:t>Means of verification</w:t>
            </w:r>
            <w:r w:rsidRPr="001F5350">
              <w:br/>
              <w:t xml:space="preserve">- Copies of assignment letters </w:t>
            </w:r>
          </w:p>
        </w:tc>
      </w:tr>
      <w:tr w:rsidR="00760CEB" w:rsidRPr="001F5350" w14:paraId="7B4A13AE" w14:textId="77777777" w:rsidTr="00390908">
        <w:tc>
          <w:tcPr>
            <w:tcW w:w="895" w:type="dxa"/>
          </w:tcPr>
          <w:p w14:paraId="7FA2B464" w14:textId="77777777" w:rsidR="00760CEB" w:rsidRPr="001F5350" w:rsidRDefault="00760CEB" w:rsidP="00390908">
            <w:pPr>
              <w:pStyle w:val="Tablebody"/>
              <w:rPr>
                <w:b/>
              </w:rPr>
            </w:pPr>
            <w:r w:rsidRPr="001F5350">
              <w:t xml:space="preserve">Q 1.3 </w:t>
            </w:r>
          </w:p>
        </w:tc>
        <w:tc>
          <w:tcPr>
            <w:tcW w:w="3445" w:type="dxa"/>
          </w:tcPr>
          <w:p w14:paraId="1FEF4EC6" w14:textId="77777777" w:rsidR="00760CEB" w:rsidRPr="001F5350" w:rsidRDefault="00760CEB" w:rsidP="00390908">
            <w:pPr>
              <w:pStyle w:val="Tablebody"/>
            </w:pPr>
            <w:r w:rsidRPr="001F5350">
              <w:t xml:space="preserve">Has the Chairperson formally designated a nutrition officer for the LGCFN? </w:t>
            </w:r>
          </w:p>
        </w:tc>
        <w:tc>
          <w:tcPr>
            <w:tcW w:w="5010" w:type="dxa"/>
          </w:tcPr>
          <w:p w14:paraId="3AADD1E1" w14:textId="77777777" w:rsidR="00760CEB" w:rsidRPr="001F5350" w:rsidRDefault="00000000" w:rsidP="00390908">
            <w:pPr>
              <w:pStyle w:val="Tablebody"/>
            </w:pPr>
            <w:sdt>
              <w:sdtPr>
                <w:tag w:val="goog_rdk_114"/>
                <w:id w:val="-1034648774"/>
              </w:sdtPr>
              <w:sdtContent>
                <w:r w:rsidR="00760CEB" w:rsidRPr="001F5350">
                  <w:rPr>
                    <w:rFonts w:ascii="Segoe UI Symbol" w:eastAsia="Arial Unicode MS" w:hAnsi="Segoe UI Symbol" w:cs="Segoe UI Symbol"/>
                  </w:rPr>
                  <w:t>☐</w:t>
                </w:r>
              </w:sdtContent>
            </w:sdt>
            <w:r w:rsidR="00760CEB" w:rsidRPr="001F5350">
              <w:t xml:space="preserve"> Yes. Probe who is the appointed nutrition officer and list the position: </w:t>
            </w:r>
          </w:p>
          <w:p w14:paraId="3959774F" w14:textId="77777777" w:rsidR="00760CEB" w:rsidRPr="001F5350" w:rsidRDefault="00000000" w:rsidP="00390908">
            <w:pPr>
              <w:pStyle w:val="Tablebody"/>
            </w:pPr>
            <w:sdt>
              <w:sdtPr>
                <w:tag w:val="goog_rdk_115"/>
                <w:id w:val="-1843543977"/>
              </w:sdtPr>
              <w:sdtContent>
                <w:r w:rsidR="00760CEB" w:rsidRPr="001F5350">
                  <w:rPr>
                    <w:rFonts w:ascii="Segoe UI Symbol" w:eastAsia="Arial Unicode MS" w:hAnsi="Segoe UI Symbol" w:cs="Segoe UI Symbol"/>
                  </w:rPr>
                  <w:t>☐</w:t>
                </w:r>
              </w:sdtContent>
            </w:sdt>
            <w:r w:rsidR="00760CEB" w:rsidRPr="001F5350">
              <w:t xml:space="preserve"> No. Probe why the nutrition officer has not been appointed and what is being done to recruit one. </w:t>
            </w:r>
          </w:p>
          <w:p w14:paraId="3842F1FC" w14:textId="77777777" w:rsidR="00760CEB" w:rsidRPr="001F5350" w:rsidRDefault="00760CEB" w:rsidP="00390908">
            <w:pPr>
              <w:pStyle w:val="Tablebody"/>
            </w:pPr>
            <w:r w:rsidRPr="001F5350">
              <w:t>Means of verification</w:t>
            </w:r>
            <w:r w:rsidRPr="001F5350">
              <w:br/>
              <w:t xml:space="preserve">- Copy of nutrition officer assignment letter </w:t>
            </w:r>
          </w:p>
        </w:tc>
      </w:tr>
      <w:tr w:rsidR="00760CEB" w:rsidRPr="001F5350" w14:paraId="6DE096CE" w14:textId="77777777" w:rsidTr="00390908">
        <w:trPr>
          <w:cnfStyle w:val="000000100000" w:firstRow="0" w:lastRow="0" w:firstColumn="0" w:lastColumn="0" w:oddVBand="0" w:evenVBand="0" w:oddHBand="1" w:evenHBand="0" w:firstRowFirstColumn="0" w:firstRowLastColumn="0" w:lastRowFirstColumn="0" w:lastRowLastColumn="0"/>
        </w:trPr>
        <w:tc>
          <w:tcPr>
            <w:tcW w:w="9350" w:type="dxa"/>
            <w:gridSpan w:val="3"/>
            <w:tcBorders>
              <w:bottom w:val="single" w:sz="4" w:space="0" w:color="26547C" w:themeColor="accent1"/>
            </w:tcBorders>
          </w:tcPr>
          <w:p w14:paraId="63E1F0D2" w14:textId="77777777" w:rsidR="00760CEB" w:rsidRPr="001F5350" w:rsidRDefault="00760CEB" w:rsidP="00390908">
            <w:pPr>
              <w:pStyle w:val="Tablebody"/>
              <w:spacing w:before="96" w:after="96"/>
              <w:rPr>
                <w:b/>
              </w:rPr>
            </w:pPr>
            <w:r w:rsidRPr="001F5350">
              <w:lastRenderedPageBreak/>
              <w:t xml:space="preserve">Additional comments on LGCFN composition: </w:t>
            </w:r>
            <w:r>
              <w:br/>
            </w:r>
          </w:p>
        </w:tc>
      </w:tr>
      <w:tr w:rsidR="00760CEB" w:rsidRPr="001F5350" w14:paraId="7AB63FC1" w14:textId="77777777" w:rsidTr="00390908">
        <w:tc>
          <w:tcPr>
            <w:tcW w:w="9350" w:type="dxa"/>
            <w:gridSpan w:val="3"/>
            <w:tcBorders>
              <w:bottom w:val="single" w:sz="4" w:space="0" w:color="FFFFFF" w:themeColor="background1"/>
            </w:tcBorders>
            <w:shd w:val="clear" w:color="auto" w:fill="26547C" w:themeFill="accent1"/>
          </w:tcPr>
          <w:p w14:paraId="5C0659F7" w14:textId="77777777" w:rsidR="00760CEB" w:rsidRPr="001F5350" w:rsidRDefault="00760CEB" w:rsidP="00390908">
            <w:pPr>
              <w:pStyle w:val="TableHeader2"/>
            </w:pPr>
            <w:r w:rsidRPr="001F5350">
              <w:t xml:space="preserve">SECTION 2: TECHNICAL GUIDANCE </w:t>
            </w:r>
          </w:p>
        </w:tc>
      </w:tr>
      <w:tr w:rsidR="00760CEB" w:rsidRPr="001F5350" w14:paraId="53CD3A9E" w14:textId="77777777" w:rsidTr="00390908">
        <w:trPr>
          <w:cnfStyle w:val="000000100000" w:firstRow="0" w:lastRow="0" w:firstColumn="0" w:lastColumn="0" w:oddVBand="0" w:evenVBand="0" w:oddHBand="1" w:evenHBand="0" w:firstRowFirstColumn="0" w:firstRowLastColumn="0" w:lastRowFirstColumn="0" w:lastRowLastColumn="0"/>
        </w:trPr>
        <w:tc>
          <w:tcPr>
            <w:tcW w:w="895" w:type="dxa"/>
            <w:tcBorders>
              <w:top w:val="single" w:sz="4" w:space="0" w:color="FFFFFF" w:themeColor="background1"/>
              <w:right w:val="single" w:sz="4" w:space="0" w:color="FFFFFF" w:themeColor="background1"/>
            </w:tcBorders>
            <w:shd w:val="clear" w:color="auto" w:fill="26547C" w:themeFill="accent1"/>
          </w:tcPr>
          <w:p w14:paraId="3CB8C5F3" w14:textId="77777777" w:rsidR="00760CEB" w:rsidRPr="001F5350" w:rsidRDefault="00760CEB" w:rsidP="00390908">
            <w:pPr>
              <w:pStyle w:val="TableHeader2"/>
            </w:pPr>
            <w:r w:rsidRPr="001F5350">
              <w:t xml:space="preserve">No. </w:t>
            </w:r>
          </w:p>
        </w:tc>
        <w:tc>
          <w:tcPr>
            <w:tcW w:w="3445"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178ED86A" w14:textId="77777777" w:rsidR="00760CEB" w:rsidRPr="001F5350" w:rsidRDefault="00760CEB" w:rsidP="00390908">
            <w:pPr>
              <w:pStyle w:val="TableHeader2"/>
            </w:pPr>
            <w:r w:rsidRPr="001F5350">
              <w:t xml:space="preserve">Questions </w:t>
            </w:r>
          </w:p>
        </w:tc>
        <w:tc>
          <w:tcPr>
            <w:tcW w:w="5010" w:type="dxa"/>
            <w:tcBorders>
              <w:top w:val="single" w:sz="4" w:space="0" w:color="FFFFFF" w:themeColor="background1"/>
              <w:left w:val="single" w:sz="4" w:space="0" w:color="FFFFFF" w:themeColor="background1"/>
            </w:tcBorders>
            <w:shd w:val="clear" w:color="auto" w:fill="26547C" w:themeFill="accent1"/>
          </w:tcPr>
          <w:p w14:paraId="5E112BE1" w14:textId="77777777" w:rsidR="00760CEB" w:rsidRPr="001F5350" w:rsidRDefault="00760CEB" w:rsidP="00390908">
            <w:pPr>
              <w:pStyle w:val="TableHeader2"/>
            </w:pPr>
            <w:r w:rsidRPr="001F5350">
              <w:t xml:space="preserve">Responses </w:t>
            </w:r>
          </w:p>
        </w:tc>
      </w:tr>
      <w:tr w:rsidR="00760CEB" w:rsidRPr="001F5350" w14:paraId="0706BCD8" w14:textId="77777777" w:rsidTr="00390908">
        <w:tc>
          <w:tcPr>
            <w:tcW w:w="895" w:type="dxa"/>
          </w:tcPr>
          <w:p w14:paraId="034E9E1D" w14:textId="77777777" w:rsidR="00760CEB" w:rsidRPr="001F5350" w:rsidRDefault="00760CEB" w:rsidP="00390908">
            <w:pPr>
              <w:pStyle w:val="Tablebody"/>
              <w:rPr>
                <w:b/>
              </w:rPr>
            </w:pPr>
            <w:r w:rsidRPr="001F5350">
              <w:t xml:space="preserve">Q 2.1 </w:t>
            </w:r>
          </w:p>
        </w:tc>
        <w:tc>
          <w:tcPr>
            <w:tcW w:w="3445" w:type="dxa"/>
          </w:tcPr>
          <w:p w14:paraId="7A14626C" w14:textId="77777777" w:rsidR="00760CEB" w:rsidRPr="001F5350" w:rsidRDefault="00760CEB" w:rsidP="00390908">
            <w:pPr>
              <w:pStyle w:val="Tablebody"/>
            </w:pPr>
            <w:r w:rsidRPr="001F5350">
              <w:t xml:space="preserve">For </w:t>
            </w:r>
            <w:sdt>
              <w:sdtPr>
                <w:tag w:val="goog_rdk_116"/>
                <w:id w:val="584181965"/>
              </w:sdtPr>
              <w:sdtContent/>
            </w:sdt>
            <w:r w:rsidRPr="001F5350">
              <w:t xml:space="preserve">municipalities only: </w:t>
            </w:r>
          </w:p>
          <w:p w14:paraId="7B10C9A9" w14:textId="77777777" w:rsidR="00760CEB" w:rsidRPr="001F5350" w:rsidRDefault="00760CEB" w:rsidP="00390908">
            <w:pPr>
              <w:pStyle w:val="Tablebody"/>
            </w:pPr>
            <w:r w:rsidRPr="001F5350">
              <w:t xml:space="preserve">How many divisions does the municipality have? </w:t>
            </w:r>
          </w:p>
        </w:tc>
        <w:tc>
          <w:tcPr>
            <w:tcW w:w="5010" w:type="dxa"/>
          </w:tcPr>
          <w:p w14:paraId="4E15560C" w14:textId="77777777" w:rsidR="00760CEB" w:rsidRPr="001F5350" w:rsidRDefault="00760CEB" w:rsidP="00390908">
            <w:pPr>
              <w:pStyle w:val="Tablebody"/>
            </w:pPr>
            <w:r w:rsidRPr="001F5350">
              <w:t xml:space="preserve">Number of </w:t>
            </w:r>
            <w:sdt>
              <w:sdtPr>
                <w:tag w:val="goog_rdk_117"/>
                <w:id w:val="-185137552"/>
              </w:sdtPr>
              <w:sdtContent/>
            </w:sdt>
            <w:r w:rsidRPr="001F5350">
              <w:t xml:space="preserve">divisions: </w:t>
            </w:r>
          </w:p>
          <w:p w14:paraId="2392FBBA" w14:textId="77777777" w:rsidR="00760CEB" w:rsidRPr="001F5350" w:rsidRDefault="00760CEB" w:rsidP="00390908">
            <w:pPr>
              <w:pStyle w:val="Tablebody"/>
            </w:pPr>
            <w:r w:rsidRPr="001F5350">
              <w:t xml:space="preserve">How many have established </w:t>
            </w:r>
            <w:r>
              <w:t xml:space="preserve">a </w:t>
            </w:r>
            <w:r w:rsidRPr="001F5350">
              <w:t xml:space="preserve">LGCFN? </w:t>
            </w:r>
          </w:p>
          <w:p w14:paraId="58CFE197" w14:textId="77777777" w:rsidR="00760CEB" w:rsidRDefault="00760CEB" w:rsidP="00390908">
            <w:pPr>
              <w:pStyle w:val="Tablebody"/>
            </w:pPr>
          </w:p>
          <w:p w14:paraId="3A0E4196" w14:textId="77777777" w:rsidR="00760CEB" w:rsidRPr="001F5350" w:rsidRDefault="00760CEB" w:rsidP="00390908">
            <w:pPr>
              <w:pStyle w:val="Tablebody"/>
            </w:pPr>
            <w:r w:rsidRPr="001F5350">
              <w:t xml:space="preserve">What is being done to facilitate the establishment of the remaining LGCFN? </w:t>
            </w:r>
          </w:p>
          <w:p w14:paraId="4FF6E844" w14:textId="77777777" w:rsidR="00760CEB" w:rsidRDefault="00760CEB" w:rsidP="00390908">
            <w:pPr>
              <w:pStyle w:val="Tablebody"/>
            </w:pPr>
          </w:p>
          <w:p w14:paraId="4E394B33" w14:textId="77777777" w:rsidR="00760CEB" w:rsidRPr="001F5350" w:rsidRDefault="00760CEB" w:rsidP="00390908">
            <w:pPr>
              <w:pStyle w:val="Tablebody"/>
            </w:pPr>
            <w:r w:rsidRPr="001F5350">
              <w:t>Means of verification</w:t>
            </w:r>
            <w:r w:rsidRPr="001F5350">
              <w:br/>
              <w:t>- Circular on formation of LGCFN</w:t>
            </w:r>
          </w:p>
        </w:tc>
      </w:tr>
      <w:tr w:rsidR="00760CEB" w:rsidRPr="001F5350" w14:paraId="34CC4DEF" w14:textId="77777777" w:rsidTr="00390908">
        <w:trPr>
          <w:cnfStyle w:val="000000100000" w:firstRow="0" w:lastRow="0" w:firstColumn="0" w:lastColumn="0" w:oddVBand="0" w:evenVBand="0" w:oddHBand="1" w:evenHBand="0" w:firstRowFirstColumn="0" w:firstRowLastColumn="0" w:lastRowFirstColumn="0" w:lastRowLastColumn="0"/>
        </w:trPr>
        <w:tc>
          <w:tcPr>
            <w:tcW w:w="895" w:type="dxa"/>
          </w:tcPr>
          <w:p w14:paraId="288771BA" w14:textId="77777777" w:rsidR="00760CEB" w:rsidRPr="001F5350" w:rsidRDefault="00760CEB" w:rsidP="00390908">
            <w:pPr>
              <w:pStyle w:val="Tablebody"/>
              <w:rPr>
                <w:b/>
              </w:rPr>
            </w:pPr>
            <w:r w:rsidRPr="001F5350">
              <w:t xml:space="preserve">Q 2.2 </w:t>
            </w:r>
          </w:p>
        </w:tc>
        <w:tc>
          <w:tcPr>
            <w:tcW w:w="3445" w:type="dxa"/>
          </w:tcPr>
          <w:p w14:paraId="6F22BC71" w14:textId="77777777" w:rsidR="00760CEB" w:rsidRPr="001F5350" w:rsidRDefault="00760CEB" w:rsidP="00390908">
            <w:pPr>
              <w:pStyle w:val="Tablebody"/>
            </w:pPr>
            <w:r w:rsidRPr="001F5350">
              <w:t xml:space="preserve">Has the SCFN oriented the LGCFN? </w:t>
            </w:r>
          </w:p>
        </w:tc>
        <w:tc>
          <w:tcPr>
            <w:tcW w:w="5010" w:type="dxa"/>
          </w:tcPr>
          <w:p w14:paraId="22A42D05" w14:textId="77777777" w:rsidR="00760CEB" w:rsidRPr="001F5350" w:rsidRDefault="00000000" w:rsidP="00390908">
            <w:pPr>
              <w:pStyle w:val="Tablebody"/>
            </w:pPr>
            <w:sdt>
              <w:sdtPr>
                <w:tag w:val="goog_rdk_118"/>
                <w:id w:val="-1129088108"/>
              </w:sdtPr>
              <w:sdtContent>
                <w:r w:rsidR="00760CEB" w:rsidRPr="001F5350">
                  <w:rPr>
                    <w:rFonts w:ascii="Segoe UI Symbol" w:eastAsia="Arial Unicode MS" w:hAnsi="Segoe UI Symbol" w:cs="Segoe UI Symbol"/>
                  </w:rPr>
                  <w:t>☐</w:t>
                </w:r>
              </w:sdtContent>
            </w:sdt>
            <w:r w:rsidR="00760CEB" w:rsidRPr="001F5350">
              <w:t xml:space="preserve"> Yes. Probe to find out if any institution supported the orientation. </w:t>
            </w:r>
          </w:p>
          <w:p w14:paraId="0F5FD6EF" w14:textId="77777777" w:rsidR="00760CEB" w:rsidRPr="001F5350" w:rsidRDefault="00000000" w:rsidP="00390908">
            <w:pPr>
              <w:pStyle w:val="Tablebody"/>
            </w:pPr>
            <w:sdt>
              <w:sdtPr>
                <w:tag w:val="goog_rdk_119"/>
                <w:id w:val="646627424"/>
              </w:sdtPr>
              <w:sdtContent>
                <w:r w:rsidR="00760CEB" w:rsidRPr="001F5350">
                  <w:rPr>
                    <w:rFonts w:ascii="Segoe UI Symbol" w:eastAsia="Arial Unicode MS" w:hAnsi="Segoe UI Symbol" w:cs="Segoe UI Symbol"/>
                  </w:rPr>
                  <w:t>☐</w:t>
                </w:r>
              </w:sdtContent>
            </w:sdt>
            <w:r w:rsidR="00760CEB" w:rsidRPr="001F5350">
              <w:t xml:space="preserve"> No. Probe what is being done to orient the LGCFN. </w:t>
            </w:r>
          </w:p>
          <w:p w14:paraId="6AC5588D" w14:textId="77777777" w:rsidR="00760CEB" w:rsidRDefault="00760CEB" w:rsidP="00390908">
            <w:pPr>
              <w:pStyle w:val="Tablebody"/>
            </w:pPr>
          </w:p>
          <w:p w14:paraId="2FE30F3C" w14:textId="77777777" w:rsidR="00760CEB" w:rsidRPr="001F5350" w:rsidRDefault="00760CEB" w:rsidP="00390908">
            <w:pPr>
              <w:pStyle w:val="Tablebody"/>
            </w:pPr>
            <w:r w:rsidRPr="001F5350">
              <w:t>Means of verification</w:t>
            </w:r>
            <w:r w:rsidRPr="001F5350">
              <w:br/>
              <w:t xml:space="preserve">- Orientation report </w:t>
            </w:r>
          </w:p>
        </w:tc>
      </w:tr>
      <w:tr w:rsidR="00760CEB" w:rsidRPr="001F5350" w14:paraId="3DAE8FD2" w14:textId="77777777" w:rsidTr="00390908">
        <w:tc>
          <w:tcPr>
            <w:tcW w:w="895" w:type="dxa"/>
          </w:tcPr>
          <w:p w14:paraId="1CD69B33" w14:textId="77777777" w:rsidR="00760CEB" w:rsidRPr="001F5350" w:rsidRDefault="00760CEB" w:rsidP="00390908">
            <w:pPr>
              <w:pStyle w:val="Tablebody"/>
              <w:rPr>
                <w:b/>
              </w:rPr>
            </w:pPr>
            <w:r w:rsidRPr="001F5350">
              <w:t xml:space="preserve">Q 2.3 </w:t>
            </w:r>
          </w:p>
        </w:tc>
        <w:tc>
          <w:tcPr>
            <w:tcW w:w="3445" w:type="dxa"/>
          </w:tcPr>
          <w:p w14:paraId="700CB10A" w14:textId="77777777" w:rsidR="00760CEB" w:rsidRPr="001F5350" w:rsidRDefault="00760CEB" w:rsidP="00390908">
            <w:pPr>
              <w:pStyle w:val="Tablebody"/>
            </w:pPr>
            <w:r w:rsidRPr="001F5350">
              <w:t xml:space="preserve">What nutrition issues were presented to the </w:t>
            </w:r>
            <w:r>
              <w:t>TPC</w:t>
            </w:r>
            <w:r w:rsidRPr="001F5350">
              <w:t xml:space="preserve"> in the last quarter? </w:t>
            </w:r>
          </w:p>
        </w:tc>
        <w:tc>
          <w:tcPr>
            <w:tcW w:w="5010" w:type="dxa"/>
          </w:tcPr>
          <w:p w14:paraId="31F0D1B5" w14:textId="77777777" w:rsidR="00760CEB" w:rsidRPr="001F5350" w:rsidRDefault="00760CEB" w:rsidP="00390908">
            <w:pPr>
              <w:pStyle w:val="Tablebody"/>
            </w:pPr>
            <w:r w:rsidRPr="001F5350">
              <w:t xml:space="preserve">List the nutrition issues presented: </w:t>
            </w:r>
          </w:p>
          <w:p w14:paraId="7EA9D701" w14:textId="77777777" w:rsidR="00760CEB" w:rsidRPr="001F5350" w:rsidRDefault="00760CEB" w:rsidP="00390908">
            <w:pPr>
              <w:pStyle w:val="Tablebody"/>
            </w:pPr>
            <w:r w:rsidRPr="001F5350">
              <w:t xml:space="preserve">What actions have been taken because of presenting nutrition issues to the </w:t>
            </w:r>
            <w:r>
              <w:t>TPC</w:t>
            </w:r>
            <w:r w:rsidRPr="001F5350">
              <w:t xml:space="preserve"> in the last quarter? </w:t>
            </w:r>
          </w:p>
          <w:p w14:paraId="54AA41CA" w14:textId="77777777" w:rsidR="00760CEB" w:rsidRPr="001F5350" w:rsidRDefault="00760CEB" w:rsidP="00390908">
            <w:pPr>
              <w:pStyle w:val="Tablebody"/>
            </w:pPr>
            <w:r w:rsidRPr="001F5350">
              <w:t xml:space="preserve">Probe for challenges if no nutrition issues were presented. </w:t>
            </w:r>
          </w:p>
          <w:p w14:paraId="22AAC91D" w14:textId="77777777" w:rsidR="00760CEB" w:rsidRDefault="00760CEB" w:rsidP="00390908">
            <w:pPr>
              <w:pStyle w:val="Tablebody"/>
            </w:pPr>
          </w:p>
          <w:p w14:paraId="0CF21223" w14:textId="77777777" w:rsidR="00760CEB" w:rsidRPr="001F5350" w:rsidRDefault="00760CEB" w:rsidP="00390908">
            <w:pPr>
              <w:pStyle w:val="Tablebody"/>
            </w:pPr>
            <w:r w:rsidRPr="001F5350">
              <w:t>Means of verification</w:t>
            </w:r>
            <w:r w:rsidRPr="001F5350">
              <w:br/>
              <w:t xml:space="preserve">- Action memo from the technical planning committee on nutrition issues </w:t>
            </w:r>
          </w:p>
        </w:tc>
      </w:tr>
      <w:tr w:rsidR="00760CEB" w:rsidRPr="001F5350" w14:paraId="4512A92E" w14:textId="77777777" w:rsidTr="00390908">
        <w:trPr>
          <w:cnfStyle w:val="000000100000" w:firstRow="0" w:lastRow="0" w:firstColumn="0" w:lastColumn="0" w:oddVBand="0" w:evenVBand="0" w:oddHBand="1" w:evenHBand="0" w:firstRowFirstColumn="0" w:firstRowLastColumn="0" w:lastRowFirstColumn="0" w:lastRowLastColumn="0"/>
        </w:trPr>
        <w:tc>
          <w:tcPr>
            <w:tcW w:w="895" w:type="dxa"/>
            <w:tcBorders>
              <w:bottom w:val="single" w:sz="4" w:space="0" w:color="26547C" w:themeColor="accent1"/>
            </w:tcBorders>
          </w:tcPr>
          <w:p w14:paraId="6CD05396" w14:textId="77777777" w:rsidR="00760CEB" w:rsidRPr="001F5350" w:rsidRDefault="00760CEB" w:rsidP="00390908">
            <w:pPr>
              <w:pStyle w:val="Tablebody"/>
              <w:rPr>
                <w:b/>
              </w:rPr>
            </w:pPr>
            <w:r w:rsidRPr="001F5350">
              <w:t xml:space="preserve">Q 2.4 </w:t>
            </w:r>
          </w:p>
        </w:tc>
        <w:tc>
          <w:tcPr>
            <w:tcW w:w="3445" w:type="dxa"/>
            <w:tcBorders>
              <w:bottom w:val="single" w:sz="4" w:space="0" w:color="26547C" w:themeColor="accent1"/>
            </w:tcBorders>
          </w:tcPr>
          <w:p w14:paraId="0F239BB4" w14:textId="77777777" w:rsidR="00760CEB" w:rsidRPr="001F5350" w:rsidRDefault="00760CEB" w:rsidP="00390908">
            <w:pPr>
              <w:pStyle w:val="Tablebody"/>
            </w:pPr>
            <w:r w:rsidRPr="001F5350">
              <w:t xml:space="preserve">What nutrition issues were presented by the </w:t>
            </w:r>
            <w:r>
              <w:t>TPC</w:t>
            </w:r>
            <w:r w:rsidRPr="001F5350">
              <w:t xml:space="preserve"> in the last quarter? </w:t>
            </w:r>
          </w:p>
        </w:tc>
        <w:tc>
          <w:tcPr>
            <w:tcW w:w="5010" w:type="dxa"/>
            <w:tcBorders>
              <w:bottom w:val="single" w:sz="4" w:space="0" w:color="26547C" w:themeColor="accent1"/>
            </w:tcBorders>
          </w:tcPr>
          <w:p w14:paraId="641905C1" w14:textId="77777777" w:rsidR="00760CEB" w:rsidRPr="001F5350" w:rsidRDefault="00760CEB" w:rsidP="00390908">
            <w:pPr>
              <w:pStyle w:val="Tablebody"/>
            </w:pPr>
            <w:r w:rsidRPr="001F5350">
              <w:t xml:space="preserve">List the nutrition issues presented: </w:t>
            </w:r>
          </w:p>
          <w:p w14:paraId="2EFEB440" w14:textId="77777777" w:rsidR="00760CEB" w:rsidRPr="001F5350" w:rsidRDefault="00760CEB" w:rsidP="00390908">
            <w:pPr>
              <w:pStyle w:val="Tablebody"/>
            </w:pPr>
            <w:r w:rsidRPr="001F5350">
              <w:t xml:space="preserve">What actions have been taken because of presenting nutrition issues to the Council in the last quarter? </w:t>
            </w:r>
          </w:p>
          <w:p w14:paraId="7C55CDBE" w14:textId="77777777" w:rsidR="00760CEB" w:rsidRPr="001F5350" w:rsidRDefault="00760CEB" w:rsidP="00390908">
            <w:pPr>
              <w:pStyle w:val="Tablebody"/>
            </w:pPr>
            <w:r w:rsidRPr="001F5350">
              <w:t xml:space="preserve">Probe for challenges if no nutrition issues were presented. </w:t>
            </w:r>
          </w:p>
          <w:p w14:paraId="02C2F1B5" w14:textId="77777777" w:rsidR="00760CEB" w:rsidRDefault="00760CEB" w:rsidP="00390908">
            <w:pPr>
              <w:pStyle w:val="Tablebody"/>
            </w:pPr>
          </w:p>
          <w:p w14:paraId="0BBF4DA7" w14:textId="77777777" w:rsidR="00760CEB" w:rsidRPr="001F5350" w:rsidRDefault="00760CEB" w:rsidP="00390908">
            <w:pPr>
              <w:pStyle w:val="Tablebody"/>
            </w:pPr>
            <w:r w:rsidRPr="001F5350">
              <w:t>Means of verification</w:t>
            </w:r>
            <w:r w:rsidRPr="001F5350">
              <w:br/>
              <w:t xml:space="preserve">- Council minutes with nutrition issues </w:t>
            </w:r>
          </w:p>
        </w:tc>
      </w:tr>
    </w:tbl>
    <w:p w14:paraId="77F12C4E" w14:textId="77777777" w:rsidR="00760CEB" w:rsidRDefault="00760CEB" w:rsidP="00760CEB">
      <w:r>
        <w:br w:type="page"/>
      </w:r>
    </w:p>
    <w:tbl>
      <w:tblPr>
        <w:tblStyle w:val="GroupExercise"/>
        <w:tblW w:w="9350" w:type="dxa"/>
        <w:tblLayout w:type="fixed"/>
        <w:tblLook w:val="04A0" w:firstRow="1" w:lastRow="0" w:firstColumn="1" w:lastColumn="0" w:noHBand="0" w:noVBand="1"/>
      </w:tblPr>
      <w:tblGrid>
        <w:gridCol w:w="982"/>
        <w:gridCol w:w="1893"/>
        <w:gridCol w:w="80"/>
        <w:gridCol w:w="10"/>
        <w:gridCol w:w="380"/>
        <w:gridCol w:w="176"/>
        <w:gridCol w:w="186"/>
        <w:gridCol w:w="5643"/>
      </w:tblGrid>
      <w:tr w:rsidR="00760CEB" w:rsidRPr="001F5350" w14:paraId="290013AD" w14:textId="77777777" w:rsidTr="00390908">
        <w:trPr>
          <w:cnfStyle w:val="100000000000" w:firstRow="1" w:lastRow="0" w:firstColumn="0" w:lastColumn="0" w:oddVBand="0" w:evenVBand="0" w:oddHBand="0" w:evenHBand="0" w:firstRowFirstColumn="0" w:firstRowLastColumn="0" w:lastRowFirstColumn="0" w:lastRowLastColumn="0"/>
        </w:trPr>
        <w:tc>
          <w:tcPr>
            <w:tcW w:w="9350" w:type="dxa"/>
            <w:gridSpan w:val="8"/>
            <w:tcBorders>
              <w:bottom w:val="single" w:sz="4" w:space="0" w:color="FFFFFF" w:themeColor="background1"/>
            </w:tcBorders>
          </w:tcPr>
          <w:p w14:paraId="7A3D9EC0" w14:textId="77777777" w:rsidR="00760CEB" w:rsidRPr="001F5350" w:rsidRDefault="00760CEB" w:rsidP="00390908">
            <w:pPr>
              <w:pStyle w:val="TableHeader2"/>
            </w:pPr>
            <w:r w:rsidRPr="001F5350">
              <w:lastRenderedPageBreak/>
              <w:t xml:space="preserve">SECTION 3: COORDINATION AND PARTNERSHIPS WITH NUTRITION STAKEHOLDERS </w:t>
            </w:r>
          </w:p>
        </w:tc>
      </w:tr>
      <w:tr w:rsidR="00760CEB" w:rsidRPr="001F5350" w14:paraId="2363308E"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Borders>
              <w:top w:val="single" w:sz="4" w:space="0" w:color="FFFFFF" w:themeColor="background1"/>
              <w:right w:val="single" w:sz="4" w:space="0" w:color="FFFFFF" w:themeColor="background1"/>
            </w:tcBorders>
            <w:shd w:val="clear" w:color="auto" w:fill="26547C" w:themeFill="accent1"/>
          </w:tcPr>
          <w:p w14:paraId="02FFAB4B" w14:textId="77777777" w:rsidR="00760CEB" w:rsidRPr="001F5350" w:rsidRDefault="00760CEB" w:rsidP="00390908">
            <w:pPr>
              <w:pStyle w:val="TableHeader2"/>
            </w:pPr>
            <w:r w:rsidRPr="001F5350">
              <w:t xml:space="preserve">No. </w:t>
            </w:r>
          </w:p>
        </w:tc>
        <w:tc>
          <w:tcPr>
            <w:tcW w:w="2725" w:type="dxa"/>
            <w:gridSpan w:val="6"/>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255B0EC0" w14:textId="77777777" w:rsidR="00760CEB" w:rsidRPr="001F5350" w:rsidRDefault="00760CEB" w:rsidP="00390908">
            <w:pPr>
              <w:pStyle w:val="TableHeader2"/>
            </w:pPr>
            <w:r w:rsidRPr="001F5350">
              <w:t xml:space="preserve">Questions </w:t>
            </w:r>
          </w:p>
        </w:tc>
        <w:tc>
          <w:tcPr>
            <w:tcW w:w="5643" w:type="dxa"/>
            <w:tcBorders>
              <w:top w:val="single" w:sz="4" w:space="0" w:color="FFFFFF" w:themeColor="background1"/>
              <w:left w:val="single" w:sz="4" w:space="0" w:color="FFFFFF" w:themeColor="background1"/>
            </w:tcBorders>
            <w:shd w:val="clear" w:color="auto" w:fill="26547C" w:themeFill="accent1"/>
          </w:tcPr>
          <w:p w14:paraId="31519F90" w14:textId="77777777" w:rsidR="00760CEB" w:rsidRPr="001F5350" w:rsidRDefault="00760CEB" w:rsidP="00390908">
            <w:pPr>
              <w:pStyle w:val="TableHeader2"/>
            </w:pPr>
            <w:r w:rsidRPr="001F5350">
              <w:t xml:space="preserve">Responses </w:t>
            </w:r>
          </w:p>
        </w:tc>
      </w:tr>
      <w:tr w:rsidR="00760CEB" w:rsidRPr="001F5350" w14:paraId="5740D738" w14:textId="77777777" w:rsidTr="00390908">
        <w:tc>
          <w:tcPr>
            <w:tcW w:w="982" w:type="dxa"/>
          </w:tcPr>
          <w:p w14:paraId="2F4A77E0" w14:textId="77777777" w:rsidR="00760CEB" w:rsidRPr="001F5350" w:rsidRDefault="00760CEB" w:rsidP="00390908">
            <w:pPr>
              <w:pStyle w:val="Tablebody"/>
              <w:rPr>
                <w:b/>
              </w:rPr>
            </w:pPr>
            <w:r w:rsidRPr="001F5350">
              <w:t xml:space="preserve">Q 3.1 </w:t>
            </w:r>
          </w:p>
        </w:tc>
        <w:tc>
          <w:tcPr>
            <w:tcW w:w="2725" w:type="dxa"/>
            <w:gridSpan w:val="6"/>
          </w:tcPr>
          <w:p w14:paraId="56E5A05E" w14:textId="77777777" w:rsidR="00760CEB" w:rsidRPr="001F5350" w:rsidRDefault="00760CEB" w:rsidP="00390908">
            <w:pPr>
              <w:pStyle w:val="Tablebody"/>
            </w:pPr>
            <w:r w:rsidRPr="001F5350">
              <w:t>Does the LGCFN have an approved annual coordination work</w:t>
            </w:r>
            <w:r>
              <w:t xml:space="preserve"> plan</w:t>
            </w:r>
            <w:r w:rsidRPr="001F5350">
              <w:t xml:space="preserve"> for the LGA? </w:t>
            </w:r>
          </w:p>
        </w:tc>
        <w:tc>
          <w:tcPr>
            <w:tcW w:w="5643" w:type="dxa"/>
          </w:tcPr>
          <w:p w14:paraId="424627BD" w14:textId="77777777" w:rsidR="00760CEB" w:rsidRPr="00817C81" w:rsidRDefault="00000000" w:rsidP="00390908">
            <w:pPr>
              <w:pStyle w:val="Tablebody"/>
            </w:pPr>
            <w:sdt>
              <w:sdtPr>
                <w:tag w:val="goog_rdk_120"/>
                <w:id w:val="-1016226572"/>
              </w:sdtPr>
              <w:sdtContent>
                <w:r w:rsidR="00760CEB" w:rsidRPr="001F5350">
                  <w:rPr>
                    <w:rFonts w:ascii="Segoe UI Symbol" w:eastAsia="Arial Unicode MS" w:hAnsi="Segoe UI Symbol" w:cs="Segoe UI Symbol"/>
                  </w:rPr>
                  <w:t>☐</w:t>
                </w:r>
              </w:sdtContent>
            </w:sdt>
            <w:r w:rsidR="00760CEB" w:rsidRPr="001F5350">
              <w:t xml:space="preserve"> Yes.</w:t>
            </w:r>
            <w:r w:rsidR="00760CEB" w:rsidRPr="001F5350">
              <w:br/>
            </w:r>
            <w:sdt>
              <w:sdtPr>
                <w:tag w:val="goog_rdk_121"/>
                <w:id w:val="-1962954760"/>
              </w:sdtPr>
              <w:sdtContent>
                <w:r w:rsidR="00760CEB" w:rsidRPr="001F5350">
                  <w:rPr>
                    <w:rFonts w:ascii="Segoe UI Symbol" w:eastAsia="Arial Unicode MS" w:hAnsi="Segoe UI Symbol" w:cs="Segoe UI Symbol"/>
                  </w:rPr>
                  <w:t>☐</w:t>
                </w:r>
              </w:sdtContent>
            </w:sdt>
            <w:r w:rsidR="00760CEB" w:rsidRPr="001F5350">
              <w:t xml:space="preserve"> No. </w:t>
            </w:r>
            <w:r w:rsidR="00760CEB" w:rsidRPr="00817C81">
              <w:t xml:space="preserve">Probe what is being done to develop an </w:t>
            </w:r>
          </w:p>
          <w:p w14:paraId="186F6597" w14:textId="77777777" w:rsidR="00760CEB" w:rsidRDefault="00760CEB" w:rsidP="00390908">
            <w:pPr>
              <w:pStyle w:val="Tablebody"/>
            </w:pPr>
            <w:r w:rsidRPr="00817C81">
              <w:t xml:space="preserve">annual coordination work plan. </w:t>
            </w:r>
          </w:p>
          <w:p w14:paraId="049902DD" w14:textId="77777777" w:rsidR="00760CEB" w:rsidRPr="001F5350" w:rsidRDefault="00760CEB" w:rsidP="00390908">
            <w:pPr>
              <w:pStyle w:val="Tablebody"/>
            </w:pPr>
            <w:r w:rsidRPr="001F5350">
              <w:t xml:space="preserve">Means of verification: </w:t>
            </w:r>
          </w:p>
          <w:p w14:paraId="7D0F83D1" w14:textId="77777777" w:rsidR="00760CEB" w:rsidRPr="001F5350" w:rsidRDefault="00760CEB" w:rsidP="00390908">
            <w:pPr>
              <w:pStyle w:val="Tablebody"/>
            </w:pPr>
            <w:r w:rsidRPr="001F5350">
              <w:t>- Copy of the approved annual coordination work</w:t>
            </w:r>
            <w:r>
              <w:t xml:space="preserve"> plan</w:t>
            </w:r>
            <w:r w:rsidRPr="001F5350">
              <w:t xml:space="preserve"> </w:t>
            </w:r>
          </w:p>
        </w:tc>
      </w:tr>
      <w:tr w:rsidR="00760CEB" w:rsidRPr="001F5350" w14:paraId="5D53BA3A"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6D8D6791" w14:textId="77777777" w:rsidR="00760CEB" w:rsidRPr="001F5350" w:rsidRDefault="00760CEB" w:rsidP="00390908">
            <w:pPr>
              <w:pStyle w:val="Tablebody"/>
              <w:rPr>
                <w:b/>
              </w:rPr>
            </w:pPr>
            <w:r w:rsidRPr="001F5350">
              <w:t xml:space="preserve">Q 3.2 </w:t>
            </w:r>
          </w:p>
        </w:tc>
        <w:tc>
          <w:tcPr>
            <w:tcW w:w="2725" w:type="dxa"/>
            <w:gridSpan w:val="6"/>
          </w:tcPr>
          <w:p w14:paraId="64CB18EA" w14:textId="77777777" w:rsidR="00760CEB" w:rsidRPr="001F5350" w:rsidRDefault="00760CEB" w:rsidP="00390908">
            <w:pPr>
              <w:pStyle w:val="Tablebody"/>
            </w:pPr>
            <w:r w:rsidRPr="001F5350">
              <w:t xml:space="preserve">Were any nutrition coordination meetings held in the last quarter? </w:t>
            </w:r>
          </w:p>
        </w:tc>
        <w:tc>
          <w:tcPr>
            <w:tcW w:w="5643" w:type="dxa"/>
          </w:tcPr>
          <w:p w14:paraId="5E87B0EF" w14:textId="77777777" w:rsidR="00760CEB" w:rsidRPr="001F5350" w:rsidRDefault="00000000" w:rsidP="00390908">
            <w:pPr>
              <w:pStyle w:val="Tablebody"/>
            </w:pPr>
            <w:sdt>
              <w:sdtPr>
                <w:tag w:val="goog_rdk_122"/>
                <w:id w:val="-1865822272"/>
              </w:sdtPr>
              <w:sdtContent>
                <w:r w:rsidR="00760CEB" w:rsidRPr="001F5350">
                  <w:rPr>
                    <w:rFonts w:ascii="Segoe UI Symbol" w:eastAsia="Arial Unicode MS" w:hAnsi="Segoe UI Symbol" w:cs="Segoe UI Symbol"/>
                  </w:rPr>
                  <w:t>☐</w:t>
                </w:r>
              </w:sdtContent>
            </w:sdt>
            <w:r w:rsidR="00760CEB" w:rsidRPr="001F5350">
              <w:t xml:space="preserve"> Yes.</w:t>
            </w:r>
            <w:r w:rsidR="00760CEB" w:rsidRPr="001F5350">
              <w:br/>
            </w:r>
            <w:sdt>
              <w:sdtPr>
                <w:tag w:val="goog_rdk_123"/>
                <w:id w:val="1397855630"/>
              </w:sdtPr>
              <w:sdtContent>
                <w:r w:rsidR="00760CEB" w:rsidRPr="001F5350">
                  <w:rPr>
                    <w:rFonts w:ascii="Segoe UI Symbol" w:eastAsia="Arial Unicode MS" w:hAnsi="Segoe UI Symbol" w:cs="Segoe UI Symbol"/>
                  </w:rPr>
                  <w:t>☐</w:t>
                </w:r>
              </w:sdtContent>
            </w:sdt>
            <w:r w:rsidR="00760CEB" w:rsidRPr="001F5350">
              <w:t xml:space="preserve"> No. Probe what is being done to overcome the </w:t>
            </w:r>
          </w:p>
          <w:p w14:paraId="169B9832" w14:textId="77777777" w:rsidR="00760CEB" w:rsidRDefault="00760CEB" w:rsidP="00390908">
            <w:pPr>
              <w:pStyle w:val="Tablebody"/>
            </w:pPr>
            <w:r w:rsidRPr="001F5350">
              <w:t xml:space="preserve">challenge. </w:t>
            </w:r>
          </w:p>
          <w:p w14:paraId="6A2A61B2" w14:textId="77777777" w:rsidR="00760CEB" w:rsidRPr="001F5350" w:rsidRDefault="00760CEB" w:rsidP="00390908">
            <w:pPr>
              <w:pStyle w:val="Tablebody"/>
            </w:pPr>
            <w:r w:rsidRPr="001F5350">
              <w:t xml:space="preserve">Means of verification </w:t>
            </w:r>
          </w:p>
          <w:p w14:paraId="76F2D7F5" w14:textId="77777777" w:rsidR="00760CEB" w:rsidRPr="001F5350" w:rsidRDefault="00760CEB" w:rsidP="00390908">
            <w:pPr>
              <w:pStyle w:val="Tablebody"/>
            </w:pPr>
            <w:r w:rsidRPr="001F5350">
              <w:t xml:space="preserve">- Minutes and action memos from coordination meetings </w:t>
            </w:r>
          </w:p>
        </w:tc>
      </w:tr>
      <w:tr w:rsidR="00760CEB" w:rsidRPr="001F5350" w14:paraId="4A65514F" w14:textId="77777777" w:rsidTr="00390908">
        <w:tc>
          <w:tcPr>
            <w:tcW w:w="982" w:type="dxa"/>
          </w:tcPr>
          <w:p w14:paraId="701C3662" w14:textId="77777777" w:rsidR="00760CEB" w:rsidRPr="001F5350" w:rsidRDefault="00760CEB" w:rsidP="00390908">
            <w:pPr>
              <w:pStyle w:val="Tablebody"/>
              <w:rPr>
                <w:b/>
              </w:rPr>
            </w:pPr>
            <w:r w:rsidRPr="001F5350">
              <w:t xml:space="preserve">Q 3.3 </w:t>
            </w:r>
          </w:p>
        </w:tc>
        <w:tc>
          <w:tcPr>
            <w:tcW w:w="2725" w:type="dxa"/>
            <w:gridSpan w:val="6"/>
          </w:tcPr>
          <w:p w14:paraId="055F3C59" w14:textId="77777777" w:rsidR="00760CEB" w:rsidRPr="001F5350" w:rsidRDefault="00760CEB" w:rsidP="00390908">
            <w:pPr>
              <w:pStyle w:val="Tablebody"/>
            </w:pPr>
            <w:r w:rsidRPr="001F5350">
              <w:t xml:space="preserve">Were any joint activities undertaken with stakeholders in the last quarter? </w:t>
            </w:r>
          </w:p>
        </w:tc>
        <w:tc>
          <w:tcPr>
            <w:tcW w:w="5643" w:type="dxa"/>
          </w:tcPr>
          <w:p w14:paraId="319AE7CB" w14:textId="77777777" w:rsidR="00760CEB" w:rsidRPr="001F5350" w:rsidRDefault="00000000" w:rsidP="00390908">
            <w:pPr>
              <w:pStyle w:val="Tablebody"/>
            </w:pPr>
            <w:sdt>
              <w:sdtPr>
                <w:tag w:val="goog_rdk_124"/>
                <w:id w:val="1909254429"/>
              </w:sdtPr>
              <w:sdtContent>
                <w:r w:rsidR="00760CEB" w:rsidRPr="001F5350">
                  <w:rPr>
                    <w:rFonts w:ascii="Segoe UI Symbol" w:eastAsia="Arial Unicode MS" w:hAnsi="Segoe UI Symbol" w:cs="Segoe UI Symbol"/>
                  </w:rPr>
                  <w:t>☐</w:t>
                </w:r>
              </w:sdtContent>
            </w:sdt>
            <w:r w:rsidR="00760CEB" w:rsidRPr="001F5350">
              <w:t xml:space="preserve"> Yes. Provide details of activities. </w:t>
            </w:r>
          </w:p>
          <w:p w14:paraId="1EBB18D6" w14:textId="77777777" w:rsidR="00760CEB" w:rsidRDefault="00000000" w:rsidP="00390908">
            <w:pPr>
              <w:pStyle w:val="Tablebody"/>
            </w:pPr>
            <w:sdt>
              <w:sdtPr>
                <w:tag w:val="goog_rdk_125"/>
                <w:id w:val="1676070698"/>
              </w:sdtPr>
              <w:sdtContent>
                <w:r w:rsidR="00760CEB" w:rsidRPr="001F5350">
                  <w:rPr>
                    <w:rFonts w:ascii="Segoe UI Symbol" w:eastAsia="Arial Unicode MS" w:hAnsi="Segoe UI Symbol" w:cs="Segoe UI Symbol"/>
                  </w:rPr>
                  <w:t>☐</w:t>
                </w:r>
              </w:sdtContent>
            </w:sdt>
            <w:r w:rsidR="00760CEB" w:rsidRPr="001F5350">
              <w:t xml:space="preserve"> No. Explain. </w:t>
            </w:r>
          </w:p>
          <w:p w14:paraId="0AB4852A" w14:textId="77777777" w:rsidR="00760CEB" w:rsidRPr="001F5350" w:rsidRDefault="00760CEB" w:rsidP="00390908">
            <w:pPr>
              <w:pStyle w:val="Tablebody"/>
            </w:pPr>
            <w:r w:rsidRPr="001F5350">
              <w:t>Means of verification</w:t>
            </w:r>
            <w:r w:rsidRPr="001F5350">
              <w:br/>
              <w:t xml:space="preserve">- Activity reports </w:t>
            </w:r>
          </w:p>
        </w:tc>
      </w:tr>
      <w:tr w:rsidR="00760CEB" w:rsidRPr="001F5350" w14:paraId="15E054DA"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2BED0E41" w14:textId="77777777" w:rsidR="00760CEB" w:rsidRPr="001F5350" w:rsidRDefault="00760CEB" w:rsidP="00390908">
            <w:pPr>
              <w:pStyle w:val="Tablebody"/>
              <w:rPr>
                <w:b/>
              </w:rPr>
            </w:pPr>
            <w:r w:rsidRPr="001F5350">
              <w:t xml:space="preserve">Q 3.4 </w:t>
            </w:r>
          </w:p>
        </w:tc>
        <w:tc>
          <w:tcPr>
            <w:tcW w:w="2725" w:type="dxa"/>
            <w:gridSpan w:val="6"/>
          </w:tcPr>
          <w:p w14:paraId="4048A330" w14:textId="77777777" w:rsidR="00760CEB" w:rsidRPr="001F5350" w:rsidRDefault="00760CEB" w:rsidP="00390908">
            <w:pPr>
              <w:pStyle w:val="Tablebody"/>
            </w:pPr>
            <w:r w:rsidRPr="001F5350">
              <w:t xml:space="preserve">Is there an up-to-date nutrition partner database? </w:t>
            </w:r>
          </w:p>
        </w:tc>
        <w:tc>
          <w:tcPr>
            <w:tcW w:w="5643" w:type="dxa"/>
          </w:tcPr>
          <w:p w14:paraId="3DA93E88" w14:textId="77777777" w:rsidR="00760CEB" w:rsidRPr="001F5350" w:rsidRDefault="00000000" w:rsidP="00390908">
            <w:pPr>
              <w:pStyle w:val="Tablebody"/>
            </w:pPr>
            <w:sdt>
              <w:sdtPr>
                <w:tag w:val="goog_rdk_126"/>
                <w:id w:val="2116008093"/>
              </w:sdtPr>
              <w:sdtContent>
                <w:r w:rsidR="00760CEB" w:rsidRPr="001F5350">
                  <w:rPr>
                    <w:rFonts w:ascii="Segoe UI Symbol" w:eastAsia="Arial Unicode MS" w:hAnsi="Segoe UI Symbol" w:cs="Segoe UI Symbol"/>
                  </w:rPr>
                  <w:t>☐</w:t>
                </w:r>
              </w:sdtContent>
            </w:sdt>
            <w:r w:rsidR="00760CEB" w:rsidRPr="001F5350">
              <w:t xml:space="preserve"> Yes.</w:t>
            </w:r>
            <w:r w:rsidR="00760CEB" w:rsidRPr="001F5350">
              <w:br/>
            </w:r>
            <w:sdt>
              <w:sdtPr>
                <w:tag w:val="goog_rdk_127"/>
                <w:id w:val="-1246572706"/>
              </w:sdtPr>
              <w:sdtContent>
                <w:r w:rsidR="00760CEB" w:rsidRPr="001F5350">
                  <w:rPr>
                    <w:rFonts w:ascii="Segoe UI Symbol" w:eastAsia="Arial Unicode MS" w:hAnsi="Segoe UI Symbol" w:cs="Segoe UI Symbol"/>
                  </w:rPr>
                  <w:t>☐</w:t>
                </w:r>
              </w:sdtContent>
            </w:sdt>
            <w:r w:rsidR="00760CEB" w:rsidRPr="001F5350">
              <w:t xml:space="preserve"> No. Probe what is being done to develop or </w:t>
            </w:r>
          </w:p>
          <w:p w14:paraId="20D0B5EF" w14:textId="77777777" w:rsidR="00760CEB" w:rsidRDefault="00760CEB" w:rsidP="00390908">
            <w:pPr>
              <w:pStyle w:val="Tablebody"/>
            </w:pPr>
            <w:r w:rsidRPr="001F5350">
              <w:t xml:space="preserve">update the database. </w:t>
            </w:r>
          </w:p>
          <w:p w14:paraId="01E05317" w14:textId="77777777" w:rsidR="00760CEB" w:rsidRPr="001F5350" w:rsidRDefault="00760CEB" w:rsidP="00390908">
            <w:pPr>
              <w:pStyle w:val="Tablebody"/>
            </w:pPr>
            <w:r w:rsidRPr="001F5350">
              <w:t>Means of verification</w:t>
            </w:r>
            <w:r w:rsidRPr="001F5350">
              <w:br/>
              <w:t xml:space="preserve">- Database of nutrition partners </w:t>
            </w:r>
          </w:p>
        </w:tc>
      </w:tr>
      <w:tr w:rsidR="00760CEB" w:rsidRPr="001F5350" w14:paraId="64D426F0" w14:textId="77777777" w:rsidTr="00390908">
        <w:tc>
          <w:tcPr>
            <w:tcW w:w="982" w:type="dxa"/>
          </w:tcPr>
          <w:p w14:paraId="5A23EB37" w14:textId="77777777" w:rsidR="00760CEB" w:rsidRPr="001F5350" w:rsidRDefault="00760CEB" w:rsidP="00390908">
            <w:pPr>
              <w:pStyle w:val="Tablebody"/>
              <w:rPr>
                <w:b/>
              </w:rPr>
            </w:pPr>
            <w:r w:rsidRPr="001F5350">
              <w:t xml:space="preserve">Q 3.5 </w:t>
            </w:r>
          </w:p>
        </w:tc>
        <w:tc>
          <w:tcPr>
            <w:tcW w:w="8368" w:type="dxa"/>
            <w:gridSpan w:val="7"/>
          </w:tcPr>
          <w:p w14:paraId="2F037A6B" w14:textId="77777777" w:rsidR="00760CEB" w:rsidRPr="001F5350" w:rsidRDefault="00760CEB" w:rsidP="00390908">
            <w:pPr>
              <w:pStyle w:val="Tablebody"/>
            </w:pPr>
            <w:r w:rsidRPr="001F5350">
              <w:t xml:space="preserve">What platforms did the LGA use in the last quarter to share nutrition information (e.g., reports, presentations, results) with relevant stakeholders? </w:t>
            </w:r>
          </w:p>
          <w:p w14:paraId="337C21C1" w14:textId="77777777" w:rsidR="00760CEB" w:rsidRPr="00FE3282" w:rsidRDefault="00760CEB" w:rsidP="00390908">
            <w:pPr>
              <w:pStyle w:val="Tablebody"/>
              <w:rPr>
                <w:b/>
                <w:bCs/>
              </w:rPr>
            </w:pPr>
            <w:r w:rsidRPr="00FE3282">
              <w:rPr>
                <w:b/>
                <w:bCs/>
              </w:rPr>
              <w:t xml:space="preserve">Tick all that </w:t>
            </w:r>
            <w:proofErr w:type="gramStart"/>
            <w:r w:rsidRPr="00FE3282">
              <w:rPr>
                <w:b/>
                <w:bCs/>
              </w:rPr>
              <w:t>apply</w:t>
            </w:r>
            <w:proofErr w:type="gramEnd"/>
            <w:r w:rsidRPr="00FE3282">
              <w:rPr>
                <w:b/>
                <w:bCs/>
              </w:rPr>
              <w:t xml:space="preserve"> </w:t>
            </w:r>
          </w:p>
          <w:p w14:paraId="3C27BC82" w14:textId="77777777" w:rsidR="00760CEB" w:rsidRPr="001F5350" w:rsidRDefault="00000000" w:rsidP="00390908">
            <w:pPr>
              <w:pStyle w:val="Tablebody"/>
            </w:pPr>
            <w:sdt>
              <w:sdtPr>
                <w:tag w:val="goog_rdk_128"/>
                <w:id w:val="784935353"/>
              </w:sdtPr>
              <w:sdtContent>
                <w:r w:rsidR="00760CEB" w:rsidRPr="001F5350">
                  <w:rPr>
                    <w:rFonts w:ascii="Segoe UI Symbol" w:eastAsia="Arial Unicode MS" w:hAnsi="Segoe UI Symbol" w:cs="Segoe UI Symbol"/>
                  </w:rPr>
                  <w:t>☐</w:t>
                </w:r>
              </w:sdtContent>
            </w:sdt>
            <w:r w:rsidR="00760CEB" w:rsidRPr="001F5350">
              <w:t xml:space="preserve"> Council meetings</w:t>
            </w:r>
            <w:r w:rsidR="00760CEB" w:rsidRPr="001F5350">
              <w:br/>
            </w:r>
            <w:sdt>
              <w:sdtPr>
                <w:tag w:val="goog_rdk_129"/>
                <w:id w:val="-601182821"/>
              </w:sdtPr>
              <w:sdtContent>
                <w:r w:rsidR="00760CEB" w:rsidRPr="001F5350">
                  <w:rPr>
                    <w:rFonts w:ascii="Segoe UI Symbol" w:eastAsia="Arial Unicode MS" w:hAnsi="Segoe UI Symbol" w:cs="Segoe UI Symbol"/>
                  </w:rPr>
                  <w:t>☐</w:t>
                </w:r>
              </w:sdtContent>
            </w:sdt>
            <w:r w:rsidR="00760CEB" w:rsidRPr="001F5350">
              <w:t xml:space="preserve"> Sectoral committee meetings</w:t>
            </w:r>
            <w:r w:rsidR="00760CEB" w:rsidRPr="001F5350">
              <w:br/>
            </w:r>
            <w:sdt>
              <w:sdtPr>
                <w:tag w:val="goog_rdk_130"/>
                <w:id w:val="1784156239"/>
              </w:sdtPr>
              <w:sdtContent>
                <w:r w:rsidR="00760CEB" w:rsidRPr="001F5350">
                  <w:rPr>
                    <w:rFonts w:ascii="Segoe UI Symbol" w:eastAsia="Arial Unicode MS" w:hAnsi="Segoe UI Symbol" w:cs="Segoe UI Symbol"/>
                  </w:rPr>
                  <w:t>☐</w:t>
                </w:r>
              </w:sdtContent>
            </w:sdt>
            <w:r w:rsidR="00760CEB" w:rsidRPr="001F5350">
              <w:t xml:space="preserve"> Senior management meetings</w:t>
            </w:r>
            <w:r w:rsidR="00760CEB" w:rsidRPr="001F5350">
              <w:br/>
            </w:r>
            <w:sdt>
              <w:sdtPr>
                <w:tag w:val="goog_rdk_131"/>
                <w:id w:val="-237332838"/>
              </w:sdtPr>
              <w:sdtContent>
                <w:r w:rsidR="00760CEB" w:rsidRPr="001F5350">
                  <w:rPr>
                    <w:rFonts w:ascii="Segoe UI Symbol" w:eastAsia="Arial Unicode MS" w:hAnsi="Segoe UI Symbol" w:cs="Segoe UI Symbol"/>
                  </w:rPr>
                  <w:t>☐</w:t>
                </w:r>
              </w:sdtContent>
            </w:sdt>
            <w:r w:rsidR="00760CEB" w:rsidRPr="001F5350">
              <w:t xml:space="preserve"> Technical Planning Committee meetings</w:t>
            </w:r>
            <w:r w:rsidR="00760CEB" w:rsidRPr="001F5350">
              <w:br/>
            </w:r>
            <w:sdt>
              <w:sdtPr>
                <w:tag w:val="goog_rdk_132"/>
                <w:id w:val="41795510"/>
              </w:sdtPr>
              <w:sdtContent>
                <w:r w:rsidR="00760CEB" w:rsidRPr="001F5350">
                  <w:rPr>
                    <w:rFonts w:ascii="Segoe UI Symbol" w:eastAsia="Arial Unicode MS" w:hAnsi="Segoe UI Symbol" w:cs="Segoe UI Symbol"/>
                  </w:rPr>
                  <w:t>☐</w:t>
                </w:r>
              </w:sdtContent>
            </w:sdt>
            <w:r w:rsidR="00760CEB" w:rsidRPr="001F5350">
              <w:t xml:space="preserve"> Nutrition Coordination Committee meetings</w:t>
            </w:r>
            <w:r w:rsidR="00760CEB" w:rsidRPr="001F5350">
              <w:br/>
            </w:r>
            <w:sdt>
              <w:sdtPr>
                <w:tag w:val="goog_rdk_133"/>
                <w:id w:val="544717666"/>
              </w:sdtPr>
              <w:sdtContent>
                <w:r w:rsidR="00760CEB" w:rsidRPr="001F5350">
                  <w:rPr>
                    <w:rFonts w:ascii="Segoe UI Symbol" w:eastAsia="Arial Unicode MS" w:hAnsi="Segoe UI Symbol" w:cs="Segoe UI Symbol"/>
                  </w:rPr>
                  <w:t>☐</w:t>
                </w:r>
              </w:sdtContent>
            </w:sdt>
            <w:r w:rsidR="00760CEB" w:rsidRPr="001F5350">
              <w:t xml:space="preserve"> Extended Technical Planning Committee meetings </w:t>
            </w:r>
          </w:p>
          <w:p w14:paraId="5B77A76F" w14:textId="77777777" w:rsidR="00760CEB" w:rsidRPr="001F5350" w:rsidRDefault="00000000" w:rsidP="00390908">
            <w:pPr>
              <w:pStyle w:val="Tablebody"/>
            </w:pPr>
            <w:sdt>
              <w:sdtPr>
                <w:tag w:val="goog_rdk_134"/>
                <w:id w:val="-215825130"/>
              </w:sdtPr>
              <w:sdtContent>
                <w:r w:rsidR="00760CEB" w:rsidRPr="001F5350">
                  <w:rPr>
                    <w:rFonts w:ascii="Segoe UI Symbol" w:eastAsia="Arial Unicode MS" w:hAnsi="Segoe UI Symbol" w:cs="Segoe UI Symbol"/>
                  </w:rPr>
                  <w:t>☐</w:t>
                </w:r>
              </w:sdtContent>
            </w:sdt>
            <w:r w:rsidR="00760CEB" w:rsidRPr="001F5350">
              <w:t xml:space="preserve"> Departmental meetings</w:t>
            </w:r>
            <w:r w:rsidR="00760CEB" w:rsidRPr="001F5350">
              <w:br/>
            </w:r>
            <w:sdt>
              <w:sdtPr>
                <w:tag w:val="goog_rdk_135"/>
                <w:id w:val="1175693555"/>
              </w:sdtPr>
              <w:sdtContent>
                <w:r w:rsidR="00760CEB" w:rsidRPr="001F5350">
                  <w:rPr>
                    <w:rFonts w:ascii="Segoe UI Symbol" w:eastAsia="Arial Unicode MS" w:hAnsi="Segoe UI Symbol" w:cs="Segoe UI Symbol"/>
                  </w:rPr>
                  <w:t>☐</w:t>
                </w:r>
              </w:sdtContent>
            </w:sdt>
            <w:r w:rsidR="00760CEB" w:rsidRPr="001F5350">
              <w:t xml:space="preserve"> School management meetings</w:t>
            </w:r>
            <w:r w:rsidR="00760CEB" w:rsidRPr="001F5350">
              <w:br/>
            </w:r>
            <w:sdt>
              <w:sdtPr>
                <w:tag w:val="goog_rdk_136"/>
                <w:id w:val="-643967056"/>
              </w:sdtPr>
              <w:sdtContent>
                <w:r w:rsidR="00760CEB" w:rsidRPr="001F5350">
                  <w:rPr>
                    <w:rFonts w:ascii="Segoe UI Symbol" w:eastAsia="Arial Unicode MS" w:hAnsi="Segoe UI Symbol" w:cs="Segoe UI Symbol"/>
                  </w:rPr>
                  <w:t>☐</w:t>
                </w:r>
              </w:sdtContent>
            </w:sdt>
            <w:r w:rsidR="00760CEB" w:rsidRPr="001F5350">
              <w:t xml:space="preserve"> Budget conferences</w:t>
            </w:r>
          </w:p>
          <w:p w14:paraId="185F2FDC" w14:textId="77777777" w:rsidR="00760CEB" w:rsidRDefault="00760CEB" w:rsidP="00390908">
            <w:pPr>
              <w:pStyle w:val="Tablebody"/>
            </w:pPr>
            <w:r w:rsidRPr="001F5350">
              <w:t xml:space="preserve">Probe for examples of the types of information shared, the stakeholders and LGCFN members involved, and what is being done to continue or improve nutrition information sharing in the LGA. </w:t>
            </w:r>
          </w:p>
          <w:p w14:paraId="16BBB8EE" w14:textId="77777777" w:rsidR="00760CEB" w:rsidRPr="001F5350" w:rsidRDefault="00760CEB" w:rsidP="00390908">
            <w:pPr>
              <w:pStyle w:val="Tablebody"/>
            </w:pPr>
            <w:r w:rsidRPr="001F5350">
              <w:t>Means of verification</w:t>
            </w:r>
            <w:r w:rsidRPr="001F5350">
              <w:br/>
              <w:t xml:space="preserve">- Minutes, reports, action memos </w:t>
            </w:r>
          </w:p>
          <w:p w14:paraId="3AB24A2B" w14:textId="77777777" w:rsidR="00760CEB" w:rsidRPr="001F5350" w:rsidRDefault="00000000" w:rsidP="00390908">
            <w:pPr>
              <w:pStyle w:val="Tablebody"/>
            </w:pPr>
            <w:sdt>
              <w:sdtPr>
                <w:tag w:val="goog_rdk_137"/>
                <w:id w:val="-583684267"/>
              </w:sdtPr>
              <w:sdtContent>
                <w:r w:rsidR="00760CEB" w:rsidRPr="001F5350">
                  <w:rPr>
                    <w:rFonts w:ascii="Segoe UI Symbol" w:eastAsia="Arial Unicode MS" w:hAnsi="Segoe UI Symbol" w:cs="Segoe UI Symbol"/>
                  </w:rPr>
                  <w:t>☐</w:t>
                </w:r>
              </w:sdtContent>
            </w:sdt>
            <w:r w:rsidR="00760CEB" w:rsidRPr="001F5350">
              <w:t xml:space="preserve"> Experience sharing events </w:t>
            </w:r>
            <w:sdt>
              <w:sdtPr>
                <w:tag w:val="goog_rdk_138"/>
                <w:id w:val="-1040744863"/>
              </w:sdtPr>
              <w:sdtContent>
                <w:r w:rsidR="00760CEB" w:rsidRPr="001F5350">
                  <w:rPr>
                    <w:rFonts w:ascii="Segoe UI Symbol" w:eastAsia="Arial Unicode MS" w:hAnsi="Segoe UI Symbol" w:cs="Segoe UI Symbol"/>
                  </w:rPr>
                  <w:t>☐</w:t>
                </w:r>
              </w:sdtContent>
            </w:sdt>
            <w:r w:rsidR="00760CEB" w:rsidRPr="001F5350">
              <w:t xml:space="preserve"> Other (list) </w:t>
            </w:r>
          </w:p>
        </w:tc>
      </w:tr>
      <w:tr w:rsidR="00760CEB" w:rsidRPr="001F5350" w14:paraId="65186008" w14:textId="77777777" w:rsidTr="00390908">
        <w:trPr>
          <w:cnfStyle w:val="000000100000" w:firstRow="0" w:lastRow="0" w:firstColumn="0" w:lastColumn="0" w:oddVBand="0" w:evenVBand="0" w:oddHBand="1" w:evenHBand="0" w:firstRowFirstColumn="0" w:firstRowLastColumn="0" w:lastRowFirstColumn="0" w:lastRowLastColumn="0"/>
        </w:trPr>
        <w:tc>
          <w:tcPr>
            <w:tcW w:w="9350" w:type="dxa"/>
            <w:gridSpan w:val="8"/>
            <w:tcBorders>
              <w:bottom w:val="single" w:sz="4" w:space="0" w:color="26547C" w:themeColor="accent1"/>
            </w:tcBorders>
          </w:tcPr>
          <w:p w14:paraId="39E6C4CB" w14:textId="77777777" w:rsidR="00760CEB" w:rsidRPr="001F5350" w:rsidRDefault="00760CEB" w:rsidP="00390908">
            <w:pPr>
              <w:pStyle w:val="Tablebody"/>
              <w:rPr>
                <w:b/>
              </w:rPr>
            </w:pPr>
            <w:r w:rsidRPr="001F5350">
              <w:lastRenderedPageBreak/>
              <w:t>Additional comments on coordination and partnership</w:t>
            </w:r>
            <w:r>
              <w:t>s</w:t>
            </w:r>
            <w:r w:rsidRPr="001F5350">
              <w:t xml:space="preserve"> with nutrition stakeholders: </w:t>
            </w:r>
            <w:r>
              <w:br/>
            </w:r>
          </w:p>
        </w:tc>
      </w:tr>
      <w:tr w:rsidR="00760CEB" w:rsidRPr="001F5350" w14:paraId="08EEB4EF" w14:textId="77777777" w:rsidTr="00390908">
        <w:tc>
          <w:tcPr>
            <w:tcW w:w="9350" w:type="dxa"/>
            <w:gridSpan w:val="8"/>
            <w:tcBorders>
              <w:bottom w:val="single" w:sz="4" w:space="0" w:color="FFFFFF" w:themeColor="background1"/>
            </w:tcBorders>
            <w:shd w:val="clear" w:color="auto" w:fill="26547C" w:themeFill="accent1"/>
          </w:tcPr>
          <w:p w14:paraId="73290D43" w14:textId="77777777" w:rsidR="00760CEB" w:rsidRPr="001F5350" w:rsidRDefault="00760CEB" w:rsidP="00390908">
            <w:pPr>
              <w:pStyle w:val="TableHeader2"/>
            </w:pPr>
            <w:r w:rsidRPr="001F5350">
              <w:t>SECTION 4: PLANNING, BUDGETING, AND RESOURCE MOBILI</w:t>
            </w:r>
            <w:r>
              <w:t>Z</w:t>
            </w:r>
            <w:r w:rsidRPr="001F5350">
              <w:t xml:space="preserve">ATION </w:t>
            </w:r>
          </w:p>
        </w:tc>
      </w:tr>
      <w:tr w:rsidR="00760CEB" w:rsidRPr="001F5350" w14:paraId="2E4AD33A"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Borders>
              <w:top w:val="single" w:sz="4" w:space="0" w:color="FFFFFF" w:themeColor="background1"/>
              <w:right w:val="single" w:sz="4" w:space="0" w:color="FFFFFF" w:themeColor="background1"/>
            </w:tcBorders>
            <w:shd w:val="clear" w:color="auto" w:fill="26547C" w:themeFill="accent1"/>
          </w:tcPr>
          <w:p w14:paraId="489FF663" w14:textId="77777777" w:rsidR="00760CEB" w:rsidRPr="001F5350" w:rsidRDefault="00760CEB" w:rsidP="00390908">
            <w:pPr>
              <w:pStyle w:val="TableHeader2"/>
            </w:pPr>
            <w:r w:rsidRPr="001F5350">
              <w:t xml:space="preserve">No. </w:t>
            </w:r>
          </w:p>
        </w:tc>
        <w:tc>
          <w:tcPr>
            <w:tcW w:w="2539" w:type="dxa"/>
            <w:gridSpan w:val="5"/>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3BBC0B55" w14:textId="77777777" w:rsidR="00760CEB" w:rsidRPr="001F5350" w:rsidRDefault="00760CEB" w:rsidP="00390908">
            <w:pPr>
              <w:pStyle w:val="TableHeader2"/>
            </w:pPr>
            <w:r w:rsidRPr="001F5350">
              <w:t xml:space="preserve">Questions </w:t>
            </w:r>
          </w:p>
        </w:tc>
        <w:tc>
          <w:tcPr>
            <w:tcW w:w="5829" w:type="dxa"/>
            <w:gridSpan w:val="2"/>
            <w:tcBorders>
              <w:top w:val="single" w:sz="4" w:space="0" w:color="FFFFFF" w:themeColor="background1"/>
              <w:left w:val="single" w:sz="4" w:space="0" w:color="FFFFFF" w:themeColor="background1"/>
            </w:tcBorders>
            <w:shd w:val="clear" w:color="auto" w:fill="26547C" w:themeFill="accent1"/>
          </w:tcPr>
          <w:p w14:paraId="380B8DC7" w14:textId="77777777" w:rsidR="00760CEB" w:rsidRPr="001F5350" w:rsidRDefault="00760CEB" w:rsidP="00390908">
            <w:pPr>
              <w:pStyle w:val="TableHeader2"/>
            </w:pPr>
            <w:r w:rsidRPr="001F5350">
              <w:t xml:space="preserve">Responses </w:t>
            </w:r>
          </w:p>
        </w:tc>
      </w:tr>
      <w:tr w:rsidR="00760CEB" w:rsidRPr="001F5350" w14:paraId="246DB2B4" w14:textId="77777777" w:rsidTr="00390908">
        <w:tc>
          <w:tcPr>
            <w:tcW w:w="9350" w:type="dxa"/>
            <w:gridSpan w:val="8"/>
          </w:tcPr>
          <w:p w14:paraId="079619F0" w14:textId="77777777" w:rsidR="00760CEB" w:rsidRPr="00FE3282" w:rsidRDefault="00760CEB" w:rsidP="00390908">
            <w:pPr>
              <w:pStyle w:val="Tablebody"/>
              <w:rPr>
                <w:b/>
                <w:bCs/>
              </w:rPr>
            </w:pPr>
            <w:r w:rsidRPr="00FE3282">
              <w:rPr>
                <w:b/>
                <w:bCs/>
              </w:rPr>
              <w:t xml:space="preserve">Questions for LGCFNs or first monitoring and supervision visit: </w:t>
            </w:r>
          </w:p>
        </w:tc>
      </w:tr>
      <w:tr w:rsidR="00760CEB" w:rsidRPr="001F5350" w14:paraId="44911097"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1F6D64CE" w14:textId="77777777" w:rsidR="00760CEB" w:rsidRPr="001F5350" w:rsidRDefault="00760CEB" w:rsidP="00390908">
            <w:pPr>
              <w:pStyle w:val="Tablebody"/>
              <w:rPr>
                <w:b/>
              </w:rPr>
            </w:pPr>
            <w:r w:rsidRPr="001F5350">
              <w:t xml:space="preserve">Q 4.1 </w:t>
            </w:r>
          </w:p>
        </w:tc>
        <w:tc>
          <w:tcPr>
            <w:tcW w:w="2539" w:type="dxa"/>
            <w:gridSpan w:val="5"/>
          </w:tcPr>
          <w:p w14:paraId="42C0FC44" w14:textId="77777777" w:rsidR="00760CEB" w:rsidRPr="001F5350" w:rsidRDefault="00760CEB" w:rsidP="00390908">
            <w:pPr>
              <w:pStyle w:val="Tablebody"/>
            </w:pPr>
            <w:r w:rsidRPr="001F5350">
              <w:t xml:space="preserve">Does the LGA have a </w:t>
            </w:r>
            <w:r>
              <w:t>five</w:t>
            </w:r>
            <w:r w:rsidRPr="001F5350">
              <w:t xml:space="preserve">-year development plan? </w:t>
            </w:r>
          </w:p>
        </w:tc>
        <w:tc>
          <w:tcPr>
            <w:tcW w:w="5829" w:type="dxa"/>
            <w:gridSpan w:val="2"/>
          </w:tcPr>
          <w:p w14:paraId="009A96D9" w14:textId="77777777" w:rsidR="00760CEB" w:rsidRPr="001F5350" w:rsidRDefault="00000000" w:rsidP="00390908">
            <w:pPr>
              <w:pStyle w:val="Tablebody"/>
            </w:pPr>
            <w:sdt>
              <w:sdtPr>
                <w:tag w:val="goog_rdk_139"/>
                <w:id w:val="-186677462"/>
              </w:sdtPr>
              <w:sdtContent>
                <w:r w:rsidR="00760CEB" w:rsidRPr="001F5350">
                  <w:rPr>
                    <w:rFonts w:ascii="Segoe UI Symbol" w:eastAsia="Arial Unicode MS" w:hAnsi="Segoe UI Symbol" w:cs="Segoe UI Symbol"/>
                  </w:rPr>
                  <w:t>☐</w:t>
                </w:r>
              </w:sdtContent>
            </w:sdt>
            <w:r w:rsidR="00760CEB" w:rsidRPr="001F5350">
              <w:t xml:space="preserve"> Yes.</w:t>
            </w:r>
            <w:r w:rsidR="00760CEB" w:rsidRPr="001F5350">
              <w:br/>
              <w:t xml:space="preserve">If yes, list all cross-cutting issues (verify information provided from the development plan): </w:t>
            </w:r>
          </w:p>
          <w:p w14:paraId="4599A3A7" w14:textId="77777777" w:rsidR="00760CEB" w:rsidRDefault="00000000" w:rsidP="00390908">
            <w:pPr>
              <w:pStyle w:val="Tablebody"/>
            </w:pPr>
            <w:sdt>
              <w:sdtPr>
                <w:tag w:val="goog_rdk_140"/>
                <w:id w:val="-1222822000"/>
              </w:sdtPr>
              <w:sdtContent>
                <w:r w:rsidR="00760CEB" w:rsidRPr="001F5350">
                  <w:rPr>
                    <w:rFonts w:ascii="Segoe UI Symbol" w:eastAsia="Arial Unicode MS" w:hAnsi="Segoe UI Symbol" w:cs="Segoe UI Symbol"/>
                  </w:rPr>
                  <w:t>☐</w:t>
                </w:r>
              </w:sdtContent>
            </w:sdt>
            <w:r w:rsidR="00760CEB" w:rsidRPr="001F5350">
              <w:t xml:space="preserve"> No. Probe for the stage the LGA is at in the development of the development plan. What is being done to ensure </w:t>
            </w:r>
            <w:r w:rsidR="00760CEB">
              <w:t>that</w:t>
            </w:r>
            <w:r w:rsidR="00760CEB" w:rsidRPr="001F5350">
              <w:t xml:space="preserve"> nutrition issues are included? </w:t>
            </w:r>
          </w:p>
          <w:p w14:paraId="32280693" w14:textId="77777777" w:rsidR="00760CEB" w:rsidRPr="001F5350" w:rsidRDefault="00760CEB" w:rsidP="00390908">
            <w:pPr>
              <w:pStyle w:val="Tablebody"/>
            </w:pPr>
            <w:r w:rsidRPr="001F5350">
              <w:t>Means of verification:</w:t>
            </w:r>
            <w:r w:rsidRPr="001F5350">
              <w:br/>
              <w:t xml:space="preserve">- Copy of the development plan </w:t>
            </w:r>
          </w:p>
        </w:tc>
      </w:tr>
      <w:tr w:rsidR="00760CEB" w:rsidRPr="001F5350" w14:paraId="350B6815" w14:textId="77777777" w:rsidTr="00390908">
        <w:tc>
          <w:tcPr>
            <w:tcW w:w="982" w:type="dxa"/>
          </w:tcPr>
          <w:p w14:paraId="0C364CDF" w14:textId="77777777" w:rsidR="00760CEB" w:rsidRPr="001F5350" w:rsidRDefault="00760CEB" w:rsidP="00390908">
            <w:pPr>
              <w:pStyle w:val="Tablebody"/>
              <w:rPr>
                <w:b/>
              </w:rPr>
            </w:pPr>
            <w:r w:rsidRPr="001F5350">
              <w:t xml:space="preserve">Q 4.2 </w:t>
            </w:r>
          </w:p>
        </w:tc>
        <w:tc>
          <w:tcPr>
            <w:tcW w:w="2539" w:type="dxa"/>
            <w:gridSpan w:val="5"/>
          </w:tcPr>
          <w:p w14:paraId="1A2FBC97" w14:textId="77777777" w:rsidR="00760CEB" w:rsidRPr="001F5350" w:rsidRDefault="00760CEB" w:rsidP="00390908">
            <w:pPr>
              <w:pStyle w:val="Tablebody"/>
            </w:pPr>
            <w:r w:rsidRPr="001F5350">
              <w:t xml:space="preserve">Does the LGA have an approved Multi-Sectoral Nutrition Action Plan? </w:t>
            </w:r>
          </w:p>
        </w:tc>
        <w:tc>
          <w:tcPr>
            <w:tcW w:w="5829" w:type="dxa"/>
            <w:gridSpan w:val="2"/>
          </w:tcPr>
          <w:p w14:paraId="34629B76" w14:textId="77777777" w:rsidR="00760CEB" w:rsidRPr="001F5350" w:rsidRDefault="00000000" w:rsidP="00390908">
            <w:pPr>
              <w:pStyle w:val="Tablebody"/>
            </w:pPr>
            <w:sdt>
              <w:sdtPr>
                <w:tag w:val="goog_rdk_141"/>
                <w:id w:val="1515347560"/>
              </w:sdtPr>
              <w:sdtContent>
                <w:r w:rsidR="00760CEB" w:rsidRPr="001F5350">
                  <w:rPr>
                    <w:rFonts w:ascii="Segoe UI Symbol" w:eastAsia="Arial Unicode MS" w:hAnsi="Segoe UI Symbol" w:cs="Segoe UI Symbol"/>
                  </w:rPr>
                  <w:t>☐</w:t>
                </w:r>
              </w:sdtContent>
            </w:sdt>
            <w:r w:rsidR="00760CEB" w:rsidRPr="001F5350">
              <w:t xml:space="preserve"> Yes. </w:t>
            </w:r>
          </w:p>
          <w:p w14:paraId="45F2D6F5" w14:textId="77777777" w:rsidR="00760CEB" w:rsidRDefault="00000000" w:rsidP="00390908">
            <w:pPr>
              <w:pStyle w:val="Tablebody"/>
            </w:pPr>
            <w:sdt>
              <w:sdtPr>
                <w:tag w:val="goog_rdk_142"/>
                <w:id w:val="579179836"/>
              </w:sdtPr>
              <w:sdtContent>
                <w:r w:rsidR="00760CEB" w:rsidRPr="001F5350">
                  <w:rPr>
                    <w:rFonts w:ascii="Segoe UI Symbol" w:eastAsia="Arial Unicode MS" w:hAnsi="Segoe UI Symbol" w:cs="Segoe UI Symbol"/>
                  </w:rPr>
                  <w:t>☐</w:t>
                </w:r>
              </w:sdtContent>
            </w:sdt>
            <w:r w:rsidR="00760CEB" w:rsidRPr="001F5350">
              <w:t xml:space="preserve"> No. Probe for the stage the LGA is at in the development of the MSNAP. What is being done to ensure its development/approval? </w:t>
            </w:r>
          </w:p>
          <w:p w14:paraId="102D4DB9" w14:textId="77777777" w:rsidR="00760CEB" w:rsidRPr="001F5350" w:rsidRDefault="00760CEB" w:rsidP="00390908">
            <w:pPr>
              <w:pStyle w:val="Tablebody"/>
            </w:pPr>
            <w:r w:rsidRPr="001F5350">
              <w:t>Means of verification:</w:t>
            </w:r>
            <w:r w:rsidRPr="001F5350">
              <w:br/>
              <w:t xml:space="preserve">- Copy of the MSNAP </w:t>
            </w:r>
          </w:p>
        </w:tc>
      </w:tr>
      <w:tr w:rsidR="00760CEB" w:rsidRPr="001F5350" w14:paraId="78B6235F"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11A4B81C" w14:textId="77777777" w:rsidR="00760CEB" w:rsidRPr="001F5350" w:rsidRDefault="00760CEB" w:rsidP="00390908">
            <w:pPr>
              <w:pStyle w:val="Tablebody"/>
              <w:rPr>
                <w:b/>
              </w:rPr>
            </w:pPr>
            <w:r w:rsidRPr="001F5350">
              <w:t xml:space="preserve">Q 4.3 </w:t>
            </w:r>
          </w:p>
        </w:tc>
        <w:tc>
          <w:tcPr>
            <w:tcW w:w="2539" w:type="dxa"/>
            <w:gridSpan w:val="5"/>
          </w:tcPr>
          <w:p w14:paraId="7737D2C6" w14:textId="77777777" w:rsidR="00760CEB" w:rsidRPr="001F5350" w:rsidRDefault="00760CEB" w:rsidP="00390908">
            <w:pPr>
              <w:pStyle w:val="Tablebody"/>
            </w:pPr>
            <w:r w:rsidRPr="001F5350">
              <w:t>Does the LGA have an approved annual multi- sectoral nutrition implementation work</w:t>
            </w:r>
            <w:r>
              <w:t xml:space="preserve"> plan</w:t>
            </w:r>
            <w:r w:rsidRPr="001F5350">
              <w:t xml:space="preserve"> and budget? </w:t>
            </w:r>
          </w:p>
        </w:tc>
        <w:tc>
          <w:tcPr>
            <w:tcW w:w="5829" w:type="dxa"/>
            <w:gridSpan w:val="2"/>
          </w:tcPr>
          <w:p w14:paraId="339DF682" w14:textId="77777777" w:rsidR="00760CEB" w:rsidRPr="001F5350" w:rsidRDefault="00000000" w:rsidP="00390908">
            <w:pPr>
              <w:pStyle w:val="Tablebody"/>
            </w:pPr>
            <w:sdt>
              <w:sdtPr>
                <w:tag w:val="goog_rdk_143"/>
                <w:id w:val="-1207942664"/>
              </w:sdtPr>
              <w:sdtContent>
                <w:r w:rsidR="00760CEB" w:rsidRPr="001F5350">
                  <w:rPr>
                    <w:rFonts w:ascii="Segoe UI Symbol" w:eastAsia="Arial Unicode MS" w:hAnsi="Segoe UI Symbol" w:cs="Segoe UI Symbol"/>
                  </w:rPr>
                  <w:t>☐</w:t>
                </w:r>
              </w:sdtContent>
            </w:sdt>
            <w:r w:rsidR="00760CEB" w:rsidRPr="001F5350">
              <w:t xml:space="preserve"> Yes. </w:t>
            </w:r>
          </w:p>
          <w:p w14:paraId="4E06A760" w14:textId="77777777" w:rsidR="00760CEB" w:rsidRDefault="00000000" w:rsidP="00390908">
            <w:pPr>
              <w:pStyle w:val="Tablebody"/>
            </w:pPr>
            <w:sdt>
              <w:sdtPr>
                <w:tag w:val="goog_rdk_144"/>
                <w:id w:val="248250732"/>
              </w:sdtPr>
              <w:sdtContent>
                <w:r w:rsidR="00760CEB" w:rsidRPr="001F5350">
                  <w:rPr>
                    <w:rFonts w:ascii="Segoe UI Symbol" w:eastAsia="Arial Unicode MS" w:hAnsi="Segoe UI Symbol" w:cs="Segoe UI Symbol"/>
                  </w:rPr>
                  <w:t>☐</w:t>
                </w:r>
              </w:sdtContent>
            </w:sdt>
            <w:r w:rsidR="00760CEB" w:rsidRPr="001F5350">
              <w:t xml:space="preserve"> No. Probe for the stage the LGA is at in the development of the annual multi-sectoral nutrition implementation work</w:t>
            </w:r>
            <w:r w:rsidR="00760CEB">
              <w:t xml:space="preserve"> plan</w:t>
            </w:r>
            <w:r w:rsidR="00760CEB" w:rsidRPr="001F5350">
              <w:t xml:space="preserve"> and budget. What is being done to ensure its development/approval? </w:t>
            </w:r>
          </w:p>
          <w:p w14:paraId="704FF905" w14:textId="77777777" w:rsidR="00760CEB" w:rsidRPr="001F5350" w:rsidRDefault="00760CEB" w:rsidP="00390908">
            <w:pPr>
              <w:pStyle w:val="Tablebody"/>
            </w:pPr>
            <w:r w:rsidRPr="001F5350">
              <w:t xml:space="preserve">Means of verification: </w:t>
            </w:r>
          </w:p>
          <w:p w14:paraId="47112B47" w14:textId="77777777" w:rsidR="00760CEB" w:rsidRPr="001F5350" w:rsidRDefault="00760CEB" w:rsidP="00390908">
            <w:pPr>
              <w:pStyle w:val="Tablebody"/>
            </w:pPr>
            <w:r w:rsidRPr="001F5350">
              <w:t>- Copy of the annual multi-sectoral nutrition implementation work</w:t>
            </w:r>
            <w:r>
              <w:t xml:space="preserve"> plan</w:t>
            </w:r>
            <w:r w:rsidRPr="001F5350">
              <w:t xml:space="preserve"> and budget </w:t>
            </w:r>
          </w:p>
        </w:tc>
      </w:tr>
      <w:tr w:rsidR="00760CEB" w:rsidRPr="001F5350" w14:paraId="20DA2725" w14:textId="77777777" w:rsidTr="00390908">
        <w:tc>
          <w:tcPr>
            <w:tcW w:w="982" w:type="dxa"/>
          </w:tcPr>
          <w:p w14:paraId="7E77F8E1" w14:textId="77777777" w:rsidR="00760CEB" w:rsidRPr="001F5350" w:rsidRDefault="00760CEB" w:rsidP="00390908">
            <w:pPr>
              <w:pStyle w:val="Tablebody"/>
              <w:rPr>
                <w:b/>
              </w:rPr>
            </w:pPr>
            <w:r w:rsidRPr="001F5350">
              <w:t xml:space="preserve">Q 4.4 </w:t>
            </w:r>
          </w:p>
        </w:tc>
        <w:tc>
          <w:tcPr>
            <w:tcW w:w="2363" w:type="dxa"/>
            <w:gridSpan w:val="4"/>
          </w:tcPr>
          <w:p w14:paraId="5B93DC3A" w14:textId="77777777" w:rsidR="00760CEB" w:rsidRPr="001F5350" w:rsidRDefault="00760CEB" w:rsidP="00390908">
            <w:pPr>
              <w:pStyle w:val="Tablebody"/>
            </w:pPr>
            <w:r w:rsidRPr="001F5350">
              <w:t xml:space="preserve">What resources are available for nutrition in the LGA? </w:t>
            </w:r>
          </w:p>
        </w:tc>
        <w:tc>
          <w:tcPr>
            <w:tcW w:w="6005" w:type="dxa"/>
            <w:gridSpan w:val="3"/>
          </w:tcPr>
          <w:p w14:paraId="52748D16" w14:textId="77777777" w:rsidR="00760CEB" w:rsidRPr="00FE3282" w:rsidRDefault="00760CEB" w:rsidP="00390908">
            <w:pPr>
              <w:pStyle w:val="Tablebody"/>
              <w:rPr>
                <w:b/>
                <w:bCs/>
              </w:rPr>
            </w:pPr>
            <w:r w:rsidRPr="00FE3282">
              <w:rPr>
                <w:b/>
                <w:bCs/>
              </w:rPr>
              <w:t xml:space="preserve">Tick all that </w:t>
            </w:r>
            <w:proofErr w:type="gramStart"/>
            <w:r w:rsidRPr="00FE3282">
              <w:rPr>
                <w:b/>
                <w:bCs/>
              </w:rPr>
              <w:t>apply</w:t>
            </w:r>
            <w:proofErr w:type="gramEnd"/>
            <w:r w:rsidRPr="00FE3282">
              <w:rPr>
                <w:b/>
                <w:bCs/>
              </w:rPr>
              <w:t xml:space="preserve"> </w:t>
            </w:r>
          </w:p>
          <w:p w14:paraId="5C557409" w14:textId="77777777" w:rsidR="00760CEB" w:rsidRPr="001F5350" w:rsidRDefault="00000000" w:rsidP="00390908">
            <w:pPr>
              <w:pStyle w:val="Tablebody"/>
            </w:pPr>
            <w:sdt>
              <w:sdtPr>
                <w:tag w:val="goog_rdk_145"/>
                <w:id w:val="-1112582173"/>
              </w:sdtPr>
              <w:sdtContent>
                <w:r w:rsidR="00760CEB" w:rsidRPr="001F5350">
                  <w:rPr>
                    <w:rFonts w:ascii="Segoe UI Symbol" w:eastAsia="Arial Unicode MS" w:hAnsi="Segoe UI Symbol" w:cs="Segoe UI Symbol"/>
                  </w:rPr>
                  <w:t>☐</w:t>
                </w:r>
              </w:sdtContent>
            </w:sdt>
            <w:r w:rsidR="00760CEB" w:rsidRPr="001F5350">
              <w:t xml:space="preserve"> Local revenue</w:t>
            </w:r>
            <w:r w:rsidR="00760CEB" w:rsidRPr="001F5350">
              <w:br/>
            </w:r>
            <w:sdt>
              <w:sdtPr>
                <w:tag w:val="goog_rdk_146"/>
                <w:id w:val="-353577120"/>
              </w:sdtPr>
              <w:sdtContent>
                <w:r w:rsidR="00760CEB" w:rsidRPr="001F5350">
                  <w:rPr>
                    <w:rFonts w:ascii="Segoe UI Symbol" w:eastAsia="Arial Unicode MS" w:hAnsi="Segoe UI Symbol" w:cs="Segoe UI Symbol"/>
                  </w:rPr>
                  <w:t>☐</w:t>
                </w:r>
              </w:sdtContent>
            </w:sdt>
            <w:r w:rsidR="00760CEB" w:rsidRPr="001F5350">
              <w:t xml:space="preserve"> Central government grants </w:t>
            </w:r>
            <w:sdt>
              <w:sdtPr>
                <w:tag w:val="goog_rdk_147"/>
                <w:id w:val="-625083077"/>
              </w:sdtPr>
              <w:sdtContent>
                <w:r w:rsidR="00760CEB" w:rsidRPr="001F5350">
                  <w:rPr>
                    <w:rFonts w:ascii="Segoe UI Symbol" w:eastAsia="Arial Unicode MS" w:hAnsi="Segoe UI Symbol" w:cs="Segoe UI Symbol"/>
                  </w:rPr>
                  <w:t>☐</w:t>
                </w:r>
              </w:sdtContent>
            </w:sdt>
            <w:r w:rsidR="00760CEB" w:rsidRPr="001F5350">
              <w:t xml:space="preserve"> Implementing partners</w:t>
            </w:r>
            <w:r w:rsidR="00760CEB" w:rsidRPr="001F5350">
              <w:br/>
            </w:r>
            <w:sdt>
              <w:sdtPr>
                <w:tag w:val="goog_rdk_148"/>
                <w:id w:val="603382593"/>
              </w:sdtPr>
              <w:sdtContent>
                <w:r w:rsidR="00760CEB" w:rsidRPr="001F5350">
                  <w:rPr>
                    <w:rFonts w:ascii="Segoe UI Symbol" w:eastAsia="Arial Unicode MS" w:hAnsi="Segoe UI Symbol" w:cs="Segoe UI Symbol"/>
                  </w:rPr>
                  <w:t>☐</w:t>
                </w:r>
              </w:sdtContent>
            </w:sdt>
            <w:r w:rsidR="00760CEB" w:rsidRPr="001F5350">
              <w:t xml:space="preserve"> In-kind</w:t>
            </w:r>
            <w:r w:rsidR="00760CEB" w:rsidRPr="001F5350">
              <w:br/>
            </w:r>
            <w:sdt>
              <w:sdtPr>
                <w:tag w:val="goog_rdk_149"/>
                <w:id w:val="-1531796505"/>
              </w:sdtPr>
              <w:sdtContent>
                <w:r w:rsidR="00760CEB" w:rsidRPr="001F5350">
                  <w:rPr>
                    <w:rFonts w:ascii="Segoe UI Symbol" w:eastAsia="Arial Unicode MS" w:hAnsi="Segoe UI Symbol" w:cs="Segoe UI Symbol"/>
                  </w:rPr>
                  <w:t>☐</w:t>
                </w:r>
              </w:sdtContent>
            </w:sdt>
            <w:r w:rsidR="00760CEB" w:rsidRPr="001F5350">
              <w:t xml:space="preserve"> Direct support</w:t>
            </w:r>
            <w:r w:rsidR="00760CEB" w:rsidRPr="001F5350">
              <w:br/>
            </w:r>
            <w:sdt>
              <w:sdtPr>
                <w:tag w:val="goog_rdk_150"/>
                <w:id w:val="1148705967"/>
              </w:sdtPr>
              <w:sdtContent>
                <w:r w:rsidR="00760CEB" w:rsidRPr="001F5350">
                  <w:rPr>
                    <w:rFonts w:ascii="Segoe UI Symbol" w:eastAsia="Arial Unicode MS" w:hAnsi="Segoe UI Symbol" w:cs="Segoe UI Symbol"/>
                  </w:rPr>
                  <w:t>☐</w:t>
                </w:r>
              </w:sdtContent>
            </w:sdt>
            <w:r w:rsidR="00760CEB" w:rsidRPr="001F5350">
              <w:t xml:space="preserve"> Private sector</w:t>
            </w:r>
            <w:r w:rsidR="00760CEB" w:rsidRPr="001F5350">
              <w:br/>
            </w:r>
            <w:sdt>
              <w:sdtPr>
                <w:tag w:val="goog_rdk_151"/>
                <w:id w:val="-1683436113"/>
              </w:sdtPr>
              <w:sdtContent>
                <w:r w:rsidR="00760CEB" w:rsidRPr="001F5350">
                  <w:rPr>
                    <w:rFonts w:ascii="Segoe UI Symbol" w:eastAsia="Arial Unicode MS" w:hAnsi="Segoe UI Symbol" w:cs="Segoe UI Symbol"/>
                  </w:rPr>
                  <w:t>☐</w:t>
                </w:r>
              </w:sdtContent>
            </w:sdt>
            <w:r w:rsidR="00760CEB" w:rsidRPr="001F5350">
              <w:t xml:space="preserve"> Other (list) </w:t>
            </w:r>
          </w:p>
          <w:p w14:paraId="55515E73" w14:textId="77777777" w:rsidR="00760CEB" w:rsidRPr="001F5350" w:rsidRDefault="00760CEB" w:rsidP="00390908">
            <w:pPr>
              <w:pStyle w:val="Tablebody"/>
            </w:pPr>
            <w:r w:rsidRPr="001F5350">
              <w:t xml:space="preserve">Which of the above resources are currently being used for nutrition? </w:t>
            </w:r>
          </w:p>
          <w:p w14:paraId="2DA1522C" w14:textId="77777777" w:rsidR="00760CEB" w:rsidRPr="001F5350" w:rsidRDefault="00760CEB" w:rsidP="00390908">
            <w:pPr>
              <w:pStyle w:val="Tablebody"/>
            </w:pPr>
            <w:r w:rsidRPr="001F5350">
              <w:t xml:space="preserve">Is there a resource gap (provide % if known)? What is being done to mobilize additional resource for nutrition? </w:t>
            </w:r>
          </w:p>
        </w:tc>
      </w:tr>
      <w:tr w:rsidR="00760CEB" w:rsidRPr="001F5350" w14:paraId="27C4930F"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6C1C8304" w14:textId="77777777" w:rsidR="00760CEB" w:rsidRPr="001F5350" w:rsidRDefault="00760CEB" w:rsidP="00390908">
            <w:pPr>
              <w:pStyle w:val="Tablebody"/>
              <w:rPr>
                <w:b/>
              </w:rPr>
            </w:pPr>
            <w:r w:rsidRPr="001F5350">
              <w:t xml:space="preserve">Q 4.5 </w:t>
            </w:r>
          </w:p>
        </w:tc>
        <w:tc>
          <w:tcPr>
            <w:tcW w:w="2363" w:type="dxa"/>
            <w:gridSpan w:val="4"/>
          </w:tcPr>
          <w:p w14:paraId="1CDB22B9" w14:textId="77777777" w:rsidR="00760CEB" w:rsidRPr="001F5350" w:rsidRDefault="00760CEB" w:rsidP="00390908">
            <w:pPr>
              <w:pStyle w:val="Tablebody"/>
            </w:pPr>
            <w:r w:rsidRPr="001F5350">
              <w:t xml:space="preserve">Were activities undertaken to mobilize additional </w:t>
            </w:r>
            <w:r w:rsidRPr="001F5350">
              <w:lastRenderedPageBreak/>
              <w:t xml:space="preserve">resources in the last quarter? </w:t>
            </w:r>
          </w:p>
        </w:tc>
        <w:tc>
          <w:tcPr>
            <w:tcW w:w="6005" w:type="dxa"/>
            <w:gridSpan w:val="3"/>
          </w:tcPr>
          <w:p w14:paraId="1DCFC6D6" w14:textId="77777777" w:rsidR="00760CEB" w:rsidRPr="001F5350" w:rsidRDefault="00760CEB" w:rsidP="00390908">
            <w:pPr>
              <w:pStyle w:val="Tablebody"/>
            </w:pPr>
            <w:r w:rsidRPr="003B703F">
              <w:rPr>
                <w:rFonts w:ascii="Segoe UI Symbol" w:hAnsi="Segoe UI Symbol" w:cs="Segoe UI Symbol"/>
              </w:rPr>
              <w:lastRenderedPageBreak/>
              <w:t>☐</w:t>
            </w:r>
            <w:r w:rsidRPr="003B703F">
              <w:t xml:space="preserve"> </w:t>
            </w:r>
            <w:r w:rsidRPr="001F5350">
              <w:t xml:space="preserve">Yes. Provide details of activities. </w:t>
            </w:r>
          </w:p>
          <w:p w14:paraId="470BB8FD" w14:textId="77777777" w:rsidR="00760CEB" w:rsidRPr="001F5350" w:rsidRDefault="00000000" w:rsidP="00390908">
            <w:pPr>
              <w:pStyle w:val="Tablebody"/>
            </w:pPr>
            <w:sdt>
              <w:sdtPr>
                <w:tag w:val="goog_rdk_152"/>
                <w:id w:val="-1851330647"/>
              </w:sdtPr>
              <w:sdtContent>
                <w:r w:rsidR="00760CEB" w:rsidRPr="001F5350">
                  <w:rPr>
                    <w:rFonts w:ascii="Segoe UI Symbol" w:eastAsia="Arial Unicode MS" w:hAnsi="Segoe UI Symbol" w:cs="Segoe UI Symbol"/>
                  </w:rPr>
                  <w:t>☐</w:t>
                </w:r>
              </w:sdtContent>
            </w:sdt>
            <w:r w:rsidR="00760CEB" w:rsidRPr="001F5350">
              <w:t xml:space="preserve"> No. Probe what is being done to overcome the challenge. </w:t>
            </w:r>
          </w:p>
        </w:tc>
      </w:tr>
      <w:tr w:rsidR="00760CEB" w:rsidRPr="001F5350" w14:paraId="32879B4F" w14:textId="77777777" w:rsidTr="00390908">
        <w:tc>
          <w:tcPr>
            <w:tcW w:w="9350" w:type="dxa"/>
            <w:gridSpan w:val="8"/>
            <w:tcBorders>
              <w:bottom w:val="single" w:sz="4" w:space="0" w:color="26547C" w:themeColor="accent1"/>
            </w:tcBorders>
          </w:tcPr>
          <w:p w14:paraId="3B4A756D" w14:textId="77777777" w:rsidR="00760CEB" w:rsidRPr="001F5350" w:rsidRDefault="00760CEB" w:rsidP="00390908">
            <w:pPr>
              <w:pStyle w:val="Tablebody"/>
              <w:rPr>
                <w:b/>
              </w:rPr>
            </w:pPr>
            <w:r w:rsidRPr="001F5350">
              <w:t xml:space="preserve">Additional comments on planning, budgeting, and resource mobilization: </w:t>
            </w:r>
            <w:r>
              <w:br/>
            </w:r>
          </w:p>
        </w:tc>
      </w:tr>
      <w:tr w:rsidR="00760CEB" w:rsidRPr="001F5350" w14:paraId="09A01FA6" w14:textId="77777777" w:rsidTr="00390908">
        <w:trPr>
          <w:cnfStyle w:val="000000100000" w:firstRow="0" w:lastRow="0" w:firstColumn="0" w:lastColumn="0" w:oddVBand="0" w:evenVBand="0" w:oddHBand="1" w:evenHBand="0" w:firstRowFirstColumn="0" w:firstRowLastColumn="0" w:lastRowFirstColumn="0" w:lastRowLastColumn="0"/>
        </w:trPr>
        <w:tc>
          <w:tcPr>
            <w:tcW w:w="9350" w:type="dxa"/>
            <w:gridSpan w:val="8"/>
            <w:tcBorders>
              <w:bottom w:val="single" w:sz="4" w:space="0" w:color="FFFFFF" w:themeColor="background1"/>
            </w:tcBorders>
            <w:shd w:val="clear" w:color="auto" w:fill="26547C" w:themeFill="accent1"/>
          </w:tcPr>
          <w:p w14:paraId="175DEED5" w14:textId="77777777" w:rsidR="00760CEB" w:rsidRPr="001F5350" w:rsidRDefault="00760CEB" w:rsidP="00390908">
            <w:pPr>
              <w:pStyle w:val="TableHeader2"/>
            </w:pPr>
            <w:r w:rsidRPr="001F5350">
              <w:t xml:space="preserve">SECTION 5: MONITORING AND REPORTING </w:t>
            </w:r>
          </w:p>
        </w:tc>
      </w:tr>
      <w:tr w:rsidR="00760CEB" w:rsidRPr="001F5350" w14:paraId="2FC297A1" w14:textId="77777777" w:rsidTr="00390908">
        <w:tc>
          <w:tcPr>
            <w:tcW w:w="982" w:type="dxa"/>
            <w:tcBorders>
              <w:top w:val="single" w:sz="4" w:space="0" w:color="FFFFFF" w:themeColor="background1"/>
              <w:right w:val="single" w:sz="4" w:space="0" w:color="FFFFFF" w:themeColor="background1"/>
            </w:tcBorders>
            <w:shd w:val="clear" w:color="auto" w:fill="26547C" w:themeFill="accent1"/>
          </w:tcPr>
          <w:p w14:paraId="5EEAD49B" w14:textId="77777777" w:rsidR="00760CEB" w:rsidRPr="001F5350" w:rsidRDefault="00760CEB" w:rsidP="00390908">
            <w:pPr>
              <w:pStyle w:val="TableHeader2"/>
            </w:pPr>
            <w:r w:rsidRPr="001F5350">
              <w:t xml:space="preserve">No. </w:t>
            </w:r>
          </w:p>
        </w:tc>
        <w:tc>
          <w:tcPr>
            <w:tcW w:w="1973" w:type="dxa"/>
            <w:gridSpan w:val="2"/>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71EB2C13" w14:textId="77777777" w:rsidR="00760CEB" w:rsidRPr="001F5350" w:rsidRDefault="00760CEB" w:rsidP="00390908">
            <w:pPr>
              <w:pStyle w:val="TableHeader2"/>
            </w:pPr>
            <w:r w:rsidRPr="001F5350">
              <w:t xml:space="preserve">Questions </w:t>
            </w:r>
          </w:p>
        </w:tc>
        <w:tc>
          <w:tcPr>
            <w:tcW w:w="6395" w:type="dxa"/>
            <w:gridSpan w:val="5"/>
            <w:tcBorders>
              <w:top w:val="single" w:sz="4" w:space="0" w:color="FFFFFF" w:themeColor="background1"/>
              <w:left w:val="single" w:sz="4" w:space="0" w:color="FFFFFF" w:themeColor="background1"/>
            </w:tcBorders>
            <w:shd w:val="clear" w:color="auto" w:fill="26547C" w:themeFill="accent1"/>
          </w:tcPr>
          <w:p w14:paraId="6606D913" w14:textId="77777777" w:rsidR="00760CEB" w:rsidRPr="001F5350" w:rsidRDefault="00760CEB" w:rsidP="00390908">
            <w:pPr>
              <w:pStyle w:val="TableHeader2"/>
            </w:pPr>
            <w:r w:rsidRPr="001F5350">
              <w:t xml:space="preserve">Responses </w:t>
            </w:r>
          </w:p>
        </w:tc>
      </w:tr>
      <w:tr w:rsidR="00760CEB" w:rsidRPr="001F5350" w14:paraId="7B9C0737"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573FBA47" w14:textId="77777777" w:rsidR="00760CEB" w:rsidRPr="001F5350" w:rsidRDefault="00760CEB" w:rsidP="00390908">
            <w:pPr>
              <w:pStyle w:val="Tablebody"/>
              <w:rPr>
                <w:b/>
              </w:rPr>
            </w:pPr>
            <w:r w:rsidRPr="001F5350">
              <w:t xml:space="preserve">Q 5.1 </w:t>
            </w:r>
          </w:p>
        </w:tc>
        <w:tc>
          <w:tcPr>
            <w:tcW w:w="1973" w:type="dxa"/>
            <w:gridSpan w:val="2"/>
          </w:tcPr>
          <w:p w14:paraId="42DA17E0" w14:textId="77777777" w:rsidR="00760CEB" w:rsidRPr="001F5350" w:rsidRDefault="00760CEB" w:rsidP="00390908">
            <w:pPr>
              <w:pStyle w:val="Tablebody"/>
            </w:pPr>
            <w:r w:rsidRPr="001F5350">
              <w:t xml:space="preserve">For municipalities only: </w:t>
            </w:r>
          </w:p>
          <w:p w14:paraId="43D2BD4C" w14:textId="77777777" w:rsidR="00760CEB" w:rsidRPr="001F5350" w:rsidRDefault="00760CEB" w:rsidP="00390908">
            <w:pPr>
              <w:pStyle w:val="Tablebody"/>
            </w:pPr>
            <w:r w:rsidRPr="001F5350">
              <w:t>Did the LGCFN conduct joint monitoring and support</w:t>
            </w:r>
            <w:r>
              <w:t>ive</w:t>
            </w:r>
            <w:r w:rsidRPr="001F5350">
              <w:t xml:space="preserve"> supervision visits for the LGCFNs in the last quarter? </w:t>
            </w:r>
          </w:p>
        </w:tc>
        <w:tc>
          <w:tcPr>
            <w:tcW w:w="6395" w:type="dxa"/>
            <w:gridSpan w:val="5"/>
          </w:tcPr>
          <w:p w14:paraId="06B4ED0C" w14:textId="77777777" w:rsidR="00760CEB" w:rsidRPr="001F5350" w:rsidRDefault="00000000" w:rsidP="00390908">
            <w:pPr>
              <w:pStyle w:val="Tablebody"/>
            </w:pPr>
            <w:sdt>
              <w:sdtPr>
                <w:tag w:val="goog_rdk_153"/>
                <w:id w:val="1702978688"/>
              </w:sdtPr>
              <w:sdtContent>
                <w:r w:rsidR="00760CEB" w:rsidRPr="001F5350">
                  <w:rPr>
                    <w:rFonts w:ascii="Segoe UI Symbol" w:eastAsia="Arial Unicode MS" w:hAnsi="Segoe UI Symbol" w:cs="Segoe UI Symbol"/>
                  </w:rPr>
                  <w:t>☐</w:t>
                </w:r>
              </w:sdtContent>
            </w:sdt>
            <w:r w:rsidR="00760CEB" w:rsidRPr="001F5350">
              <w:t xml:space="preserve"> Yes. Probe for the report and check for </w:t>
            </w:r>
            <w:r w:rsidR="00760CEB">
              <w:t xml:space="preserve">the </w:t>
            </w:r>
            <w:r w:rsidR="00760CEB" w:rsidRPr="001F5350">
              <w:t xml:space="preserve">composition of the monitoring team. </w:t>
            </w:r>
          </w:p>
          <w:p w14:paraId="65F69011" w14:textId="77777777" w:rsidR="00760CEB" w:rsidRPr="001F5350" w:rsidRDefault="00760CEB" w:rsidP="00390908">
            <w:pPr>
              <w:pStyle w:val="Tablebody"/>
            </w:pPr>
            <w:r w:rsidRPr="001F5350">
              <w:t>Which platforms were used to share the reports?</w:t>
            </w:r>
            <w:r w:rsidRPr="001F5350">
              <w:br/>
            </w:r>
            <w:sdt>
              <w:sdtPr>
                <w:tag w:val="goog_rdk_154"/>
                <w:id w:val="-748889341"/>
              </w:sdtPr>
              <w:sdtContent>
                <w:r w:rsidRPr="001F5350">
                  <w:rPr>
                    <w:rFonts w:ascii="Segoe UI Symbol" w:eastAsia="Arial Unicode MS" w:hAnsi="Segoe UI Symbol" w:cs="Segoe UI Symbol"/>
                  </w:rPr>
                  <w:t>☐</w:t>
                </w:r>
              </w:sdtContent>
            </w:sdt>
            <w:r w:rsidRPr="001F5350">
              <w:t xml:space="preserve"> LGCFN meeting</w:t>
            </w:r>
            <w:r w:rsidRPr="001F5350">
              <w:br/>
            </w:r>
            <w:sdt>
              <w:sdtPr>
                <w:tag w:val="goog_rdk_156"/>
                <w:id w:val="-1097864357"/>
              </w:sdtPr>
              <w:sdtContent>
                <w:r w:rsidRPr="001F5350">
                  <w:rPr>
                    <w:rFonts w:ascii="Segoe UI Symbol" w:eastAsia="Arial Unicode MS" w:hAnsi="Segoe UI Symbol" w:cs="Segoe UI Symbol"/>
                  </w:rPr>
                  <w:t>☐</w:t>
                </w:r>
              </w:sdtContent>
            </w:sdt>
            <w:r w:rsidRPr="001F5350">
              <w:t xml:space="preserve"> Extended Technical Planning Committee meetings </w:t>
            </w:r>
          </w:p>
          <w:p w14:paraId="3F01CA8C" w14:textId="77777777" w:rsidR="00760CEB" w:rsidRPr="001F5350" w:rsidRDefault="00000000" w:rsidP="00390908">
            <w:pPr>
              <w:pStyle w:val="Tablebody"/>
            </w:pPr>
            <w:sdt>
              <w:sdtPr>
                <w:tag w:val="goog_rdk_157"/>
                <w:id w:val="1699654350"/>
              </w:sdtPr>
              <w:sdtContent>
                <w:r w:rsidR="00760CEB" w:rsidRPr="001F5350">
                  <w:rPr>
                    <w:rFonts w:ascii="Segoe UI Symbol" w:eastAsia="Arial Unicode MS" w:hAnsi="Segoe UI Symbol" w:cs="Segoe UI Symbol"/>
                  </w:rPr>
                  <w:t>☐</w:t>
                </w:r>
              </w:sdtContent>
            </w:sdt>
            <w:r w:rsidR="00760CEB" w:rsidRPr="001F5350">
              <w:t xml:space="preserve"> Others (list) </w:t>
            </w:r>
          </w:p>
          <w:p w14:paraId="42C425B1" w14:textId="77777777" w:rsidR="00760CEB" w:rsidRPr="001F5350" w:rsidRDefault="00760CEB" w:rsidP="00390908">
            <w:pPr>
              <w:pStyle w:val="Tablebody"/>
            </w:pPr>
            <w:r w:rsidRPr="001F5350">
              <w:t>What nutrition actions were taken because of the LGCFN monitoring and support</w:t>
            </w:r>
            <w:r>
              <w:t>ive</w:t>
            </w:r>
            <w:r w:rsidRPr="001F5350">
              <w:t xml:space="preserve"> supervision visit? </w:t>
            </w:r>
          </w:p>
          <w:p w14:paraId="79E6C00E" w14:textId="77777777" w:rsidR="00760CEB" w:rsidRDefault="00000000" w:rsidP="00390908">
            <w:pPr>
              <w:pStyle w:val="Tablebody"/>
            </w:pPr>
            <w:sdt>
              <w:sdtPr>
                <w:tag w:val="goog_rdk_158"/>
                <w:id w:val="-189226321"/>
              </w:sdtPr>
              <w:sdtContent>
                <w:r w:rsidR="00760CEB" w:rsidRPr="001F5350">
                  <w:rPr>
                    <w:rFonts w:ascii="Segoe UI Symbol" w:eastAsia="Arial Unicode MS" w:hAnsi="Segoe UI Symbol" w:cs="Segoe UI Symbol"/>
                  </w:rPr>
                  <w:t>☐</w:t>
                </w:r>
              </w:sdtContent>
            </w:sdt>
            <w:r w:rsidR="00760CEB" w:rsidRPr="001F5350">
              <w:t xml:space="preserve"> No. Probe for the challenges and what is being done to facilitate this action. </w:t>
            </w:r>
          </w:p>
          <w:p w14:paraId="2462C13D" w14:textId="77777777" w:rsidR="00760CEB" w:rsidRPr="001F5350" w:rsidRDefault="00760CEB" w:rsidP="00390908">
            <w:pPr>
              <w:pStyle w:val="Tablebody"/>
            </w:pPr>
            <w:r w:rsidRPr="001F5350">
              <w:t>Means of verification</w:t>
            </w:r>
            <w:r w:rsidRPr="001F5350">
              <w:br/>
              <w:t>- Monitoring and support</w:t>
            </w:r>
            <w:r>
              <w:t>ive</w:t>
            </w:r>
            <w:r w:rsidRPr="001F5350">
              <w:t xml:space="preserve"> supervision reports </w:t>
            </w:r>
          </w:p>
        </w:tc>
      </w:tr>
      <w:tr w:rsidR="00760CEB" w:rsidRPr="001F5350" w14:paraId="52B59685" w14:textId="77777777" w:rsidTr="00390908">
        <w:tc>
          <w:tcPr>
            <w:tcW w:w="982" w:type="dxa"/>
          </w:tcPr>
          <w:p w14:paraId="2BCDC2D1" w14:textId="77777777" w:rsidR="00760CEB" w:rsidRPr="001F5350" w:rsidRDefault="00760CEB" w:rsidP="00390908">
            <w:pPr>
              <w:pStyle w:val="Tablebody"/>
              <w:rPr>
                <w:b/>
              </w:rPr>
            </w:pPr>
            <w:r w:rsidRPr="001F5350">
              <w:t xml:space="preserve">Q 5.2 </w:t>
            </w:r>
          </w:p>
        </w:tc>
        <w:tc>
          <w:tcPr>
            <w:tcW w:w="1973" w:type="dxa"/>
            <w:gridSpan w:val="2"/>
          </w:tcPr>
          <w:p w14:paraId="0FB78CE4" w14:textId="77777777" w:rsidR="00760CEB" w:rsidRPr="001F5350" w:rsidRDefault="00760CEB" w:rsidP="00390908">
            <w:pPr>
              <w:pStyle w:val="Tablebody"/>
            </w:pPr>
            <w:r w:rsidRPr="001F5350">
              <w:t>Did the LGCFN receive a joint monitoring and support</w:t>
            </w:r>
            <w:r>
              <w:t>ive</w:t>
            </w:r>
            <w:r w:rsidRPr="001F5350">
              <w:t xml:space="preserve"> supervision visit in the last quarter? </w:t>
            </w:r>
          </w:p>
        </w:tc>
        <w:tc>
          <w:tcPr>
            <w:tcW w:w="6395" w:type="dxa"/>
            <w:gridSpan w:val="5"/>
          </w:tcPr>
          <w:p w14:paraId="0FA4CCD0" w14:textId="77777777" w:rsidR="00760CEB" w:rsidRPr="001F5350" w:rsidRDefault="00000000" w:rsidP="00390908">
            <w:pPr>
              <w:pStyle w:val="Tablebody"/>
            </w:pPr>
            <w:sdt>
              <w:sdtPr>
                <w:tag w:val="goog_rdk_159"/>
                <w:id w:val="-842777072"/>
              </w:sdtPr>
              <w:sdtContent>
                <w:r w:rsidR="00760CEB" w:rsidRPr="001F5350">
                  <w:rPr>
                    <w:rFonts w:ascii="Segoe UI Symbol" w:eastAsia="Arial Unicode MS" w:hAnsi="Segoe UI Symbol" w:cs="Segoe UI Symbol"/>
                  </w:rPr>
                  <w:t>☐</w:t>
                </w:r>
              </w:sdtContent>
            </w:sdt>
            <w:r w:rsidR="00760CEB" w:rsidRPr="001F5350">
              <w:t xml:space="preserve"> Yes. Probe for the report and check for </w:t>
            </w:r>
            <w:r w:rsidR="00760CEB">
              <w:t xml:space="preserve">the </w:t>
            </w:r>
            <w:r w:rsidR="00760CEB" w:rsidRPr="001F5350">
              <w:t xml:space="preserve">composition of the monitoring team. </w:t>
            </w:r>
          </w:p>
          <w:p w14:paraId="40521411" w14:textId="77777777" w:rsidR="00760CEB" w:rsidRPr="001F5350" w:rsidRDefault="00760CEB" w:rsidP="00390908">
            <w:pPr>
              <w:pStyle w:val="Tablebody"/>
            </w:pPr>
            <w:r w:rsidRPr="001F5350">
              <w:t>If yes, did you receive feedback on your LGCFN monitoring and support</w:t>
            </w:r>
            <w:r>
              <w:t>ive</w:t>
            </w:r>
            <w:r w:rsidRPr="001F5350">
              <w:t xml:space="preserve"> supervision visit? What nutrition actions were taken because of the LGCFN monitoring and support</w:t>
            </w:r>
            <w:r>
              <w:t>ive</w:t>
            </w:r>
            <w:r w:rsidRPr="001F5350">
              <w:t xml:space="preserve"> supervision visit? </w:t>
            </w:r>
          </w:p>
          <w:p w14:paraId="27D8951D" w14:textId="77777777" w:rsidR="00760CEB" w:rsidRDefault="00000000" w:rsidP="00390908">
            <w:pPr>
              <w:pStyle w:val="Tablebody"/>
            </w:pPr>
            <w:sdt>
              <w:sdtPr>
                <w:tag w:val="goog_rdk_160"/>
                <w:id w:val="927928621"/>
              </w:sdtPr>
              <w:sdtContent>
                <w:r w:rsidR="00760CEB" w:rsidRPr="001F5350">
                  <w:rPr>
                    <w:rFonts w:ascii="Segoe UI Symbol" w:eastAsia="Arial Unicode MS" w:hAnsi="Segoe UI Symbol" w:cs="Segoe UI Symbol"/>
                  </w:rPr>
                  <w:t>☐</w:t>
                </w:r>
              </w:sdtContent>
            </w:sdt>
            <w:r w:rsidR="00760CEB" w:rsidRPr="001F5350">
              <w:t xml:space="preserve"> No. Probe what is being done to overcome the challenge. </w:t>
            </w:r>
          </w:p>
          <w:p w14:paraId="3ADD3135" w14:textId="77777777" w:rsidR="00760CEB" w:rsidRPr="001F5350" w:rsidRDefault="00760CEB" w:rsidP="00390908">
            <w:pPr>
              <w:pStyle w:val="Tablebody"/>
            </w:pPr>
            <w:r w:rsidRPr="001F5350">
              <w:t>Means of verification</w:t>
            </w:r>
            <w:r w:rsidRPr="001F5350">
              <w:br/>
              <w:t>- Monitoring and support</w:t>
            </w:r>
            <w:r>
              <w:t>ive</w:t>
            </w:r>
            <w:r w:rsidRPr="001F5350">
              <w:t xml:space="preserve"> supervision reports </w:t>
            </w:r>
          </w:p>
        </w:tc>
      </w:tr>
      <w:tr w:rsidR="00760CEB" w:rsidRPr="001F5350" w14:paraId="0F6B6E11"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1B5C451C" w14:textId="77777777" w:rsidR="00760CEB" w:rsidRPr="001F5350" w:rsidRDefault="00760CEB" w:rsidP="00390908">
            <w:pPr>
              <w:pStyle w:val="Tablebody"/>
              <w:rPr>
                <w:b/>
              </w:rPr>
            </w:pPr>
            <w:r w:rsidRPr="001F5350">
              <w:t xml:space="preserve">Q 5.3 </w:t>
            </w:r>
          </w:p>
        </w:tc>
        <w:tc>
          <w:tcPr>
            <w:tcW w:w="1983" w:type="dxa"/>
            <w:gridSpan w:val="3"/>
          </w:tcPr>
          <w:p w14:paraId="3DD40004" w14:textId="77777777" w:rsidR="00760CEB" w:rsidRPr="001F5350" w:rsidRDefault="00760CEB" w:rsidP="00390908">
            <w:pPr>
              <w:pStyle w:val="Tablebody"/>
            </w:pPr>
            <w:r w:rsidRPr="001F5350">
              <w:t xml:space="preserve">Did the LGCFN prepare a consolidated quarterly coordination report last quarter? </w:t>
            </w:r>
          </w:p>
        </w:tc>
        <w:tc>
          <w:tcPr>
            <w:tcW w:w="6385" w:type="dxa"/>
            <w:gridSpan w:val="4"/>
          </w:tcPr>
          <w:p w14:paraId="09115FD1" w14:textId="77777777" w:rsidR="00760CEB" w:rsidRPr="001F5350" w:rsidRDefault="00000000" w:rsidP="00390908">
            <w:pPr>
              <w:pStyle w:val="Tablebody"/>
            </w:pPr>
            <w:sdt>
              <w:sdtPr>
                <w:tag w:val="goog_rdk_161"/>
                <w:id w:val="-330753815"/>
              </w:sdtPr>
              <w:sdtContent>
                <w:r w:rsidR="00760CEB" w:rsidRPr="001F5350">
                  <w:rPr>
                    <w:rFonts w:ascii="Segoe UI Symbol" w:eastAsia="Arial Unicode MS" w:hAnsi="Segoe UI Symbol" w:cs="Segoe UI Symbol"/>
                  </w:rPr>
                  <w:t>☐</w:t>
                </w:r>
              </w:sdtContent>
            </w:sdt>
            <w:r w:rsidR="00760CEB" w:rsidRPr="001F5350">
              <w:t xml:space="preserve"> Yes</w:t>
            </w:r>
            <w:r w:rsidR="00760CEB" w:rsidRPr="001F5350">
              <w:br/>
            </w:r>
            <w:sdt>
              <w:sdtPr>
                <w:tag w:val="goog_rdk_162"/>
                <w:id w:val="-87540569"/>
              </w:sdtPr>
              <w:sdtContent>
                <w:r w:rsidR="00760CEB" w:rsidRPr="001F5350">
                  <w:rPr>
                    <w:rFonts w:ascii="Segoe UI Symbol" w:eastAsia="Arial Unicode MS" w:hAnsi="Segoe UI Symbol" w:cs="Segoe UI Symbol"/>
                  </w:rPr>
                  <w:t>☐</w:t>
                </w:r>
              </w:sdtContent>
            </w:sdt>
            <w:r w:rsidR="00760CEB" w:rsidRPr="001F5350">
              <w:t xml:space="preserve"> No. Probe for the challenges and what is being done. </w:t>
            </w:r>
          </w:p>
          <w:p w14:paraId="7A95778A" w14:textId="77777777" w:rsidR="00760CEB" w:rsidRPr="001F5350" w:rsidRDefault="00760CEB" w:rsidP="00390908">
            <w:pPr>
              <w:pStyle w:val="Tablebody"/>
            </w:pPr>
            <w:r w:rsidRPr="001F5350">
              <w:t>If yes, which departments submitted written reports to the LGCFN to be included in the consolidated report</w:t>
            </w:r>
            <w:r>
              <w:t>?</w:t>
            </w:r>
            <w:r w:rsidRPr="001F5350">
              <w:t xml:space="preserve"> </w:t>
            </w:r>
          </w:p>
          <w:p w14:paraId="5317E630" w14:textId="77777777" w:rsidR="00760CEB" w:rsidRPr="001F5350" w:rsidRDefault="00760CEB" w:rsidP="00390908">
            <w:pPr>
              <w:pStyle w:val="Tablebody"/>
            </w:pPr>
            <w:r w:rsidRPr="00FE3282">
              <w:rPr>
                <w:b/>
                <w:bCs/>
              </w:rPr>
              <w:t>Tick all that apply:</w:t>
            </w:r>
            <w:r w:rsidRPr="001F5350">
              <w:br/>
            </w:r>
            <w:sdt>
              <w:sdtPr>
                <w:tag w:val="goog_rdk_163"/>
                <w:id w:val="748149203"/>
              </w:sdtPr>
              <w:sdtContent>
                <w:r w:rsidRPr="001F5350">
                  <w:rPr>
                    <w:rFonts w:ascii="Segoe UI Symbol" w:eastAsia="Arial Unicode MS" w:hAnsi="Segoe UI Symbol" w:cs="Segoe UI Symbol"/>
                  </w:rPr>
                  <w:t>☐</w:t>
                </w:r>
              </w:sdtContent>
            </w:sdt>
            <w:r w:rsidRPr="001F5350">
              <w:t xml:space="preserve"> Administration</w:t>
            </w:r>
            <w:r w:rsidRPr="001F5350">
              <w:br/>
            </w:r>
            <w:sdt>
              <w:sdtPr>
                <w:tag w:val="goog_rdk_164"/>
                <w:id w:val="-456177263"/>
              </w:sdtPr>
              <w:sdtContent>
                <w:r w:rsidRPr="001F5350">
                  <w:rPr>
                    <w:rFonts w:ascii="Segoe UI Symbol" w:eastAsia="Arial Unicode MS" w:hAnsi="Segoe UI Symbol" w:cs="Segoe UI Symbol"/>
                  </w:rPr>
                  <w:t>☐</w:t>
                </w:r>
              </w:sdtContent>
            </w:sdt>
            <w:r w:rsidRPr="001F5350">
              <w:t xml:space="preserve"> Community development </w:t>
            </w:r>
            <w:sdt>
              <w:sdtPr>
                <w:tag w:val="goog_rdk_165"/>
                <w:id w:val="-1992248057"/>
              </w:sdtPr>
              <w:sdtContent>
                <w:r w:rsidRPr="001F5350">
                  <w:rPr>
                    <w:rFonts w:ascii="Segoe UI Symbol" w:eastAsia="Arial Unicode MS" w:hAnsi="Segoe UI Symbol" w:cs="Segoe UI Symbol"/>
                  </w:rPr>
                  <w:t>☐</w:t>
                </w:r>
              </w:sdtContent>
            </w:sdt>
            <w:r w:rsidRPr="001F5350">
              <w:t xml:space="preserve"> Education</w:t>
            </w:r>
            <w:r w:rsidRPr="001F5350">
              <w:br/>
            </w:r>
            <w:sdt>
              <w:sdtPr>
                <w:tag w:val="goog_rdk_166"/>
                <w:id w:val="755553124"/>
              </w:sdtPr>
              <w:sdtContent>
                <w:r w:rsidRPr="001F5350">
                  <w:rPr>
                    <w:rFonts w:ascii="Segoe UI Symbol" w:eastAsia="Arial Unicode MS" w:hAnsi="Segoe UI Symbol" w:cs="Segoe UI Symbol"/>
                  </w:rPr>
                  <w:t>☐</w:t>
                </w:r>
              </w:sdtContent>
            </w:sdt>
            <w:r w:rsidRPr="001F5350">
              <w:t xml:space="preserve"> Health</w:t>
            </w:r>
            <w:r w:rsidRPr="001F5350">
              <w:br/>
            </w:r>
            <w:sdt>
              <w:sdtPr>
                <w:tag w:val="goog_rdk_167"/>
                <w:id w:val="333192053"/>
              </w:sdtPr>
              <w:sdtContent>
                <w:r w:rsidRPr="001F5350">
                  <w:rPr>
                    <w:rFonts w:ascii="Segoe UI Symbol" w:eastAsia="Arial Unicode MS" w:hAnsi="Segoe UI Symbol" w:cs="Segoe UI Symbol"/>
                  </w:rPr>
                  <w:t>☐</w:t>
                </w:r>
              </w:sdtContent>
            </w:sdt>
            <w:r w:rsidRPr="001F5350">
              <w:t xml:space="preserve"> Production</w:t>
            </w:r>
            <w:r w:rsidRPr="001F5350">
              <w:br/>
            </w:r>
            <w:sdt>
              <w:sdtPr>
                <w:tag w:val="goog_rdk_168"/>
                <w:id w:val="-1276786352"/>
              </w:sdtPr>
              <w:sdtContent>
                <w:r w:rsidRPr="001F5350">
                  <w:rPr>
                    <w:rFonts w:ascii="Segoe UI Symbol" w:eastAsia="Arial Unicode MS" w:hAnsi="Segoe UI Symbol" w:cs="Segoe UI Symbol"/>
                  </w:rPr>
                  <w:t>☐</w:t>
                </w:r>
              </w:sdtContent>
            </w:sdt>
            <w:r w:rsidRPr="001F5350">
              <w:t xml:space="preserve"> Planning</w:t>
            </w:r>
            <w:r w:rsidRPr="001F5350">
              <w:br/>
            </w:r>
            <w:sdt>
              <w:sdtPr>
                <w:tag w:val="goog_rdk_169"/>
                <w:id w:val="1820228726"/>
              </w:sdtPr>
              <w:sdtContent>
                <w:r w:rsidRPr="001F5350">
                  <w:rPr>
                    <w:rFonts w:ascii="Segoe UI Symbol" w:eastAsia="Arial Unicode MS" w:hAnsi="Segoe UI Symbol" w:cs="Segoe UI Symbol"/>
                  </w:rPr>
                  <w:t>☐</w:t>
                </w:r>
              </w:sdtContent>
            </w:sdt>
            <w:r w:rsidRPr="001F5350">
              <w:t xml:space="preserve"> Trade and industry</w:t>
            </w:r>
            <w:r w:rsidRPr="001F5350">
              <w:br/>
            </w:r>
            <w:sdt>
              <w:sdtPr>
                <w:tag w:val="goog_rdk_170"/>
                <w:id w:val="691571970"/>
              </w:sdtPr>
              <w:sdtContent>
                <w:r w:rsidRPr="001F5350">
                  <w:rPr>
                    <w:rFonts w:ascii="Segoe UI Symbol" w:eastAsia="Arial Unicode MS" w:hAnsi="Segoe UI Symbol" w:cs="Segoe UI Symbol"/>
                  </w:rPr>
                  <w:t>☐</w:t>
                </w:r>
              </w:sdtContent>
            </w:sdt>
            <w:r w:rsidRPr="001F5350">
              <w:t xml:space="preserve"> </w:t>
            </w:r>
            <w:proofErr w:type="gramStart"/>
            <w:r w:rsidRPr="001F5350">
              <w:t>Water</w:t>
            </w:r>
            <w:proofErr w:type="gramEnd"/>
            <w:r w:rsidRPr="001F5350">
              <w:t xml:space="preserve"> </w:t>
            </w:r>
          </w:p>
          <w:p w14:paraId="56E69F6B" w14:textId="77777777" w:rsidR="00760CEB" w:rsidRPr="001F5350" w:rsidRDefault="00760CEB" w:rsidP="00390908">
            <w:pPr>
              <w:pStyle w:val="Tablebody"/>
            </w:pPr>
            <w:r w:rsidRPr="00FE3282">
              <w:rPr>
                <w:b/>
                <w:bCs/>
              </w:rPr>
              <w:t>Others</w:t>
            </w:r>
            <w:r w:rsidRPr="001F5350">
              <w:t xml:space="preserve"> </w:t>
            </w:r>
          </w:p>
          <w:p w14:paraId="687EBFDC" w14:textId="77777777" w:rsidR="00760CEB" w:rsidRPr="001F5350" w:rsidRDefault="00000000" w:rsidP="00390908">
            <w:pPr>
              <w:pStyle w:val="Tablebody"/>
            </w:pPr>
            <w:sdt>
              <w:sdtPr>
                <w:tag w:val="goog_rdk_171"/>
                <w:id w:val="-318118407"/>
              </w:sdtPr>
              <w:sdtContent>
                <w:r w:rsidR="00760CEB" w:rsidRPr="001F5350">
                  <w:rPr>
                    <w:rFonts w:ascii="Segoe UI Symbol" w:eastAsia="Arial Unicode MS" w:hAnsi="Segoe UI Symbol" w:cs="Segoe UI Symbol"/>
                  </w:rPr>
                  <w:t>☐</w:t>
                </w:r>
              </w:sdtContent>
            </w:sdt>
            <w:r w:rsidR="00760CEB" w:rsidRPr="001F5350">
              <w:t xml:space="preserve"> Implementing partners (list)</w:t>
            </w:r>
            <w:r w:rsidR="00760CEB">
              <w:t>:</w:t>
            </w:r>
            <w:r w:rsidR="00760CEB" w:rsidRPr="001F5350">
              <w:br/>
              <w:t xml:space="preserve">Did the LGCFN share the consolidated quarterly report? </w:t>
            </w:r>
          </w:p>
          <w:p w14:paraId="61933BA7" w14:textId="77777777" w:rsidR="00760CEB" w:rsidRPr="001F5350" w:rsidRDefault="00760CEB" w:rsidP="00390908">
            <w:pPr>
              <w:pStyle w:val="Tablebody"/>
            </w:pPr>
            <w:r w:rsidRPr="001F5350">
              <w:t>Probe who they shared the report with.</w:t>
            </w:r>
            <w:r w:rsidRPr="001F5350">
              <w:br/>
              <w:t xml:space="preserve">What actions were taken because of the LGCFN </w:t>
            </w:r>
            <w:proofErr w:type="gramStart"/>
            <w:r w:rsidRPr="001F5350">
              <w:t>quarterly</w:t>
            </w:r>
            <w:proofErr w:type="gramEnd"/>
            <w:r w:rsidRPr="001F5350">
              <w:t xml:space="preserve"> </w:t>
            </w:r>
          </w:p>
          <w:p w14:paraId="6864629D" w14:textId="77777777" w:rsidR="00760CEB" w:rsidRDefault="00760CEB" w:rsidP="00390908">
            <w:pPr>
              <w:pStyle w:val="Tablebody"/>
            </w:pPr>
            <w:r w:rsidRPr="001F5350">
              <w:lastRenderedPageBreak/>
              <w:t xml:space="preserve">report? </w:t>
            </w:r>
          </w:p>
          <w:p w14:paraId="6E27FEEB" w14:textId="77777777" w:rsidR="00760CEB" w:rsidRPr="001F5350" w:rsidRDefault="00760CEB" w:rsidP="00390908">
            <w:pPr>
              <w:pStyle w:val="Tablebody"/>
            </w:pPr>
            <w:r w:rsidRPr="001F5350">
              <w:t>Means of verification</w:t>
            </w:r>
            <w:r w:rsidRPr="001F5350">
              <w:br/>
              <w:t xml:space="preserve">- Consolidated LGCFN quarterly report </w:t>
            </w:r>
          </w:p>
        </w:tc>
      </w:tr>
      <w:tr w:rsidR="00760CEB" w:rsidRPr="001F5350" w14:paraId="31AD0CED" w14:textId="77777777" w:rsidTr="00390908">
        <w:tc>
          <w:tcPr>
            <w:tcW w:w="9350" w:type="dxa"/>
            <w:gridSpan w:val="8"/>
            <w:tcBorders>
              <w:bottom w:val="single" w:sz="4" w:space="0" w:color="26547C" w:themeColor="accent1"/>
            </w:tcBorders>
          </w:tcPr>
          <w:p w14:paraId="276A3CD9" w14:textId="77777777" w:rsidR="00760CEB" w:rsidRPr="001F5350" w:rsidRDefault="00760CEB" w:rsidP="00390908">
            <w:pPr>
              <w:pStyle w:val="Tablebody"/>
              <w:rPr>
                <w:b/>
              </w:rPr>
            </w:pPr>
            <w:r w:rsidRPr="001F5350">
              <w:lastRenderedPageBreak/>
              <w:t xml:space="preserve">Additional comments on monitoring and reporting: </w:t>
            </w:r>
            <w:r>
              <w:br/>
            </w:r>
          </w:p>
        </w:tc>
      </w:tr>
      <w:tr w:rsidR="00760CEB" w:rsidRPr="001F5350" w14:paraId="5E6DD353" w14:textId="77777777" w:rsidTr="00390908">
        <w:trPr>
          <w:cnfStyle w:val="000000100000" w:firstRow="0" w:lastRow="0" w:firstColumn="0" w:lastColumn="0" w:oddVBand="0" w:evenVBand="0" w:oddHBand="1" w:evenHBand="0" w:firstRowFirstColumn="0" w:firstRowLastColumn="0" w:lastRowFirstColumn="0" w:lastRowLastColumn="0"/>
        </w:trPr>
        <w:tc>
          <w:tcPr>
            <w:tcW w:w="9350" w:type="dxa"/>
            <w:gridSpan w:val="8"/>
            <w:tcBorders>
              <w:bottom w:val="single" w:sz="4" w:space="0" w:color="FFFFFF" w:themeColor="background1"/>
            </w:tcBorders>
            <w:shd w:val="clear" w:color="auto" w:fill="26547C" w:themeFill="accent1"/>
          </w:tcPr>
          <w:p w14:paraId="56D5AD7F" w14:textId="77777777" w:rsidR="00760CEB" w:rsidRPr="001F5350" w:rsidRDefault="00760CEB" w:rsidP="00390908">
            <w:pPr>
              <w:pStyle w:val="TableHeader2"/>
            </w:pPr>
            <w:r w:rsidRPr="001F5350">
              <w:t xml:space="preserve">SECTION 6: ADVOCACY </w:t>
            </w:r>
          </w:p>
        </w:tc>
      </w:tr>
      <w:tr w:rsidR="00760CEB" w:rsidRPr="001F5350" w14:paraId="1495F5BA" w14:textId="77777777" w:rsidTr="00390908">
        <w:tc>
          <w:tcPr>
            <w:tcW w:w="982" w:type="dxa"/>
            <w:tcBorders>
              <w:top w:val="single" w:sz="4" w:space="0" w:color="FFFFFF" w:themeColor="background1"/>
              <w:right w:val="single" w:sz="4" w:space="0" w:color="FFFFFF" w:themeColor="background1"/>
            </w:tcBorders>
            <w:shd w:val="clear" w:color="auto" w:fill="26547C" w:themeFill="accent1"/>
          </w:tcPr>
          <w:p w14:paraId="36511076" w14:textId="77777777" w:rsidR="00760CEB" w:rsidRPr="001F5350" w:rsidRDefault="00760CEB" w:rsidP="00390908">
            <w:pPr>
              <w:pStyle w:val="TableHeader2"/>
            </w:pPr>
            <w:r w:rsidRPr="001F5350">
              <w:t xml:space="preserve">No. </w:t>
            </w:r>
          </w:p>
        </w:tc>
        <w:tc>
          <w:tcPr>
            <w:tcW w:w="1893" w:type="dxa"/>
            <w:tcBorders>
              <w:top w:val="single" w:sz="4" w:space="0" w:color="FFFFFF" w:themeColor="background1"/>
              <w:left w:val="single" w:sz="4" w:space="0" w:color="FFFFFF" w:themeColor="background1"/>
              <w:right w:val="single" w:sz="4" w:space="0" w:color="FFFFFF" w:themeColor="background1"/>
            </w:tcBorders>
            <w:shd w:val="clear" w:color="auto" w:fill="26547C" w:themeFill="accent1"/>
          </w:tcPr>
          <w:p w14:paraId="5EF15BA0" w14:textId="77777777" w:rsidR="00760CEB" w:rsidRPr="001F5350" w:rsidRDefault="00760CEB" w:rsidP="00390908">
            <w:pPr>
              <w:pStyle w:val="TableHeader2"/>
            </w:pPr>
            <w:r w:rsidRPr="001F5350">
              <w:t xml:space="preserve">Questions </w:t>
            </w:r>
          </w:p>
        </w:tc>
        <w:tc>
          <w:tcPr>
            <w:tcW w:w="6475" w:type="dxa"/>
            <w:gridSpan w:val="6"/>
            <w:tcBorders>
              <w:top w:val="single" w:sz="4" w:space="0" w:color="FFFFFF" w:themeColor="background1"/>
              <w:left w:val="single" w:sz="4" w:space="0" w:color="FFFFFF" w:themeColor="background1"/>
            </w:tcBorders>
            <w:shd w:val="clear" w:color="auto" w:fill="26547C" w:themeFill="accent1"/>
          </w:tcPr>
          <w:p w14:paraId="6C550461" w14:textId="77777777" w:rsidR="00760CEB" w:rsidRPr="001F5350" w:rsidRDefault="00760CEB" w:rsidP="00390908">
            <w:pPr>
              <w:pStyle w:val="TableHeader2"/>
            </w:pPr>
            <w:r w:rsidRPr="001F5350">
              <w:t xml:space="preserve">Responses </w:t>
            </w:r>
          </w:p>
        </w:tc>
      </w:tr>
      <w:tr w:rsidR="00760CEB" w:rsidRPr="001F5350" w14:paraId="6C1F0B50"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5800970B" w14:textId="77777777" w:rsidR="00760CEB" w:rsidRPr="001F5350" w:rsidRDefault="00760CEB" w:rsidP="00390908">
            <w:pPr>
              <w:pStyle w:val="Tablebody"/>
              <w:rPr>
                <w:b/>
              </w:rPr>
            </w:pPr>
            <w:r w:rsidRPr="001F5350">
              <w:t xml:space="preserve">Q 6.1 </w:t>
            </w:r>
          </w:p>
        </w:tc>
        <w:tc>
          <w:tcPr>
            <w:tcW w:w="1893" w:type="dxa"/>
          </w:tcPr>
          <w:p w14:paraId="29AF5CDC" w14:textId="77777777" w:rsidR="00760CEB" w:rsidRPr="001F5350" w:rsidRDefault="00760CEB" w:rsidP="00390908">
            <w:pPr>
              <w:pStyle w:val="Tablebody"/>
            </w:pPr>
            <w:r w:rsidRPr="001F5350">
              <w:t xml:space="preserve">Does the LGCFN have an approved advocacy implementation plan? </w:t>
            </w:r>
          </w:p>
        </w:tc>
        <w:tc>
          <w:tcPr>
            <w:tcW w:w="6475" w:type="dxa"/>
            <w:gridSpan w:val="6"/>
          </w:tcPr>
          <w:p w14:paraId="478A31EC" w14:textId="77777777" w:rsidR="00760CEB" w:rsidRPr="001F5350" w:rsidRDefault="00000000" w:rsidP="00390908">
            <w:pPr>
              <w:pStyle w:val="Tablebody"/>
            </w:pPr>
            <w:sdt>
              <w:sdtPr>
                <w:tag w:val="goog_rdk_172"/>
                <w:id w:val="677321124"/>
              </w:sdtPr>
              <w:sdtContent>
                <w:r w:rsidR="00760CEB" w:rsidRPr="001F5350">
                  <w:rPr>
                    <w:rFonts w:ascii="Segoe UI Symbol" w:eastAsia="Arial Unicode MS" w:hAnsi="Segoe UI Symbol" w:cs="Segoe UI Symbol"/>
                  </w:rPr>
                  <w:t>☐</w:t>
                </w:r>
              </w:sdtContent>
            </w:sdt>
            <w:r w:rsidR="00760CEB" w:rsidRPr="001F5350">
              <w:t xml:space="preserve"> Yes. </w:t>
            </w:r>
          </w:p>
          <w:p w14:paraId="1BAA07F3" w14:textId="77777777" w:rsidR="00760CEB" w:rsidRPr="001F5350" w:rsidRDefault="00000000" w:rsidP="00390908">
            <w:pPr>
              <w:pStyle w:val="Tablebody"/>
            </w:pPr>
            <w:sdt>
              <w:sdtPr>
                <w:tag w:val="goog_rdk_173"/>
                <w:id w:val="54129819"/>
              </w:sdtPr>
              <w:sdtContent>
                <w:r w:rsidR="00760CEB" w:rsidRPr="001F5350">
                  <w:rPr>
                    <w:rFonts w:ascii="Segoe UI Symbol" w:eastAsia="Arial Unicode MS" w:hAnsi="Segoe UI Symbol" w:cs="Segoe UI Symbol"/>
                  </w:rPr>
                  <w:t>☐</w:t>
                </w:r>
              </w:sdtContent>
            </w:sdt>
            <w:r w:rsidR="00760CEB" w:rsidRPr="001F5350">
              <w:t xml:space="preserve"> No. Probe for the stage the LGA is at in the development of the advocacy implementation plan. What is being done to ensure its development/approval? </w:t>
            </w:r>
          </w:p>
          <w:p w14:paraId="64FFA741" w14:textId="77777777" w:rsidR="00760CEB" w:rsidRDefault="00760CEB" w:rsidP="00390908">
            <w:pPr>
              <w:pStyle w:val="Tablebody"/>
            </w:pPr>
          </w:p>
          <w:p w14:paraId="3EC0485F" w14:textId="77777777" w:rsidR="00760CEB" w:rsidRPr="001F5350" w:rsidRDefault="00760CEB" w:rsidP="00390908">
            <w:pPr>
              <w:pStyle w:val="Tablebody"/>
            </w:pPr>
            <w:r w:rsidRPr="001F5350">
              <w:t xml:space="preserve">Means of verification: </w:t>
            </w:r>
          </w:p>
          <w:p w14:paraId="71A54398" w14:textId="77777777" w:rsidR="00760CEB" w:rsidRPr="001F5350" w:rsidRDefault="00760CEB" w:rsidP="00390908">
            <w:pPr>
              <w:pStyle w:val="Tablebody"/>
            </w:pPr>
            <w:r w:rsidRPr="001F5350">
              <w:t xml:space="preserve">- Copy of the approved advocacy implementation plan </w:t>
            </w:r>
          </w:p>
        </w:tc>
      </w:tr>
      <w:tr w:rsidR="00760CEB" w:rsidRPr="001F5350" w14:paraId="5F4ADB26" w14:textId="77777777" w:rsidTr="00390908">
        <w:tc>
          <w:tcPr>
            <w:tcW w:w="982" w:type="dxa"/>
          </w:tcPr>
          <w:p w14:paraId="7E01E7E1" w14:textId="77777777" w:rsidR="00760CEB" w:rsidRPr="001F5350" w:rsidRDefault="00760CEB" w:rsidP="00390908">
            <w:pPr>
              <w:pStyle w:val="Tablebody"/>
              <w:rPr>
                <w:b/>
              </w:rPr>
            </w:pPr>
            <w:r w:rsidRPr="001F5350">
              <w:t xml:space="preserve">Q 6.2 </w:t>
            </w:r>
          </w:p>
        </w:tc>
        <w:tc>
          <w:tcPr>
            <w:tcW w:w="1893" w:type="dxa"/>
          </w:tcPr>
          <w:p w14:paraId="2A29B1A1" w14:textId="77777777" w:rsidR="00760CEB" w:rsidRPr="001F5350" w:rsidRDefault="00760CEB" w:rsidP="00390908">
            <w:pPr>
              <w:pStyle w:val="Tablebody"/>
            </w:pPr>
            <w:r w:rsidRPr="001F5350">
              <w:t xml:space="preserve">Has the LGCFN identified nutrition champions at </w:t>
            </w:r>
            <w:r>
              <w:t xml:space="preserve">the </w:t>
            </w:r>
            <w:r w:rsidRPr="001F5350">
              <w:t xml:space="preserve">LGA level? </w:t>
            </w:r>
          </w:p>
        </w:tc>
        <w:tc>
          <w:tcPr>
            <w:tcW w:w="6475" w:type="dxa"/>
            <w:gridSpan w:val="6"/>
          </w:tcPr>
          <w:p w14:paraId="1C902FF4" w14:textId="77777777" w:rsidR="00760CEB" w:rsidRPr="001F5350" w:rsidRDefault="00000000" w:rsidP="00390908">
            <w:pPr>
              <w:pStyle w:val="Tablebody"/>
            </w:pPr>
            <w:sdt>
              <w:sdtPr>
                <w:tag w:val="goog_rdk_174"/>
                <w:id w:val="-1058477183"/>
              </w:sdtPr>
              <w:sdtContent>
                <w:r w:rsidR="00760CEB" w:rsidRPr="001F5350">
                  <w:rPr>
                    <w:rFonts w:ascii="Segoe UI Symbol" w:eastAsia="Arial Unicode MS" w:hAnsi="Segoe UI Symbol" w:cs="Segoe UI Symbol"/>
                  </w:rPr>
                  <w:t>☐</w:t>
                </w:r>
              </w:sdtContent>
            </w:sdt>
            <w:r w:rsidR="00760CEB" w:rsidRPr="001F5350">
              <w:t xml:space="preserve"> Yes. </w:t>
            </w:r>
          </w:p>
          <w:p w14:paraId="628C5B89" w14:textId="77777777" w:rsidR="00760CEB" w:rsidRPr="001F5350" w:rsidRDefault="00000000" w:rsidP="00390908">
            <w:pPr>
              <w:pStyle w:val="Tablebody"/>
            </w:pPr>
            <w:sdt>
              <w:sdtPr>
                <w:tag w:val="goog_rdk_175"/>
                <w:id w:val="413594664"/>
              </w:sdtPr>
              <w:sdtContent>
                <w:r w:rsidR="00760CEB" w:rsidRPr="001F5350">
                  <w:rPr>
                    <w:rFonts w:ascii="Segoe UI Symbol" w:eastAsia="Arial Unicode MS" w:hAnsi="Segoe UI Symbol" w:cs="Segoe UI Symbol"/>
                  </w:rPr>
                  <w:t>☐</w:t>
                </w:r>
              </w:sdtContent>
            </w:sdt>
            <w:r w:rsidR="00760CEB" w:rsidRPr="001F5350">
              <w:t xml:space="preserve"> No. Probe for the challenges and what is being done. </w:t>
            </w:r>
          </w:p>
          <w:p w14:paraId="3DA083F1" w14:textId="77777777" w:rsidR="00760CEB" w:rsidRDefault="00760CEB" w:rsidP="00390908">
            <w:pPr>
              <w:pStyle w:val="Tablebody"/>
            </w:pPr>
          </w:p>
          <w:p w14:paraId="51F280FA" w14:textId="77777777" w:rsidR="00760CEB" w:rsidRPr="001F5350" w:rsidRDefault="00760CEB" w:rsidP="00390908">
            <w:pPr>
              <w:pStyle w:val="Tablebody"/>
            </w:pPr>
            <w:r w:rsidRPr="001F5350">
              <w:t>Means of verification:</w:t>
            </w:r>
            <w:r w:rsidRPr="001F5350">
              <w:br/>
              <w:t xml:space="preserve">- Database of nutrition champions </w:t>
            </w:r>
          </w:p>
        </w:tc>
      </w:tr>
      <w:tr w:rsidR="00760CEB" w:rsidRPr="001F5350" w14:paraId="5AA5D45D" w14:textId="77777777" w:rsidTr="00390908">
        <w:trPr>
          <w:cnfStyle w:val="000000100000" w:firstRow="0" w:lastRow="0" w:firstColumn="0" w:lastColumn="0" w:oddVBand="0" w:evenVBand="0" w:oddHBand="1" w:evenHBand="0" w:firstRowFirstColumn="0" w:firstRowLastColumn="0" w:lastRowFirstColumn="0" w:lastRowLastColumn="0"/>
        </w:trPr>
        <w:tc>
          <w:tcPr>
            <w:tcW w:w="982" w:type="dxa"/>
          </w:tcPr>
          <w:p w14:paraId="55C622F6" w14:textId="77777777" w:rsidR="00760CEB" w:rsidRPr="001F5350" w:rsidRDefault="00760CEB" w:rsidP="00390908">
            <w:pPr>
              <w:pStyle w:val="Tablebody"/>
              <w:rPr>
                <w:b/>
              </w:rPr>
            </w:pPr>
            <w:r w:rsidRPr="001F5350">
              <w:t>Q 6.3</w:t>
            </w:r>
          </w:p>
        </w:tc>
        <w:tc>
          <w:tcPr>
            <w:tcW w:w="8368" w:type="dxa"/>
            <w:gridSpan w:val="7"/>
          </w:tcPr>
          <w:p w14:paraId="2D380F42" w14:textId="77777777" w:rsidR="00760CEB" w:rsidRPr="001F5350" w:rsidRDefault="00760CEB" w:rsidP="00390908">
            <w:pPr>
              <w:pStyle w:val="Tablebody"/>
            </w:pPr>
            <w:r w:rsidRPr="001F5350">
              <w:t xml:space="preserve">What nutrition advocacy activities were conducted in the last quarter? List the activities: </w:t>
            </w:r>
          </w:p>
          <w:p w14:paraId="5AAE3349" w14:textId="77777777" w:rsidR="00760CEB" w:rsidRDefault="00760CEB" w:rsidP="00390908">
            <w:pPr>
              <w:pStyle w:val="Tablebody"/>
            </w:pPr>
          </w:p>
          <w:p w14:paraId="67F26F54" w14:textId="77777777" w:rsidR="00760CEB" w:rsidRPr="001F5350" w:rsidRDefault="00760CEB" w:rsidP="00390908">
            <w:pPr>
              <w:pStyle w:val="Tablebody"/>
            </w:pPr>
          </w:p>
        </w:tc>
      </w:tr>
    </w:tbl>
    <w:p w14:paraId="33714123" w14:textId="77777777" w:rsidR="00760CEB" w:rsidRDefault="00760CEB" w:rsidP="004A6FE1">
      <w:pPr>
        <w:pStyle w:val="BodyText"/>
      </w:pPr>
    </w:p>
    <w:p w14:paraId="698D1B49" w14:textId="77777777" w:rsidR="00760CEB" w:rsidRDefault="00760CEB" w:rsidP="004A6FE1">
      <w:pPr>
        <w:pStyle w:val="BodyText"/>
      </w:pPr>
    </w:p>
    <w:p w14:paraId="0456D82F" w14:textId="77777777" w:rsidR="00760CEB" w:rsidRDefault="00760CEB" w:rsidP="004A6FE1">
      <w:pPr>
        <w:pStyle w:val="BodyText"/>
        <w:sectPr w:rsidR="00760CEB" w:rsidSect="00760CEB">
          <w:headerReference w:type="default" r:id="rId61"/>
          <w:footerReference w:type="default" r:id="rId62"/>
          <w:pgSz w:w="12240" w:h="15840"/>
          <w:pgMar w:top="1800" w:right="1440" w:bottom="1440" w:left="1440" w:header="720" w:footer="360" w:gutter="0"/>
          <w:pgNumType w:chapStyle="1" w:chapSep="colon"/>
          <w:cols w:space="720"/>
          <w:docGrid w:linePitch="326"/>
        </w:sectPr>
      </w:pPr>
    </w:p>
    <w:p w14:paraId="69761377" w14:textId="77777777" w:rsidR="00760CEB" w:rsidRPr="00274C59" w:rsidRDefault="00760CEB" w:rsidP="00C741AA">
      <w:pPr>
        <w:pStyle w:val="Heading2"/>
        <w:spacing w:before="0"/>
      </w:pPr>
      <w:bookmarkStart w:id="248" w:name="_Toc148549092"/>
      <w:bookmarkStart w:id="249" w:name="A12"/>
      <w:r w:rsidRPr="00274C59">
        <w:lastRenderedPageBreak/>
        <w:t>Annex 12</w:t>
      </w:r>
      <w:bookmarkEnd w:id="248"/>
    </w:p>
    <w:p w14:paraId="71D5B370" w14:textId="77777777" w:rsidR="00760CEB" w:rsidRPr="00AB6F4E" w:rsidRDefault="00760CEB" w:rsidP="00760CEB">
      <w:pPr>
        <w:pStyle w:val="Heading3"/>
      </w:pPr>
      <w:bookmarkStart w:id="250" w:name="_Toc148549093"/>
      <w:r w:rsidRPr="002C49B8">
        <w:t>National/State Multi-Sectoral Plan of Action for Food and Nutrition Implementation M&amp;E Tool/Checklist</w:t>
      </w:r>
      <w:bookmarkEnd w:id="249"/>
      <w:bookmarkEnd w:id="250"/>
    </w:p>
    <w:tbl>
      <w:tblPr>
        <w:tblStyle w:val="GroupExercise"/>
        <w:tblpPr w:leftFromText="180" w:rightFromText="180" w:vertAnchor="text" w:tblpY="1"/>
        <w:tblOverlap w:val="never"/>
        <w:tblW w:w="13420" w:type="dxa"/>
        <w:tblLayout w:type="fixed"/>
        <w:tblCellMar>
          <w:left w:w="72" w:type="dxa"/>
          <w:right w:w="72" w:type="dxa"/>
        </w:tblCellMar>
        <w:tblLook w:val="04A0" w:firstRow="1" w:lastRow="0" w:firstColumn="1" w:lastColumn="0" w:noHBand="0" w:noVBand="1"/>
      </w:tblPr>
      <w:tblGrid>
        <w:gridCol w:w="625"/>
        <w:gridCol w:w="2700"/>
        <w:gridCol w:w="1890"/>
        <w:gridCol w:w="1440"/>
        <w:gridCol w:w="1080"/>
        <w:gridCol w:w="1080"/>
        <w:gridCol w:w="1260"/>
        <w:gridCol w:w="1620"/>
        <w:gridCol w:w="1710"/>
        <w:gridCol w:w="15"/>
      </w:tblGrid>
      <w:tr w:rsidR="00760CEB" w:rsidRPr="00F85444" w14:paraId="0EA65676" w14:textId="77777777" w:rsidTr="00390908">
        <w:trPr>
          <w:gridAfter w:val="1"/>
          <w:cnfStyle w:val="100000000000" w:firstRow="1" w:lastRow="0" w:firstColumn="0" w:lastColumn="0" w:oddVBand="0" w:evenVBand="0" w:oddHBand="0" w:evenHBand="0" w:firstRowFirstColumn="0" w:firstRowLastColumn="0" w:lastRowFirstColumn="0" w:lastRowLastColumn="0"/>
          <w:wAfter w:w="15" w:type="dxa"/>
          <w:cantSplit/>
          <w:trHeight w:val="870"/>
          <w:tblHeader/>
        </w:trPr>
        <w:tc>
          <w:tcPr>
            <w:tcW w:w="625" w:type="dxa"/>
            <w:tcBorders>
              <w:bottom w:val="single" w:sz="4" w:space="0" w:color="FFFFFF" w:themeColor="background1"/>
              <w:right w:val="single" w:sz="4" w:space="0" w:color="FFFFFF" w:themeColor="background1"/>
            </w:tcBorders>
            <w:hideMark/>
          </w:tcPr>
          <w:p w14:paraId="2E51CF84" w14:textId="77777777" w:rsidR="00760CEB" w:rsidRPr="00F85444" w:rsidRDefault="00760CEB" w:rsidP="00390908">
            <w:pPr>
              <w:pStyle w:val="TableHeader2"/>
            </w:pPr>
            <w:r w:rsidRPr="00F85444">
              <w:t>SN</w:t>
            </w:r>
          </w:p>
        </w:tc>
        <w:tc>
          <w:tcPr>
            <w:tcW w:w="2700" w:type="dxa"/>
            <w:tcBorders>
              <w:left w:val="single" w:sz="4" w:space="0" w:color="FFFFFF" w:themeColor="background1"/>
              <w:bottom w:val="single" w:sz="4" w:space="0" w:color="FFFFFF" w:themeColor="background1"/>
              <w:right w:val="single" w:sz="4" w:space="0" w:color="FFFFFF" w:themeColor="background1"/>
            </w:tcBorders>
            <w:hideMark/>
          </w:tcPr>
          <w:p w14:paraId="1392D04D" w14:textId="77777777" w:rsidR="00760CEB" w:rsidRPr="00F85444" w:rsidRDefault="00760CEB" w:rsidP="00390908">
            <w:pPr>
              <w:pStyle w:val="TableHeader2"/>
            </w:pPr>
            <w:r w:rsidRPr="00F85444">
              <w:t>ITEM</w:t>
            </w:r>
          </w:p>
        </w:tc>
        <w:tc>
          <w:tcPr>
            <w:tcW w:w="1890" w:type="dxa"/>
            <w:tcBorders>
              <w:left w:val="single" w:sz="4" w:space="0" w:color="FFFFFF" w:themeColor="background1"/>
              <w:bottom w:val="single" w:sz="4" w:space="0" w:color="FFFFFF" w:themeColor="background1"/>
              <w:right w:val="single" w:sz="4" w:space="0" w:color="FFFFFF" w:themeColor="background1"/>
            </w:tcBorders>
            <w:noWrap/>
            <w:hideMark/>
          </w:tcPr>
          <w:p w14:paraId="024DC92E" w14:textId="77777777" w:rsidR="00760CEB" w:rsidRPr="00F85444" w:rsidRDefault="00760CEB" w:rsidP="00390908">
            <w:pPr>
              <w:pStyle w:val="TableHeader2"/>
            </w:pPr>
            <w:r w:rsidRPr="00F85444">
              <w:t>MDAs</w:t>
            </w:r>
          </w:p>
        </w:tc>
        <w:tc>
          <w:tcPr>
            <w:tcW w:w="1440" w:type="dxa"/>
            <w:tcBorders>
              <w:left w:val="single" w:sz="4" w:space="0" w:color="FFFFFF" w:themeColor="background1"/>
              <w:bottom w:val="single" w:sz="4" w:space="0" w:color="FFFFFF" w:themeColor="background1"/>
              <w:right w:val="single" w:sz="4" w:space="0" w:color="FFFFFF" w:themeColor="background1"/>
            </w:tcBorders>
            <w:hideMark/>
          </w:tcPr>
          <w:p w14:paraId="7D2BADD1" w14:textId="77777777" w:rsidR="00760CEB" w:rsidRPr="00F85444" w:rsidRDefault="00760CEB" w:rsidP="00390908">
            <w:pPr>
              <w:pStyle w:val="TableHeader2"/>
            </w:pPr>
            <w:r w:rsidRPr="00F85444">
              <w:t xml:space="preserve">No </w:t>
            </w:r>
            <w:r>
              <w:br/>
            </w:r>
            <w:r w:rsidRPr="00F85444">
              <w:t>success (1.0</w:t>
            </w:r>
            <w:r>
              <w:t>–</w:t>
            </w:r>
            <w:r>
              <w:br/>
            </w:r>
            <w:r w:rsidRPr="00F85444">
              <w:t>1.4)</w:t>
            </w:r>
          </w:p>
        </w:tc>
        <w:tc>
          <w:tcPr>
            <w:tcW w:w="1080" w:type="dxa"/>
            <w:tcBorders>
              <w:left w:val="single" w:sz="4" w:space="0" w:color="FFFFFF" w:themeColor="background1"/>
              <w:bottom w:val="single" w:sz="4" w:space="0" w:color="FFFFFF" w:themeColor="background1"/>
              <w:right w:val="single" w:sz="4" w:space="0" w:color="FFFFFF" w:themeColor="background1"/>
            </w:tcBorders>
            <w:hideMark/>
          </w:tcPr>
          <w:p w14:paraId="0FB82F68" w14:textId="77777777" w:rsidR="00760CEB" w:rsidRPr="00F85444" w:rsidRDefault="00760CEB" w:rsidP="00390908">
            <w:pPr>
              <w:pStyle w:val="TableHeader2"/>
            </w:pPr>
            <w:r w:rsidRPr="00F85444">
              <w:t>Minimal success (1.5</w:t>
            </w:r>
            <w:r>
              <w:t>–</w:t>
            </w:r>
            <w:r>
              <w:br/>
            </w:r>
            <w:r w:rsidRPr="00F85444">
              <w:t xml:space="preserve">2.4) </w:t>
            </w:r>
          </w:p>
        </w:tc>
        <w:tc>
          <w:tcPr>
            <w:tcW w:w="1080" w:type="dxa"/>
            <w:tcBorders>
              <w:left w:val="single" w:sz="4" w:space="0" w:color="FFFFFF" w:themeColor="background1"/>
              <w:bottom w:val="single" w:sz="4" w:space="0" w:color="FFFFFF" w:themeColor="background1"/>
              <w:right w:val="single" w:sz="4" w:space="0" w:color="FFFFFF" w:themeColor="background1"/>
            </w:tcBorders>
            <w:hideMark/>
          </w:tcPr>
          <w:p w14:paraId="27FF525E" w14:textId="77777777" w:rsidR="00760CEB" w:rsidRPr="00F85444" w:rsidRDefault="00760CEB" w:rsidP="00390908">
            <w:pPr>
              <w:pStyle w:val="TableHeader2"/>
            </w:pPr>
            <w:r w:rsidRPr="00F85444">
              <w:t>Little success (2.5</w:t>
            </w:r>
            <w:r>
              <w:t>–</w:t>
            </w:r>
            <w:r w:rsidRPr="00F85444">
              <w:t xml:space="preserve">3.4) </w:t>
            </w:r>
          </w:p>
        </w:tc>
        <w:tc>
          <w:tcPr>
            <w:tcW w:w="1260" w:type="dxa"/>
            <w:tcBorders>
              <w:left w:val="single" w:sz="4" w:space="0" w:color="FFFFFF" w:themeColor="background1"/>
              <w:bottom w:val="single" w:sz="4" w:space="0" w:color="FFFFFF" w:themeColor="background1"/>
              <w:right w:val="single" w:sz="4" w:space="0" w:color="FFFFFF" w:themeColor="background1"/>
            </w:tcBorders>
            <w:hideMark/>
          </w:tcPr>
          <w:p w14:paraId="0907B2B9" w14:textId="77777777" w:rsidR="00760CEB" w:rsidRPr="00F85444" w:rsidRDefault="00760CEB" w:rsidP="00390908">
            <w:pPr>
              <w:pStyle w:val="TableHeader2"/>
            </w:pPr>
            <w:r w:rsidRPr="00F85444">
              <w:t>Moderate success (3.5</w:t>
            </w:r>
            <w:r>
              <w:t>–</w:t>
            </w:r>
            <w:r>
              <w:br/>
            </w:r>
            <w:r w:rsidRPr="00F85444">
              <w:t xml:space="preserve">4.4) </w:t>
            </w:r>
          </w:p>
        </w:tc>
        <w:tc>
          <w:tcPr>
            <w:tcW w:w="1620" w:type="dxa"/>
            <w:tcBorders>
              <w:left w:val="single" w:sz="4" w:space="0" w:color="FFFFFF" w:themeColor="background1"/>
              <w:bottom w:val="single" w:sz="4" w:space="0" w:color="FFFFFF" w:themeColor="background1"/>
              <w:right w:val="single" w:sz="4" w:space="0" w:color="FFFFFF" w:themeColor="background1"/>
            </w:tcBorders>
            <w:hideMark/>
          </w:tcPr>
          <w:p w14:paraId="07601D21" w14:textId="77777777" w:rsidR="00760CEB" w:rsidRPr="00F85444" w:rsidRDefault="00760CEB" w:rsidP="00390908">
            <w:pPr>
              <w:pStyle w:val="TableHeader2"/>
            </w:pPr>
            <w:r w:rsidRPr="00F85444">
              <w:t xml:space="preserve">Considerable success </w:t>
            </w:r>
          </w:p>
          <w:p w14:paraId="0D4A3E21" w14:textId="77777777" w:rsidR="00760CEB" w:rsidRPr="00F85444" w:rsidRDefault="00760CEB" w:rsidP="00390908">
            <w:pPr>
              <w:pStyle w:val="TableHeader2"/>
            </w:pPr>
            <w:r w:rsidRPr="00F85444">
              <w:t>(4.5</w:t>
            </w:r>
            <w:r>
              <w:t>–</w:t>
            </w:r>
            <w:r>
              <w:br/>
            </w:r>
            <w:r w:rsidRPr="00F85444">
              <w:t xml:space="preserve">5.0) </w:t>
            </w:r>
          </w:p>
        </w:tc>
        <w:tc>
          <w:tcPr>
            <w:tcW w:w="1710" w:type="dxa"/>
            <w:tcBorders>
              <w:left w:val="single" w:sz="4" w:space="0" w:color="FFFFFF" w:themeColor="background1"/>
              <w:bottom w:val="nil"/>
            </w:tcBorders>
            <w:noWrap/>
            <w:hideMark/>
          </w:tcPr>
          <w:p w14:paraId="743E21DF" w14:textId="77777777" w:rsidR="00760CEB" w:rsidRPr="00F85444" w:rsidRDefault="00760CEB" w:rsidP="00390908">
            <w:pPr>
              <w:pStyle w:val="TableHeader2"/>
            </w:pPr>
            <w:r w:rsidRPr="00F85444">
              <w:t>Means of verification</w:t>
            </w:r>
          </w:p>
        </w:tc>
      </w:tr>
      <w:tr w:rsidR="00760CEB" w:rsidRPr="00F85444" w14:paraId="6913D066"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top w:val="single" w:sz="4" w:space="0" w:color="FFFFFF" w:themeColor="background1"/>
              <w:bottom w:val="single" w:sz="4" w:space="0" w:color="FFFFFF" w:themeColor="background1"/>
              <w:right w:val="single" w:sz="4" w:space="0" w:color="FFFFFF" w:themeColor="background1"/>
            </w:tcBorders>
            <w:shd w:val="clear" w:color="auto" w:fill="26547C" w:themeFill="accent1"/>
            <w:noWrap/>
            <w:hideMark/>
          </w:tcPr>
          <w:p w14:paraId="1E4F9674" w14:textId="77777777" w:rsidR="00760CEB" w:rsidRPr="00F85444" w:rsidRDefault="00760CEB" w:rsidP="00390908">
            <w:pPr>
              <w:pStyle w:val="TableHeader2"/>
            </w:pPr>
            <w:r w:rsidRPr="00F85444">
              <w:t>A</w:t>
            </w:r>
          </w:p>
        </w:tc>
        <w:tc>
          <w:tcPr>
            <w:tcW w:w="12795" w:type="dxa"/>
            <w:gridSpan w:val="9"/>
            <w:tcBorders>
              <w:top w:val="single" w:sz="4" w:space="0" w:color="FFFFFF" w:themeColor="background1"/>
              <w:left w:val="single" w:sz="4" w:space="0" w:color="FFFFFF" w:themeColor="background1"/>
              <w:bottom w:val="single" w:sz="4" w:space="0" w:color="FFFFFF" w:themeColor="background1"/>
            </w:tcBorders>
            <w:shd w:val="clear" w:color="auto" w:fill="26547C" w:themeFill="accent1"/>
            <w:noWrap/>
            <w:hideMark/>
          </w:tcPr>
          <w:p w14:paraId="6E4BB2B6" w14:textId="77777777" w:rsidR="00760CEB" w:rsidRPr="00AB6F4E" w:rsidRDefault="00760CEB" w:rsidP="00390908">
            <w:pPr>
              <w:pStyle w:val="TableHeader2"/>
              <w:rPr>
                <w:bCs w:val="0"/>
              </w:rPr>
            </w:pPr>
            <w:proofErr w:type="gramStart"/>
            <w:r w:rsidRPr="00F85444">
              <w:t>SO</w:t>
            </w:r>
            <w:proofErr w:type="gramEnd"/>
            <w:r w:rsidRPr="00F85444">
              <w:t xml:space="preserve"> 1: REDUCED HUNGER AT HOUSEHOLD LEVEL</w:t>
            </w:r>
          </w:p>
        </w:tc>
      </w:tr>
      <w:tr w:rsidR="00760CEB" w:rsidRPr="00F85444" w14:paraId="542FF0B7" w14:textId="77777777" w:rsidTr="00390908">
        <w:trPr>
          <w:trHeight w:val="290"/>
        </w:trPr>
        <w:tc>
          <w:tcPr>
            <w:tcW w:w="625" w:type="dxa"/>
            <w:tcBorders>
              <w:top w:val="single" w:sz="4" w:space="0" w:color="FFFFFF" w:themeColor="background1"/>
              <w:right w:val="single" w:sz="4" w:space="0" w:color="FFFFFF" w:themeColor="background1"/>
            </w:tcBorders>
            <w:shd w:val="clear" w:color="auto" w:fill="008751" w:themeFill="accent4"/>
            <w:noWrap/>
            <w:hideMark/>
          </w:tcPr>
          <w:p w14:paraId="382EC2A1" w14:textId="77777777" w:rsidR="00760CEB" w:rsidRPr="00AB6F4E" w:rsidRDefault="00760CEB" w:rsidP="00390908">
            <w:pPr>
              <w:pStyle w:val="TableHeader2"/>
            </w:pPr>
            <w:r w:rsidRPr="00AB6F4E">
              <w:t> </w:t>
            </w:r>
          </w:p>
        </w:tc>
        <w:tc>
          <w:tcPr>
            <w:tcW w:w="12795" w:type="dxa"/>
            <w:gridSpan w:val="9"/>
            <w:tcBorders>
              <w:top w:val="single" w:sz="4" w:space="0" w:color="FFFFFF" w:themeColor="background1"/>
              <w:left w:val="single" w:sz="4" w:space="0" w:color="FFFFFF" w:themeColor="background1"/>
            </w:tcBorders>
            <w:shd w:val="clear" w:color="auto" w:fill="008751" w:themeFill="accent4"/>
            <w:noWrap/>
            <w:hideMark/>
          </w:tcPr>
          <w:p w14:paraId="74ED71B4" w14:textId="77777777" w:rsidR="00760CEB" w:rsidRPr="00AB6F4E" w:rsidRDefault="00760CEB" w:rsidP="00390908">
            <w:pPr>
              <w:pStyle w:val="TableHeader2"/>
            </w:pPr>
            <w:r w:rsidRPr="00AB6F4E">
              <w:t>IR 1.1: Increased availability of nutritious food</w:t>
            </w:r>
          </w:p>
        </w:tc>
      </w:tr>
      <w:tr w:rsidR="00760CEB" w:rsidRPr="00F85444" w14:paraId="78563031"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50"/>
        </w:trPr>
        <w:tc>
          <w:tcPr>
            <w:tcW w:w="625" w:type="dxa"/>
            <w:noWrap/>
            <w:hideMark/>
          </w:tcPr>
          <w:p w14:paraId="4E326CBA" w14:textId="77777777" w:rsidR="00760CEB" w:rsidRPr="00AB6F4E" w:rsidRDefault="00760CEB" w:rsidP="00390908">
            <w:pPr>
              <w:pStyle w:val="Tablebody"/>
            </w:pPr>
            <w:r w:rsidRPr="00AB6F4E">
              <w:t>1</w:t>
            </w:r>
          </w:p>
        </w:tc>
        <w:tc>
          <w:tcPr>
            <w:tcW w:w="2700" w:type="dxa"/>
            <w:hideMark/>
          </w:tcPr>
          <w:p w14:paraId="7F820A03" w14:textId="77777777" w:rsidR="00760CEB" w:rsidRPr="00AB6F4E" w:rsidRDefault="00760CEB" w:rsidP="00390908">
            <w:pPr>
              <w:pStyle w:val="Tablebody"/>
            </w:pPr>
            <w:r w:rsidRPr="00AB6F4E">
              <w:t>Establishment of Farmers cooperatives/clusters for commercial production of food crops by government and private sector</w:t>
            </w:r>
          </w:p>
        </w:tc>
        <w:tc>
          <w:tcPr>
            <w:tcW w:w="1890" w:type="dxa"/>
            <w:hideMark/>
          </w:tcPr>
          <w:p w14:paraId="3AC70B41" w14:textId="77777777" w:rsidR="00760CEB" w:rsidRPr="00AB6F4E" w:rsidRDefault="00760CEB" w:rsidP="00390908">
            <w:pPr>
              <w:pStyle w:val="Tablebody"/>
            </w:pPr>
            <w:r w:rsidRPr="00AB6F4E">
              <w:t>Federal Ministry of Agriculture and Rural Development (FMARD)/State Ministry of Agriculture and Rural Development (SMARD)</w:t>
            </w:r>
          </w:p>
        </w:tc>
        <w:tc>
          <w:tcPr>
            <w:tcW w:w="1440" w:type="dxa"/>
            <w:noWrap/>
            <w:hideMark/>
          </w:tcPr>
          <w:p w14:paraId="01078154" w14:textId="77777777" w:rsidR="00760CEB" w:rsidRPr="00AB6F4E" w:rsidRDefault="00760CEB" w:rsidP="00390908">
            <w:pPr>
              <w:pStyle w:val="Tablebody"/>
            </w:pPr>
            <w:r w:rsidRPr="00AB6F4E">
              <w:t> </w:t>
            </w:r>
          </w:p>
        </w:tc>
        <w:tc>
          <w:tcPr>
            <w:tcW w:w="1080" w:type="dxa"/>
            <w:noWrap/>
            <w:hideMark/>
          </w:tcPr>
          <w:p w14:paraId="17F91649" w14:textId="77777777" w:rsidR="00760CEB" w:rsidRPr="00AB6F4E" w:rsidRDefault="00760CEB" w:rsidP="00390908">
            <w:pPr>
              <w:pStyle w:val="Tablebody"/>
            </w:pPr>
            <w:r w:rsidRPr="00AB6F4E">
              <w:t> </w:t>
            </w:r>
          </w:p>
        </w:tc>
        <w:tc>
          <w:tcPr>
            <w:tcW w:w="1080" w:type="dxa"/>
            <w:noWrap/>
            <w:hideMark/>
          </w:tcPr>
          <w:p w14:paraId="49D8ACC9" w14:textId="77777777" w:rsidR="00760CEB" w:rsidRPr="00AB6F4E" w:rsidRDefault="00760CEB" w:rsidP="00390908">
            <w:pPr>
              <w:pStyle w:val="Tablebody"/>
            </w:pPr>
            <w:r w:rsidRPr="00AB6F4E">
              <w:t> </w:t>
            </w:r>
          </w:p>
        </w:tc>
        <w:tc>
          <w:tcPr>
            <w:tcW w:w="1260" w:type="dxa"/>
            <w:noWrap/>
            <w:hideMark/>
          </w:tcPr>
          <w:p w14:paraId="18697E31" w14:textId="77777777" w:rsidR="00760CEB" w:rsidRPr="00AB6F4E" w:rsidRDefault="00760CEB" w:rsidP="00390908">
            <w:pPr>
              <w:pStyle w:val="Tablebody"/>
            </w:pPr>
            <w:r w:rsidRPr="00AB6F4E">
              <w:t> </w:t>
            </w:r>
          </w:p>
        </w:tc>
        <w:tc>
          <w:tcPr>
            <w:tcW w:w="1620" w:type="dxa"/>
            <w:noWrap/>
            <w:hideMark/>
          </w:tcPr>
          <w:p w14:paraId="221ACD75" w14:textId="77777777" w:rsidR="00760CEB" w:rsidRPr="00AB6F4E" w:rsidRDefault="00760CEB" w:rsidP="00390908">
            <w:pPr>
              <w:pStyle w:val="Tablebody"/>
            </w:pPr>
            <w:r w:rsidRPr="00AB6F4E">
              <w:t> </w:t>
            </w:r>
          </w:p>
        </w:tc>
        <w:tc>
          <w:tcPr>
            <w:tcW w:w="1710" w:type="dxa"/>
            <w:noWrap/>
            <w:hideMark/>
          </w:tcPr>
          <w:p w14:paraId="7948C90F" w14:textId="77777777" w:rsidR="00760CEB" w:rsidRPr="00AB6F4E" w:rsidRDefault="00760CEB" w:rsidP="00390908">
            <w:pPr>
              <w:pStyle w:val="Tablebody"/>
            </w:pPr>
            <w:r w:rsidRPr="00AB6F4E">
              <w:t>Activity reports</w:t>
            </w:r>
          </w:p>
        </w:tc>
      </w:tr>
      <w:tr w:rsidR="00760CEB" w:rsidRPr="00F85444" w14:paraId="51AA8C67" w14:textId="77777777" w:rsidTr="00390908">
        <w:trPr>
          <w:gridAfter w:val="1"/>
          <w:wAfter w:w="15" w:type="dxa"/>
          <w:trHeight w:val="700"/>
        </w:trPr>
        <w:tc>
          <w:tcPr>
            <w:tcW w:w="625" w:type="dxa"/>
            <w:noWrap/>
            <w:hideMark/>
          </w:tcPr>
          <w:p w14:paraId="1D83CFCC" w14:textId="77777777" w:rsidR="00760CEB" w:rsidRPr="00AB6F4E" w:rsidRDefault="00760CEB" w:rsidP="00390908">
            <w:pPr>
              <w:pStyle w:val="Tablebody"/>
            </w:pPr>
            <w:r w:rsidRPr="00AB6F4E">
              <w:t>2</w:t>
            </w:r>
          </w:p>
        </w:tc>
        <w:tc>
          <w:tcPr>
            <w:tcW w:w="2700" w:type="dxa"/>
            <w:hideMark/>
          </w:tcPr>
          <w:p w14:paraId="64C792A9" w14:textId="77777777" w:rsidR="00760CEB" w:rsidRPr="00AB6F4E" w:rsidRDefault="00760CEB" w:rsidP="00390908">
            <w:pPr>
              <w:pStyle w:val="Tablebody"/>
            </w:pPr>
            <w:r w:rsidRPr="00AB6F4E">
              <w:t>Review all land tenure and land use laws with a view to increasing women access to land for agricultural activities</w:t>
            </w:r>
          </w:p>
        </w:tc>
        <w:tc>
          <w:tcPr>
            <w:tcW w:w="1890" w:type="dxa"/>
            <w:hideMark/>
          </w:tcPr>
          <w:p w14:paraId="57523728" w14:textId="77777777" w:rsidR="00760CEB" w:rsidRPr="00AB6F4E" w:rsidRDefault="00760CEB" w:rsidP="00390908">
            <w:pPr>
              <w:pStyle w:val="Tablebody"/>
            </w:pPr>
            <w:r w:rsidRPr="00AB6F4E">
              <w:t>SMARD/HOA</w:t>
            </w:r>
          </w:p>
        </w:tc>
        <w:tc>
          <w:tcPr>
            <w:tcW w:w="1440" w:type="dxa"/>
            <w:noWrap/>
            <w:hideMark/>
          </w:tcPr>
          <w:p w14:paraId="081AEA9A" w14:textId="77777777" w:rsidR="00760CEB" w:rsidRPr="00AB6F4E" w:rsidRDefault="00760CEB" w:rsidP="00390908">
            <w:pPr>
              <w:pStyle w:val="Tablebody"/>
            </w:pPr>
            <w:r w:rsidRPr="00AB6F4E">
              <w:t> </w:t>
            </w:r>
          </w:p>
        </w:tc>
        <w:tc>
          <w:tcPr>
            <w:tcW w:w="1080" w:type="dxa"/>
            <w:noWrap/>
            <w:hideMark/>
          </w:tcPr>
          <w:p w14:paraId="0BA6CD19" w14:textId="77777777" w:rsidR="00760CEB" w:rsidRPr="00AB6F4E" w:rsidRDefault="00760CEB" w:rsidP="00390908">
            <w:pPr>
              <w:pStyle w:val="Tablebody"/>
            </w:pPr>
            <w:r w:rsidRPr="00AB6F4E">
              <w:t> </w:t>
            </w:r>
          </w:p>
        </w:tc>
        <w:tc>
          <w:tcPr>
            <w:tcW w:w="1080" w:type="dxa"/>
            <w:noWrap/>
            <w:hideMark/>
          </w:tcPr>
          <w:p w14:paraId="1916DF92" w14:textId="77777777" w:rsidR="00760CEB" w:rsidRPr="00AB6F4E" w:rsidRDefault="00760CEB" w:rsidP="00390908">
            <w:pPr>
              <w:pStyle w:val="Tablebody"/>
            </w:pPr>
            <w:r w:rsidRPr="00AB6F4E">
              <w:t> </w:t>
            </w:r>
          </w:p>
        </w:tc>
        <w:tc>
          <w:tcPr>
            <w:tcW w:w="1260" w:type="dxa"/>
            <w:noWrap/>
            <w:hideMark/>
          </w:tcPr>
          <w:p w14:paraId="1D8BB351" w14:textId="77777777" w:rsidR="00760CEB" w:rsidRPr="00AB6F4E" w:rsidRDefault="00760CEB" w:rsidP="00390908">
            <w:pPr>
              <w:pStyle w:val="Tablebody"/>
            </w:pPr>
            <w:r w:rsidRPr="00AB6F4E">
              <w:t> </w:t>
            </w:r>
          </w:p>
        </w:tc>
        <w:tc>
          <w:tcPr>
            <w:tcW w:w="1620" w:type="dxa"/>
            <w:noWrap/>
            <w:hideMark/>
          </w:tcPr>
          <w:p w14:paraId="136AE4A6" w14:textId="77777777" w:rsidR="00760CEB" w:rsidRPr="00AB6F4E" w:rsidRDefault="00760CEB" w:rsidP="00390908">
            <w:pPr>
              <w:pStyle w:val="Tablebody"/>
            </w:pPr>
            <w:r w:rsidRPr="00AB6F4E">
              <w:t> </w:t>
            </w:r>
          </w:p>
        </w:tc>
        <w:tc>
          <w:tcPr>
            <w:tcW w:w="1710" w:type="dxa"/>
            <w:noWrap/>
            <w:hideMark/>
          </w:tcPr>
          <w:p w14:paraId="06D26CF4" w14:textId="77777777" w:rsidR="00760CEB" w:rsidRPr="00AB6F4E" w:rsidRDefault="00760CEB" w:rsidP="00390908">
            <w:pPr>
              <w:pStyle w:val="Tablebody"/>
            </w:pPr>
            <w:r w:rsidRPr="00AB6F4E">
              <w:t>Copy of legislation</w:t>
            </w:r>
          </w:p>
        </w:tc>
      </w:tr>
      <w:tr w:rsidR="00760CEB" w:rsidRPr="00F85444" w14:paraId="53E3564C"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16D93B5D" w14:textId="77777777" w:rsidR="00760CEB" w:rsidRPr="00AB6F4E" w:rsidRDefault="00760CEB" w:rsidP="00390908">
            <w:pPr>
              <w:pStyle w:val="Tablebody"/>
            </w:pPr>
            <w:r w:rsidRPr="00AB6F4E">
              <w:t>3</w:t>
            </w:r>
          </w:p>
        </w:tc>
        <w:tc>
          <w:tcPr>
            <w:tcW w:w="2700" w:type="dxa"/>
            <w:hideMark/>
          </w:tcPr>
          <w:p w14:paraId="26C72080" w14:textId="77777777" w:rsidR="00760CEB" w:rsidRPr="00AB6F4E" w:rsidRDefault="00760CEB" w:rsidP="00390908">
            <w:pPr>
              <w:pStyle w:val="Tablebody"/>
            </w:pPr>
            <w:r w:rsidRPr="00AB6F4E">
              <w:t>Facilitate the reactivation of prison farms in each geopolitical zone</w:t>
            </w:r>
          </w:p>
        </w:tc>
        <w:tc>
          <w:tcPr>
            <w:tcW w:w="1890" w:type="dxa"/>
            <w:noWrap/>
            <w:hideMark/>
          </w:tcPr>
          <w:p w14:paraId="40368D71" w14:textId="77777777" w:rsidR="00760CEB" w:rsidRPr="00AB6F4E" w:rsidRDefault="00760CEB" w:rsidP="00390908">
            <w:pPr>
              <w:pStyle w:val="Tablebody"/>
            </w:pPr>
            <w:r w:rsidRPr="00AB6F4E">
              <w:t>FMIA</w:t>
            </w:r>
          </w:p>
        </w:tc>
        <w:tc>
          <w:tcPr>
            <w:tcW w:w="1440" w:type="dxa"/>
            <w:noWrap/>
            <w:hideMark/>
          </w:tcPr>
          <w:p w14:paraId="07DCF1B6" w14:textId="77777777" w:rsidR="00760CEB" w:rsidRPr="00AB6F4E" w:rsidRDefault="00760CEB" w:rsidP="00390908">
            <w:pPr>
              <w:pStyle w:val="Tablebody"/>
            </w:pPr>
            <w:r w:rsidRPr="00AB6F4E">
              <w:t> </w:t>
            </w:r>
          </w:p>
        </w:tc>
        <w:tc>
          <w:tcPr>
            <w:tcW w:w="1080" w:type="dxa"/>
            <w:noWrap/>
            <w:hideMark/>
          </w:tcPr>
          <w:p w14:paraId="4231756F" w14:textId="77777777" w:rsidR="00760CEB" w:rsidRPr="00AB6F4E" w:rsidRDefault="00760CEB" w:rsidP="00390908">
            <w:pPr>
              <w:pStyle w:val="Tablebody"/>
            </w:pPr>
            <w:r w:rsidRPr="00AB6F4E">
              <w:t> </w:t>
            </w:r>
          </w:p>
        </w:tc>
        <w:tc>
          <w:tcPr>
            <w:tcW w:w="1080" w:type="dxa"/>
            <w:noWrap/>
            <w:hideMark/>
          </w:tcPr>
          <w:p w14:paraId="7E730481" w14:textId="77777777" w:rsidR="00760CEB" w:rsidRPr="00AB6F4E" w:rsidRDefault="00760CEB" w:rsidP="00390908">
            <w:pPr>
              <w:pStyle w:val="Tablebody"/>
            </w:pPr>
            <w:r w:rsidRPr="00AB6F4E">
              <w:t> </w:t>
            </w:r>
          </w:p>
        </w:tc>
        <w:tc>
          <w:tcPr>
            <w:tcW w:w="1260" w:type="dxa"/>
            <w:noWrap/>
            <w:hideMark/>
          </w:tcPr>
          <w:p w14:paraId="1D80B942" w14:textId="77777777" w:rsidR="00760CEB" w:rsidRPr="00AB6F4E" w:rsidRDefault="00760CEB" w:rsidP="00390908">
            <w:pPr>
              <w:pStyle w:val="Tablebody"/>
            </w:pPr>
            <w:r w:rsidRPr="00AB6F4E">
              <w:t> </w:t>
            </w:r>
          </w:p>
        </w:tc>
        <w:tc>
          <w:tcPr>
            <w:tcW w:w="1620" w:type="dxa"/>
            <w:noWrap/>
            <w:hideMark/>
          </w:tcPr>
          <w:p w14:paraId="6E4FDE22" w14:textId="77777777" w:rsidR="00760CEB" w:rsidRPr="00AB6F4E" w:rsidRDefault="00760CEB" w:rsidP="00390908">
            <w:pPr>
              <w:pStyle w:val="Tablebody"/>
            </w:pPr>
            <w:r w:rsidRPr="00AB6F4E">
              <w:t> </w:t>
            </w:r>
          </w:p>
        </w:tc>
        <w:tc>
          <w:tcPr>
            <w:tcW w:w="1710" w:type="dxa"/>
            <w:noWrap/>
            <w:hideMark/>
          </w:tcPr>
          <w:p w14:paraId="0909B14C" w14:textId="77777777" w:rsidR="00760CEB" w:rsidRPr="00AB6F4E" w:rsidRDefault="00760CEB" w:rsidP="00390908">
            <w:pPr>
              <w:pStyle w:val="Tablebody"/>
            </w:pPr>
            <w:r w:rsidRPr="00AB6F4E">
              <w:t>Activity reports</w:t>
            </w:r>
          </w:p>
        </w:tc>
      </w:tr>
      <w:tr w:rsidR="00760CEB" w:rsidRPr="00F85444" w14:paraId="2451EF78" w14:textId="77777777" w:rsidTr="00390908">
        <w:trPr>
          <w:gridAfter w:val="1"/>
          <w:wAfter w:w="15" w:type="dxa"/>
          <w:trHeight w:val="870"/>
        </w:trPr>
        <w:tc>
          <w:tcPr>
            <w:tcW w:w="625" w:type="dxa"/>
            <w:noWrap/>
            <w:hideMark/>
          </w:tcPr>
          <w:p w14:paraId="53728976" w14:textId="77777777" w:rsidR="00760CEB" w:rsidRPr="0067051B" w:rsidRDefault="00760CEB" w:rsidP="00390908">
            <w:pPr>
              <w:pStyle w:val="Tablebody"/>
            </w:pPr>
            <w:r w:rsidRPr="0067051B">
              <w:lastRenderedPageBreak/>
              <w:t>4</w:t>
            </w:r>
          </w:p>
        </w:tc>
        <w:tc>
          <w:tcPr>
            <w:tcW w:w="2700" w:type="dxa"/>
            <w:hideMark/>
          </w:tcPr>
          <w:p w14:paraId="6C104443" w14:textId="77777777" w:rsidR="00760CEB" w:rsidRPr="0067051B" w:rsidRDefault="00760CEB" w:rsidP="00390908">
            <w:pPr>
              <w:pStyle w:val="Tablebody"/>
            </w:pPr>
            <w:r w:rsidRPr="0067051B">
              <w:t xml:space="preserve">Provide starter packs for fruits and vegetable farming (in seven </w:t>
            </w:r>
            <w:proofErr w:type="spellStart"/>
            <w:r w:rsidRPr="0067051B">
              <w:t>agro</w:t>
            </w:r>
            <w:proofErr w:type="spellEnd"/>
            <w:r w:rsidRPr="0067051B">
              <w:t>-ecological zones) for 1000 smallholder farmers by zone (including women for Household gardening)</w:t>
            </w:r>
          </w:p>
        </w:tc>
        <w:tc>
          <w:tcPr>
            <w:tcW w:w="1890" w:type="dxa"/>
            <w:noWrap/>
            <w:hideMark/>
          </w:tcPr>
          <w:p w14:paraId="4717BAB8" w14:textId="77777777" w:rsidR="00760CEB" w:rsidRPr="0067051B" w:rsidRDefault="00760CEB" w:rsidP="00390908">
            <w:pPr>
              <w:pStyle w:val="Tablebody"/>
            </w:pPr>
            <w:r w:rsidRPr="0067051B">
              <w:t>FMARD/SMARD</w:t>
            </w:r>
          </w:p>
        </w:tc>
        <w:tc>
          <w:tcPr>
            <w:tcW w:w="1440" w:type="dxa"/>
            <w:noWrap/>
            <w:hideMark/>
          </w:tcPr>
          <w:p w14:paraId="746312C3" w14:textId="77777777" w:rsidR="00760CEB" w:rsidRPr="0067051B" w:rsidRDefault="00760CEB" w:rsidP="00390908">
            <w:pPr>
              <w:pStyle w:val="Tablebody"/>
            </w:pPr>
            <w:r w:rsidRPr="0067051B">
              <w:t> </w:t>
            </w:r>
          </w:p>
        </w:tc>
        <w:tc>
          <w:tcPr>
            <w:tcW w:w="1080" w:type="dxa"/>
            <w:noWrap/>
            <w:hideMark/>
          </w:tcPr>
          <w:p w14:paraId="17D3AE97" w14:textId="77777777" w:rsidR="00760CEB" w:rsidRPr="0067051B" w:rsidRDefault="00760CEB" w:rsidP="00390908">
            <w:pPr>
              <w:pStyle w:val="Tablebody"/>
            </w:pPr>
            <w:r w:rsidRPr="0067051B">
              <w:t> </w:t>
            </w:r>
          </w:p>
        </w:tc>
        <w:tc>
          <w:tcPr>
            <w:tcW w:w="1080" w:type="dxa"/>
            <w:noWrap/>
            <w:hideMark/>
          </w:tcPr>
          <w:p w14:paraId="2EDD9220" w14:textId="77777777" w:rsidR="00760CEB" w:rsidRPr="0067051B" w:rsidRDefault="00760CEB" w:rsidP="00390908">
            <w:pPr>
              <w:pStyle w:val="Tablebody"/>
            </w:pPr>
            <w:r w:rsidRPr="0067051B">
              <w:t> </w:t>
            </w:r>
          </w:p>
        </w:tc>
        <w:tc>
          <w:tcPr>
            <w:tcW w:w="1260" w:type="dxa"/>
            <w:noWrap/>
            <w:hideMark/>
          </w:tcPr>
          <w:p w14:paraId="053BA31B" w14:textId="77777777" w:rsidR="00760CEB" w:rsidRPr="0067051B" w:rsidRDefault="00760CEB" w:rsidP="00390908">
            <w:pPr>
              <w:pStyle w:val="Tablebody"/>
            </w:pPr>
            <w:r w:rsidRPr="0067051B">
              <w:t> </w:t>
            </w:r>
          </w:p>
        </w:tc>
        <w:tc>
          <w:tcPr>
            <w:tcW w:w="1620" w:type="dxa"/>
            <w:noWrap/>
            <w:hideMark/>
          </w:tcPr>
          <w:p w14:paraId="5BECEF3D" w14:textId="77777777" w:rsidR="00760CEB" w:rsidRPr="0067051B" w:rsidRDefault="00760CEB" w:rsidP="00390908">
            <w:pPr>
              <w:pStyle w:val="Tablebody"/>
            </w:pPr>
            <w:r w:rsidRPr="0067051B">
              <w:t> </w:t>
            </w:r>
          </w:p>
        </w:tc>
        <w:tc>
          <w:tcPr>
            <w:tcW w:w="1710" w:type="dxa"/>
            <w:noWrap/>
            <w:hideMark/>
          </w:tcPr>
          <w:p w14:paraId="2BA2EC59" w14:textId="77777777" w:rsidR="00760CEB" w:rsidRPr="0067051B" w:rsidRDefault="00760CEB" w:rsidP="00390908">
            <w:pPr>
              <w:pStyle w:val="Tablebody"/>
            </w:pPr>
            <w:r w:rsidRPr="0067051B">
              <w:t>Activity reports</w:t>
            </w:r>
          </w:p>
        </w:tc>
      </w:tr>
      <w:tr w:rsidR="00760CEB" w:rsidRPr="00F85444" w14:paraId="3B6DE614"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765C9FF6" w14:textId="77777777" w:rsidR="00760CEB" w:rsidRPr="0067051B" w:rsidRDefault="00760CEB" w:rsidP="00390908">
            <w:pPr>
              <w:pStyle w:val="Tablebody"/>
            </w:pPr>
            <w:r w:rsidRPr="0067051B">
              <w:t>5</w:t>
            </w:r>
          </w:p>
        </w:tc>
        <w:tc>
          <w:tcPr>
            <w:tcW w:w="2700" w:type="dxa"/>
            <w:hideMark/>
          </w:tcPr>
          <w:p w14:paraId="5A71AA9C" w14:textId="77777777" w:rsidR="00760CEB" w:rsidRPr="0067051B" w:rsidRDefault="00760CEB" w:rsidP="00390908">
            <w:pPr>
              <w:pStyle w:val="Tablebody"/>
            </w:pPr>
            <w:r w:rsidRPr="0067051B">
              <w:t xml:space="preserve">Provide small ruminant starter packs (five sheep/goats, concentrates, minerals and vitamins, </w:t>
            </w:r>
            <w:proofErr w:type="gramStart"/>
            <w:r w:rsidRPr="0067051B">
              <w:t>vaccines</w:t>
            </w:r>
            <w:proofErr w:type="gramEnd"/>
            <w:r w:rsidRPr="0067051B">
              <w:t xml:space="preserve"> and drugs) to vulnerable women farmers</w:t>
            </w:r>
          </w:p>
        </w:tc>
        <w:tc>
          <w:tcPr>
            <w:tcW w:w="1890" w:type="dxa"/>
            <w:noWrap/>
            <w:hideMark/>
          </w:tcPr>
          <w:p w14:paraId="55AB0175" w14:textId="77777777" w:rsidR="00760CEB" w:rsidRPr="0067051B" w:rsidRDefault="00760CEB" w:rsidP="00390908">
            <w:pPr>
              <w:pStyle w:val="Tablebody"/>
            </w:pPr>
            <w:r w:rsidRPr="0067051B">
              <w:t>FMARD/SMARD</w:t>
            </w:r>
          </w:p>
        </w:tc>
        <w:tc>
          <w:tcPr>
            <w:tcW w:w="1440" w:type="dxa"/>
            <w:noWrap/>
            <w:hideMark/>
          </w:tcPr>
          <w:p w14:paraId="1C63B6BB" w14:textId="77777777" w:rsidR="00760CEB" w:rsidRPr="0067051B" w:rsidRDefault="00760CEB" w:rsidP="00390908">
            <w:pPr>
              <w:pStyle w:val="Tablebody"/>
            </w:pPr>
            <w:r w:rsidRPr="0067051B">
              <w:t> </w:t>
            </w:r>
          </w:p>
        </w:tc>
        <w:tc>
          <w:tcPr>
            <w:tcW w:w="1080" w:type="dxa"/>
            <w:noWrap/>
            <w:hideMark/>
          </w:tcPr>
          <w:p w14:paraId="3865D384" w14:textId="77777777" w:rsidR="00760CEB" w:rsidRPr="0067051B" w:rsidRDefault="00760CEB" w:rsidP="00390908">
            <w:pPr>
              <w:pStyle w:val="Tablebody"/>
            </w:pPr>
            <w:r w:rsidRPr="0067051B">
              <w:t> </w:t>
            </w:r>
          </w:p>
        </w:tc>
        <w:tc>
          <w:tcPr>
            <w:tcW w:w="1080" w:type="dxa"/>
            <w:noWrap/>
            <w:hideMark/>
          </w:tcPr>
          <w:p w14:paraId="35702F8B" w14:textId="77777777" w:rsidR="00760CEB" w:rsidRPr="0067051B" w:rsidRDefault="00760CEB" w:rsidP="00390908">
            <w:pPr>
              <w:pStyle w:val="Tablebody"/>
            </w:pPr>
            <w:r w:rsidRPr="0067051B">
              <w:t> </w:t>
            </w:r>
          </w:p>
        </w:tc>
        <w:tc>
          <w:tcPr>
            <w:tcW w:w="1260" w:type="dxa"/>
            <w:noWrap/>
            <w:hideMark/>
          </w:tcPr>
          <w:p w14:paraId="2BDCB101" w14:textId="77777777" w:rsidR="00760CEB" w:rsidRPr="0067051B" w:rsidRDefault="00760CEB" w:rsidP="00390908">
            <w:pPr>
              <w:pStyle w:val="Tablebody"/>
            </w:pPr>
            <w:r w:rsidRPr="0067051B">
              <w:t> </w:t>
            </w:r>
          </w:p>
        </w:tc>
        <w:tc>
          <w:tcPr>
            <w:tcW w:w="1620" w:type="dxa"/>
            <w:noWrap/>
            <w:hideMark/>
          </w:tcPr>
          <w:p w14:paraId="4C7F2E1B" w14:textId="77777777" w:rsidR="00760CEB" w:rsidRPr="0067051B" w:rsidRDefault="00760CEB" w:rsidP="00390908">
            <w:pPr>
              <w:pStyle w:val="Tablebody"/>
            </w:pPr>
            <w:r w:rsidRPr="0067051B">
              <w:t> </w:t>
            </w:r>
          </w:p>
        </w:tc>
        <w:tc>
          <w:tcPr>
            <w:tcW w:w="1710" w:type="dxa"/>
            <w:noWrap/>
            <w:hideMark/>
          </w:tcPr>
          <w:p w14:paraId="4618AB3C" w14:textId="77777777" w:rsidR="00760CEB" w:rsidRPr="0067051B" w:rsidRDefault="00760CEB" w:rsidP="00390908">
            <w:pPr>
              <w:pStyle w:val="Tablebody"/>
            </w:pPr>
            <w:r w:rsidRPr="0067051B">
              <w:t>Activity reports</w:t>
            </w:r>
          </w:p>
        </w:tc>
      </w:tr>
      <w:tr w:rsidR="00760CEB" w:rsidRPr="00F85444" w14:paraId="1E9708BD" w14:textId="77777777" w:rsidTr="00390908">
        <w:trPr>
          <w:gridAfter w:val="1"/>
          <w:wAfter w:w="15" w:type="dxa"/>
          <w:trHeight w:val="580"/>
        </w:trPr>
        <w:tc>
          <w:tcPr>
            <w:tcW w:w="625" w:type="dxa"/>
            <w:noWrap/>
            <w:hideMark/>
          </w:tcPr>
          <w:p w14:paraId="02205979" w14:textId="77777777" w:rsidR="00760CEB" w:rsidRPr="0067051B" w:rsidRDefault="00760CEB" w:rsidP="00390908">
            <w:pPr>
              <w:pStyle w:val="Tablebody"/>
            </w:pPr>
            <w:r w:rsidRPr="0067051B">
              <w:t>6</w:t>
            </w:r>
          </w:p>
        </w:tc>
        <w:tc>
          <w:tcPr>
            <w:tcW w:w="2700" w:type="dxa"/>
            <w:hideMark/>
          </w:tcPr>
          <w:p w14:paraId="2E152005" w14:textId="77777777" w:rsidR="00760CEB" w:rsidRPr="0067051B" w:rsidRDefault="00760CEB" w:rsidP="00390908">
            <w:pPr>
              <w:pStyle w:val="Tablebody"/>
            </w:pPr>
            <w:r w:rsidRPr="0067051B">
              <w:t>Provide smoking kilns to clusters of small-scale fish processors/farmers including women fish farmers</w:t>
            </w:r>
          </w:p>
        </w:tc>
        <w:tc>
          <w:tcPr>
            <w:tcW w:w="1890" w:type="dxa"/>
            <w:noWrap/>
            <w:hideMark/>
          </w:tcPr>
          <w:p w14:paraId="7B7A27F9" w14:textId="77777777" w:rsidR="00760CEB" w:rsidRPr="0067051B" w:rsidRDefault="00760CEB" w:rsidP="00390908">
            <w:pPr>
              <w:pStyle w:val="Tablebody"/>
            </w:pPr>
            <w:r w:rsidRPr="0067051B">
              <w:t>FMARD/SMARD</w:t>
            </w:r>
          </w:p>
        </w:tc>
        <w:tc>
          <w:tcPr>
            <w:tcW w:w="1440" w:type="dxa"/>
            <w:noWrap/>
            <w:hideMark/>
          </w:tcPr>
          <w:p w14:paraId="185C693B" w14:textId="77777777" w:rsidR="00760CEB" w:rsidRPr="0067051B" w:rsidRDefault="00760CEB" w:rsidP="00390908">
            <w:pPr>
              <w:pStyle w:val="Tablebody"/>
            </w:pPr>
            <w:r w:rsidRPr="0067051B">
              <w:t> </w:t>
            </w:r>
          </w:p>
        </w:tc>
        <w:tc>
          <w:tcPr>
            <w:tcW w:w="1080" w:type="dxa"/>
            <w:noWrap/>
            <w:hideMark/>
          </w:tcPr>
          <w:p w14:paraId="2C3DB3F5" w14:textId="77777777" w:rsidR="00760CEB" w:rsidRPr="0067051B" w:rsidRDefault="00760CEB" w:rsidP="00390908">
            <w:pPr>
              <w:pStyle w:val="Tablebody"/>
            </w:pPr>
            <w:r w:rsidRPr="0067051B">
              <w:t> </w:t>
            </w:r>
          </w:p>
        </w:tc>
        <w:tc>
          <w:tcPr>
            <w:tcW w:w="1080" w:type="dxa"/>
            <w:noWrap/>
            <w:hideMark/>
          </w:tcPr>
          <w:p w14:paraId="562D8855" w14:textId="77777777" w:rsidR="00760CEB" w:rsidRPr="0067051B" w:rsidRDefault="00760CEB" w:rsidP="00390908">
            <w:pPr>
              <w:pStyle w:val="Tablebody"/>
            </w:pPr>
            <w:r w:rsidRPr="0067051B">
              <w:t> </w:t>
            </w:r>
          </w:p>
        </w:tc>
        <w:tc>
          <w:tcPr>
            <w:tcW w:w="1260" w:type="dxa"/>
            <w:noWrap/>
            <w:hideMark/>
          </w:tcPr>
          <w:p w14:paraId="2BD405EA" w14:textId="77777777" w:rsidR="00760CEB" w:rsidRPr="0067051B" w:rsidRDefault="00760CEB" w:rsidP="00390908">
            <w:pPr>
              <w:pStyle w:val="Tablebody"/>
            </w:pPr>
            <w:r w:rsidRPr="0067051B">
              <w:t> </w:t>
            </w:r>
          </w:p>
        </w:tc>
        <w:tc>
          <w:tcPr>
            <w:tcW w:w="1620" w:type="dxa"/>
            <w:noWrap/>
            <w:hideMark/>
          </w:tcPr>
          <w:p w14:paraId="7FF39E19" w14:textId="77777777" w:rsidR="00760CEB" w:rsidRPr="0067051B" w:rsidRDefault="00760CEB" w:rsidP="00390908">
            <w:pPr>
              <w:pStyle w:val="Tablebody"/>
            </w:pPr>
            <w:r w:rsidRPr="0067051B">
              <w:t> </w:t>
            </w:r>
          </w:p>
        </w:tc>
        <w:tc>
          <w:tcPr>
            <w:tcW w:w="1710" w:type="dxa"/>
            <w:noWrap/>
            <w:hideMark/>
          </w:tcPr>
          <w:p w14:paraId="400518D9" w14:textId="77777777" w:rsidR="00760CEB" w:rsidRPr="0067051B" w:rsidRDefault="00760CEB" w:rsidP="00390908">
            <w:pPr>
              <w:pStyle w:val="Tablebody"/>
            </w:pPr>
            <w:r w:rsidRPr="0067051B">
              <w:t>Activity reports</w:t>
            </w:r>
          </w:p>
        </w:tc>
      </w:tr>
      <w:tr w:rsidR="00760CEB" w:rsidRPr="00F85444" w14:paraId="41F2303E"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2336EE37" w14:textId="77777777" w:rsidR="00760CEB" w:rsidRPr="0067051B" w:rsidRDefault="00760CEB" w:rsidP="00390908">
            <w:pPr>
              <w:pStyle w:val="Tablebody"/>
            </w:pPr>
            <w:r w:rsidRPr="0067051B">
              <w:t>7</w:t>
            </w:r>
          </w:p>
        </w:tc>
        <w:tc>
          <w:tcPr>
            <w:tcW w:w="2700" w:type="dxa"/>
            <w:hideMark/>
          </w:tcPr>
          <w:p w14:paraId="0D5D6643" w14:textId="77777777" w:rsidR="00760CEB" w:rsidRPr="0067051B" w:rsidRDefault="00760CEB" w:rsidP="00390908">
            <w:pPr>
              <w:pStyle w:val="Tablebody"/>
            </w:pPr>
            <w:r w:rsidRPr="0067051B">
              <w:t xml:space="preserve">Provide improved planting materials (staple crops including plantain, banana, and pineapple) to farmers across the country to promote food security </w:t>
            </w:r>
          </w:p>
        </w:tc>
        <w:tc>
          <w:tcPr>
            <w:tcW w:w="1890" w:type="dxa"/>
            <w:noWrap/>
            <w:hideMark/>
          </w:tcPr>
          <w:p w14:paraId="5328C73E" w14:textId="77777777" w:rsidR="00760CEB" w:rsidRPr="0067051B" w:rsidRDefault="00760CEB" w:rsidP="00390908">
            <w:pPr>
              <w:pStyle w:val="Tablebody"/>
            </w:pPr>
            <w:r w:rsidRPr="0067051B">
              <w:t>FMARD/SMARD</w:t>
            </w:r>
          </w:p>
        </w:tc>
        <w:tc>
          <w:tcPr>
            <w:tcW w:w="1440" w:type="dxa"/>
            <w:noWrap/>
            <w:hideMark/>
          </w:tcPr>
          <w:p w14:paraId="5E708A7C" w14:textId="77777777" w:rsidR="00760CEB" w:rsidRPr="0067051B" w:rsidRDefault="00760CEB" w:rsidP="00390908">
            <w:pPr>
              <w:pStyle w:val="Tablebody"/>
            </w:pPr>
            <w:r w:rsidRPr="0067051B">
              <w:t> </w:t>
            </w:r>
          </w:p>
        </w:tc>
        <w:tc>
          <w:tcPr>
            <w:tcW w:w="1080" w:type="dxa"/>
            <w:noWrap/>
            <w:hideMark/>
          </w:tcPr>
          <w:p w14:paraId="1E7DA5A5" w14:textId="77777777" w:rsidR="00760CEB" w:rsidRPr="0067051B" w:rsidRDefault="00760CEB" w:rsidP="00390908">
            <w:pPr>
              <w:pStyle w:val="Tablebody"/>
            </w:pPr>
            <w:r w:rsidRPr="0067051B">
              <w:t> </w:t>
            </w:r>
          </w:p>
        </w:tc>
        <w:tc>
          <w:tcPr>
            <w:tcW w:w="1080" w:type="dxa"/>
            <w:noWrap/>
            <w:hideMark/>
          </w:tcPr>
          <w:p w14:paraId="55486250" w14:textId="77777777" w:rsidR="00760CEB" w:rsidRPr="0067051B" w:rsidRDefault="00760CEB" w:rsidP="00390908">
            <w:pPr>
              <w:pStyle w:val="Tablebody"/>
            </w:pPr>
            <w:r w:rsidRPr="0067051B">
              <w:t> </w:t>
            </w:r>
          </w:p>
        </w:tc>
        <w:tc>
          <w:tcPr>
            <w:tcW w:w="1260" w:type="dxa"/>
            <w:noWrap/>
            <w:hideMark/>
          </w:tcPr>
          <w:p w14:paraId="54F079D1" w14:textId="77777777" w:rsidR="00760CEB" w:rsidRPr="0067051B" w:rsidRDefault="00760CEB" w:rsidP="00390908">
            <w:pPr>
              <w:pStyle w:val="Tablebody"/>
            </w:pPr>
            <w:r w:rsidRPr="0067051B">
              <w:t> </w:t>
            </w:r>
          </w:p>
        </w:tc>
        <w:tc>
          <w:tcPr>
            <w:tcW w:w="1620" w:type="dxa"/>
            <w:noWrap/>
            <w:hideMark/>
          </w:tcPr>
          <w:p w14:paraId="287E3034" w14:textId="77777777" w:rsidR="00760CEB" w:rsidRPr="0067051B" w:rsidRDefault="00760CEB" w:rsidP="00390908">
            <w:pPr>
              <w:pStyle w:val="Tablebody"/>
            </w:pPr>
            <w:r w:rsidRPr="0067051B">
              <w:t> </w:t>
            </w:r>
          </w:p>
        </w:tc>
        <w:tc>
          <w:tcPr>
            <w:tcW w:w="1710" w:type="dxa"/>
            <w:noWrap/>
            <w:hideMark/>
          </w:tcPr>
          <w:p w14:paraId="0C0BF63D" w14:textId="77777777" w:rsidR="00760CEB" w:rsidRPr="0067051B" w:rsidRDefault="00760CEB" w:rsidP="00390908">
            <w:pPr>
              <w:pStyle w:val="Tablebody"/>
            </w:pPr>
            <w:r w:rsidRPr="0067051B">
              <w:t>Activity reports</w:t>
            </w:r>
          </w:p>
        </w:tc>
      </w:tr>
      <w:tr w:rsidR="00760CEB" w:rsidRPr="00F85444" w14:paraId="00EEFD76" w14:textId="77777777" w:rsidTr="00390908">
        <w:trPr>
          <w:gridAfter w:val="1"/>
          <w:wAfter w:w="15" w:type="dxa"/>
          <w:trHeight w:val="870"/>
        </w:trPr>
        <w:tc>
          <w:tcPr>
            <w:tcW w:w="625" w:type="dxa"/>
            <w:noWrap/>
            <w:hideMark/>
          </w:tcPr>
          <w:p w14:paraId="03318934" w14:textId="77777777" w:rsidR="00760CEB" w:rsidRPr="0067051B" w:rsidRDefault="00760CEB" w:rsidP="00390908">
            <w:pPr>
              <w:pStyle w:val="Tablebody"/>
            </w:pPr>
            <w:r w:rsidRPr="0067051B">
              <w:t>8</w:t>
            </w:r>
          </w:p>
        </w:tc>
        <w:tc>
          <w:tcPr>
            <w:tcW w:w="2700" w:type="dxa"/>
            <w:hideMark/>
          </w:tcPr>
          <w:p w14:paraId="1E6938BB" w14:textId="77777777" w:rsidR="00760CEB" w:rsidRPr="0067051B" w:rsidRDefault="00760CEB" w:rsidP="00390908">
            <w:pPr>
              <w:pStyle w:val="Tablebody"/>
            </w:pPr>
            <w:r w:rsidRPr="0067051B">
              <w:t xml:space="preserve">Advocate for rehabilitation of the existing rural road network and construction of new ones for easy </w:t>
            </w:r>
            <w:r w:rsidRPr="0067051B">
              <w:lastRenderedPageBreak/>
              <w:t>transportation of farm produce</w:t>
            </w:r>
          </w:p>
        </w:tc>
        <w:tc>
          <w:tcPr>
            <w:tcW w:w="1890" w:type="dxa"/>
            <w:noWrap/>
            <w:hideMark/>
          </w:tcPr>
          <w:p w14:paraId="45B21130" w14:textId="77777777" w:rsidR="00760CEB" w:rsidRPr="0067051B" w:rsidRDefault="00760CEB" w:rsidP="00390908">
            <w:pPr>
              <w:pStyle w:val="Tablebody"/>
            </w:pPr>
            <w:r w:rsidRPr="0067051B">
              <w:lastRenderedPageBreak/>
              <w:t>Federal Ministry of Works, Housing and Power/</w:t>
            </w:r>
          </w:p>
          <w:p w14:paraId="5B4A3235" w14:textId="77777777" w:rsidR="00760CEB" w:rsidRPr="0067051B" w:rsidRDefault="00760CEB" w:rsidP="00390908">
            <w:pPr>
              <w:pStyle w:val="Tablebody"/>
            </w:pPr>
            <w:r w:rsidRPr="0067051B">
              <w:lastRenderedPageBreak/>
              <w:t xml:space="preserve">Agricultural Development </w:t>
            </w:r>
            <w:proofErr w:type="spellStart"/>
            <w:r w:rsidRPr="0067051B">
              <w:t>Programme</w:t>
            </w:r>
            <w:proofErr w:type="spellEnd"/>
          </w:p>
        </w:tc>
        <w:tc>
          <w:tcPr>
            <w:tcW w:w="1440" w:type="dxa"/>
            <w:noWrap/>
            <w:hideMark/>
          </w:tcPr>
          <w:p w14:paraId="4874F7F1" w14:textId="77777777" w:rsidR="00760CEB" w:rsidRPr="0067051B" w:rsidRDefault="00760CEB" w:rsidP="00390908">
            <w:pPr>
              <w:pStyle w:val="Tablebody"/>
            </w:pPr>
            <w:r w:rsidRPr="0067051B">
              <w:lastRenderedPageBreak/>
              <w:t> </w:t>
            </w:r>
          </w:p>
        </w:tc>
        <w:tc>
          <w:tcPr>
            <w:tcW w:w="1080" w:type="dxa"/>
            <w:noWrap/>
            <w:hideMark/>
          </w:tcPr>
          <w:p w14:paraId="4A58A67A" w14:textId="77777777" w:rsidR="00760CEB" w:rsidRPr="0067051B" w:rsidRDefault="00760CEB" w:rsidP="00390908">
            <w:pPr>
              <w:pStyle w:val="Tablebody"/>
            </w:pPr>
            <w:r w:rsidRPr="0067051B">
              <w:t> </w:t>
            </w:r>
          </w:p>
        </w:tc>
        <w:tc>
          <w:tcPr>
            <w:tcW w:w="1080" w:type="dxa"/>
            <w:noWrap/>
            <w:hideMark/>
          </w:tcPr>
          <w:p w14:paraId="45F76C90" w14:textId="77777777" w:rsidR="00760CEB" w:rsidRPr="0067051B" w:rsidRDefault="00760CEB" w:rsidP="00390908">
            <w:pPr>
              <w:pStyle w:val="Tablebody"/>
            </w:pPr>
            <w:r w:rsidRPr="0067051B">
              <w:t> </w:t>
            </w:r>
          </w:p>
        </w:tc>
        <w:tc>
          <w:tcPr>
            <w:tcW w:w="1260" w:type="dxa"/>
            <w:noWrap/>
            <w:hideMark/>
          </w:tcPr>
          <w:p w14:paraId="400CACC6" w14:textId="77777777" w:rsidR="00760CEB" w:rsidRPr="0067051B" w:rsidRDefault="00760CEB" w:rsidP="00390908">
            <w:pPr>
              <w:pStyle w:val="Tablebody"/>
            </w:pPr>
            <w:r w:rsidRPr="0067051B">
              <w:t> </w:t>
            </w:r>
          </w:p>
        </w:tc>
        <w:tc>
          <w:tcPr>
            <w:tcW w:w="1620" w:type="dxa"/>
            <w:noWrap/>
            <w:hideMark/>
          </w:tcPr>
          <w:p w14:paraId="414D0750" w14:textId="77777777" w:rsidR="00760CEB" w:rsidRPr="0067051B" w:rsidRDefault="00760CEB" w:rsidP="00390908">
            <w:pPr>
              <w:pStyle w:val="Tablebody"/>
            </w:pPr>
            <w:r w:rsidRPr="0067051B">
              <w:t> </w:t>
            </w:r>
          </w:p>
        </w:tc>
        <w:tc>
          <w:tcPr>
            <w:tcW w:w="1710" w:type="dxa"/>
            <w:noWrap/>
            <w:hideMark/>
          </w:tcPr>
          <w:p w14:paraId="431E6AAB" w14:textId="77777777" w:rsidR="00760CEB" w:rsidRPr="0067051B" w:rsidRDefault="00760CEB" w:rsidP="00390908">
            <w:pPr>
              <w:pStyle w:val="Tablebody"/>
            </w:pPr>
            <w:r w:rsidRPr="0067051B">
              <w:t>Activity reports</w:t>
            </w:r>
          </w:p>
        </w:tc>
      </w:tr>
      <w:tr w:rsidR="00760CEB" w:rsidRPr="00F85444" w14:paraId="7CAD15B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B7E5B73" w14:textId="77777777" w:rsidR="00760CEB" w:rsidRPr="0067051B" w:rsidRDefault="00760CEB" w:rsidP="00390908">
            <w:pPr>
              <w:pStyle w:val="Tablebody"/>
            </w:pPr>
            <w:r w:rsidRPr="0067051B">
              <w:t>9</w:t>
            </w:r>
          </w:p>
        </w:tc>
        <w:tc>
          <w:tcPr>
            <w:tcW w:w="2700" w:type="dxa"/>
            <w:hideMark/>
          </w:tcPr>
          <w:p w14:paraId="698744D6" w14:textId="77777777" w:rsidR="00760CEB" w:rsidRPr="0067051B" w:rsidRDefault="00760CEB" w:rsidP="00390908">
            <w:pPr>
              <w:pStyle w:val="Tablebody"/>
            </w:pPr>
            <w:r w:rsidRPr="0067051B">
              <w:t>Advocate for the establishment of uniform Receipt system for warehouses in government food storage centers</w:t>
            </w:r>
          </w:p>
        </w:tc>
        <w:tc>
          <w:tcPr>
            <w:tcW w:w="1890" w:type="dxa"/>
            <w:noWrap/>
            <w:hideMark/>
          </w:tcPr>
          <w:p w14:paraId="0568A714" w14:textId="77777777" w:rsidR="00760CEB" w:rsidRPr="0067051B" w:rsidRDefault="00760CEB" w:rsidP="00390908">
            <w:pPr>
              <w:pStyle w:val="Tablebody"/>
            </w:pPr>
            <w:r w:rsidRPr="0067051B">
              <w:t>FMARD/SMARD</w:t>
            </w:r>
          </w:p>
        </w:tc>
        <w:tc>
          <w:tcPr>
            <w:tcW w:w="1440" w:type="dxa"/>
            <w:noWrap/>
            <w:hideMark/>
          </w:tcPr>
          <w:p w14:paraId="1ADE5BDF" w14:textId="77777777" w:rsidR="00760CEB" w:rsidRPr="0067051B" w:rsidRDefault="00760CEB" w:rsidP="00390908">
            <w:pPr>
              <w:pStyle w:val="Tablebody"/>
            </w:pPr>
            <w:r w:rsidRPr="0067051B">
              <w:t> </w:t>
            </w:r>
          </w:p>
        </w:tc>
        <w:tc>
          <w:tcPr>
            <w:tcW w:w="1080" w:type="dxa"/>
            <w:noWrap/>
            <w:hideMark/>
          </w:tcPr>
          <w:p w14:paraId="5F7736ED" w14:textId="77777777" w:rsidR="00760CEB" w:rsidRPr="0067051B" w:rsidRDefault="00760CEB" w:rsidP="00390908">
            <w:pPr>
              <w:pStyle w:val="Tablebody"/>
            </w:pPr>
            <w:r w:rsidRPr="0067051B">
              <w:t> </w:t>
            </w:r>
          </w:p>
        </w:tc>
        <w:tc>
          <w:tcPr>
            <w:tcW w:w="1080" w:type="dxa"/>
            <w:noWrap/>
            <w:hideMark/>
          </w:tcPr>
          <w:p w14:paraId="7B8315C9" w14:textId="77777777" w:rsidR="00760CEB" w:rsidRPr="0067051B" w:rsidRDefault="00760CEB" w:rsidP="00390908">
            <w:pPr>
              <w:pStyle w:val="Tablebody"/>
            </w:pPr>
            <w:r w:rsidRPr="0067051B">
              <w:t> </w:t>
            </w:r>
          </w:p>
        </w:tc>
        <w:tc>
          <w:tcPr>
            <w:tcW w:w="1260" w:type="dxa"/>
            <w:noWrap/>
            <w:hideMark/>
          </w:tcPr>
          <w:p w14:paraId="6EE7AB3D" w14:textId="77777777" w:rsidR="00760CEB" w:rsidRPr="0067051B" w:rsidRDefault="00760CEB" w:rsidP="00390908">
            <w:pPr>
              <w:pStyle w:val="Tablebody"/>
            </w:pPr>
            <w:r w:rsidRPr="0067051B">
              <w:t> </w:t>
            </w:r>
          </w:p>
        </w:tc>
        <w:tc>
          <w:tcPr>
            <w:tcW w:w="1620" w:type="dxa"/>
            <w:noWrap/>
            <w:hideMark/>
          </w:tcPr>
          <w:p w14:paraId="48A140AA" w14:textId="77777777" w:rsidR="00760CEB" w:rsidRPr="0067051B" w:rsidRDefault="00760CEB" w:rsidP="00390908">
            <w:pPr>
              <w:pStyle w:val="Tablebody"/>
            </w:pPr>
            <w:r w:rsidRPr="0067051B">
              <w:t> </w:t>
            </w:r>
          </w:p>
        </w:tc>
        <w:tc>
          <w:tcPr>
            <w:tcW w:w="1710" w:type="dxa"/>
            <w:noWrap/>
            <w:hideMark/>
          </w:tcPr>
          <w:p w14:paraId="6D3A9D2F" w14:textId="77777777" w:rsidR="00760CEB" w:rsidRPr="0067051B" w:rsidRDefault="00760CEB" w:rsidP="00390908">
            <w:pPr>
              <w:pStyle w:val="Tablebody"/>
            </w:pPr>
            <w:r w:rsidRPr="0067051B">
              <w:t>Activity reports</w:t>
            </w:r>
          </w:p>
        </w:tc>
      </w:tr>
      <w:tr w:rsidR="00760CEB" w:rsidRPr="00F85444" w14:paraId="5DEC1AD2" w14:textId="77777777" w:rsidTr="00390908">
        <w:trPr>
          <w:gridAfter w:val="1"/>
          <w:wAfter w:w="15" w:type="dxa"/>
          <w:trHeight w:val="580"/>
        </w:trPr>
        <w:tc>
          <w:tcPr>
            <w:tcW w:w="625" w:type="dxa"/>
            <w:noWrap/>
            <w:hideMark/>
          </w:tcPr>
          <w:p w14:paraId="17265729" w14:textId="77777777" w:rsidR="00760CEB" w:rsidRPr="0067051B" w:rsidRDefault="00760CEB" w:rsidP="00390908">
            <w:pPr>
              <w:pStyle w:val="Tablebody"/>
            </w:pPr>
            <w:r w:rsidRPr="0067051B">
              <w:t>10</w:t>
            </w:r>
          </w:p>
        </w:tc>
        <w:tc>
          <w:tcPr>
            <w:tcW w:w="2700" w:type="dxa"/>
            <w:hideMark/>
          </w:tcPr>
          <w:p w14:paraId="34EA7F5C" w14:textId="77777777" w:rsidR="00760CEB" w:rsidRPr="0067051B" w:rsidRDefault="00760CEB" w:rsidP="00390908">
            <w:pPr>
              <w:pStyle w:val="Tablebody"/>
            </w:pPr>
            <w:r w:rsidRPr="0067051B">
              <w:t>Promote regulation for the establishment of commodity trading centers</w:t>
            </w:r>
          </w:p>
        </w:tc>
        <w:tc>
          <w:tcPr>
            <w:tcW w:w="1890" w:type="dxa"/>
            <w:noWrap/>
            <w:hideMark/>
          </w:tcPr>
          <w:p w14:paraId="2324C07E" w14:textId="77777777" w:rsidR="00760CEB" w:rsidRPr="0067051B" w:rsidRDefault="00760CEB" w:rsidP="00390908">
            <w:pPr>
              <w:pStyle w:val="Tablebody"/>
            </w:pPr>
            <w:r w:rsidRPr="0067051B">
              <w:t>FMARD/SMARD</w:t>
            </w:r>
          </w:p>
        </w:tc>
        <w:tc>
          <w:tcPr>
            <w:tcW w:w="1440" w:type="dxa"/>
            <w:noWrap/>
            <w:hideMark/>
          </w:tcPr>
          <w:p w14:paraId="53F973F8" w14:textId="77777777" w:rsidR="00760CEB" w:rsidRPr="0067051B" w:rsidRDefault="00760CEB" w:rsidP="00390908">
            <w:pPr>
              <w:pStyle w:val="Tablebody"/>
            </w:pPr>
            <w:r w:rsidRPr="0067051B">
              <w:t> </w:t>
            </w:r>
          </w:p>
        </w:tc>
        <w:tc>
          <w:tcPr>
            <w:tcW w:w="1080" w:type="dxa"/>
            <w:noWrap/>
            <w:hideMark/>
          </w:tcPr>
          <w:p w14:paraId="23E2D4E6" w14:textId="77777777" w:rsidR="00760CEB" w:rsidRPr="0067051B" w:rsidRDefault="00760CEB" w:rsidP="00390908">
            <w:pPr>
              <w:pStyle w:val="Tablebody"/>
            </w:pPr>
            <w:r w:rsidRPr="0067051B">
              <w:t> </w:t>
            </w:r>
          </w:p>
        </w:tc>
        <w:tc>
          <w:tcPr>
            <w:tcW w:w="1080" w:type="dxa"/>
            <w:noWrap/>
            <w:hideMark/>
          </w:tcPr>
          <w:p w14:paraId="500E534C" w14:textId="77777777" w:rsidR="00760CEB" w:rsidRPr="0067051B" w:rsidRDefault="00760CEB" w:rsidP="00390908">
            <w:pPr>
              <w:pStyle w:val="Tablebody"/>
            </w:pPr>
            <w:r w:rsidRPr="0067051B">
              <w:t> </w:t>
            </w:r>
          </w:p>
        </w:tc>
        <w:tc>
          <w:tcPr>
            <w:tcW w:w="1260" w:type="dxa"/>
            <w:noWrap/>
            <w:hideMark/>
          </w:tcPr>
          <w:p w14:paraId="509E58FC" w14:textId="77777777" w:rsidR="00760CEB" w:rsidRPr="0067051B" w:rsidRDefault="00760CEB" w:rsidP="00390908">
            <w:pPr>
              <w:pStyle w:val="Tablebody"/>
            </w:pPr>
            <w:r w:rsidRPr="0067051B">
              <w:t> </w:t>
            </w:r>
          </w:p>
        </w:tc>
        <w:tc>
          <w:tcPr>
            <w:tcW w:w="1620" w:type="dxa"/>
            <w:noWrap/>
            <w:hideMark/>
          </w:tcPr>
          <w:p w14:paraId="65C8953C" w14:textId="77777777" w:rsidR="00760CEB" w:rsidRPr="0067051B" w:rsidRDefault="00760CEB" w:rsidP="00390908">
            <w:pPr>
              <w:pStyle w:val="Tablebody"/>
            </w:pPr>
            <w:r w:rsidRPr="0067051B">
              <w:t> </w:t>
            </w:r>
          </w:p>
        </w:tc>
        <w:tc>
          <w:tcPr>
            <w:tcW w:w="1710" w:type="dxa"/>
            <w:noWrap/>
            <w:hideMark/>
          </w:tcPr>
          <w:p w14:paraId="5B1208E5" w14:textId="77777777" w:rsidR="00760CEB" w:rsidRPr="0067051B" w:rsidRDefault="00760CEB" w:rsidP="00390908">
            <w:pPr>
              <w:pStyle w:val="Tablebody"/>
            </w:pPr>
            <w:r w:rsidRPr="0067051B">
              <w:t>Activity reports</w:t>
            </w:r>
          </w:p>
        </w:tc>
      </w:tr>
      <w:tr w:rsidR="00760CEB" w:rsidRPr="00F85444" w14:paraId="1AB831D8"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45CDDE21" w14:textId="77777777" w:rsidR="00760CEB" w:rsidRPr="0067051B" w:rsidRDefault="00760CEB" w:rsidP="00390908">
            <w:pPr>
              <w:pStyle w:val="Tablebody"/>
            </w:pPr>
            <w:r w:rsidRPr="0067051B">
              <w:t>11</w:t>
            </w:r>
          </w:p>
        </w:tc>
        <w:tc>
          <w:tcPr>
            <w:tcW w:w="2700" w:type="dxa"/>
            <w:hideMark/>
          </w:tcPr>
          <w:p w14:paraId="05CF6ACA" w14:textId="77777777" w:rsidR="00760CEB" w:rsidRPr="0067051B" w:rsidRDefault="00760CEB" w:rsidP="00390908">
            <w:pPr>
              <w:pStyle w:val="Tablebody"/>
            </w:pPr>
            <w:r w:rsidRPr="0067051B">
              <w:t>Advocate for scale-up of offtake mechanism for food crops to increase availability of food products</w:t>
            </w:r>
          </w:p>
        </w:tc>
        <w:tc>
          <w:tcPr>
            <w:tcW w:w="1890" w:type="dxa"/>
            <w:noWrap/>
            <w:hideMark/>
          </w:tcPr>
          <w:p w14:paraId="01406FD9" w14:textId="77777777" w:rsidR="00760CEB" w:rsidRPr="0067051B" w:rsidRDefault="00760CEB" w:rsidP="00390908">
            <w:pPr>
              <w:pStyle w:val="Tablebody"/>
            </w:pPr>
            <w:r w:rsidRPr="0067051B">
              <w:t>FMARD/SMARD</w:t>
            </w:r>
          </w:p>
        </w:tc>
        <w:tc>
          <w:tcPr>
            <w:tcW w:w="1440" w:type="dxa"/>
            <w:noWrap/>
            <w:hideMark/>
          </w:tcPr>
          <w:p w14:paraId="200F8E9B" w14:textId="77777777" w:rsidR="00760CEB" w:rsidRPr="0067051B" w:rsidRDefault="00760CEB" w:rsidP="00390908">
            <w:pPr>
              <w:pStyle w:val="Tablebody"/>
            </w:pPr>
            <w:r w:rsidRPr="0067051B">
              <w:t> </w:t>
            </w:r>
          </w:p>
        </w:tc>
        <w:tc>
          <w:tcPr>
            <w:tcW w:w="1080" w:type="dxa"/>
            <w:noWrap/>
            <w:hideMark/>
          </w:tcPr>
          <w:p w14:paraId="0FDEA1AF" w14:textId="77777777" w:rsidR="00760CEB" w:rsidRPr="0067051B" w:rsidRDefault="00760CEB" w:rsidP="00390908">
            <w:pPr>
              <w:pStyle w:val="Tablebody"/>
            </w:pPr>
            <w:r w:rsidRPr="0067051B">
              <w:t> </w:t>
            </w:r>
          </w:p>
        </w:tc>
        <w:tc>
          <w:tcPr>
            <w:tcW w:w="1080" w:type="dxa"/>
            <w:noWrap/>
            <w:hideMark/>
          </w:tcPr>
          <w:p w14:paraId="6AED7F97" w14:textId="77777777" w:rsidR="00760CEB" w:rsidRPr="0067051B" w:rsidRDefault="00760CEB" w:rsidP="00390908">
            <w:pPr>
              <w:pStyle w:val="Tablebody"/>
            </w:pPr>
            <w:r w:rsidRPr="0067051B">
              <w:t> </w:t>
            </w:r>
          </w:p>
        </w:tc>
        <w:tc>
          <w:tcPr>
            <w:tcW w:w="1260" w:type="dxa"/>
            <w:noWrap/>
            <w:hideMark/>
          </w:tcPr>
          <w:p w14:paraId="3444B137" w14:textId="77777777" w:rsidR="00760CEB" w:rsidRPr="0067051B" w:rsidRDefault="00760CEB" w:rsidP="00390908">
            <w:pPr>
              <w:pStyle w:val="Tablebody"/>
            </w:pPr>
            <w:r w:rsidRPr="0067051B">
              <w:t> </w:t>
            </w:r>
          </w:p>
        </w:tc>
        <w:tc>
          <w:tcPr>
            <w:tcW w:w="1620" w:type="dxa"/>
            <w:noWrap/>
            <w:hideMark/>
          </w:tcPr>
          <w:p w14:paraId="4A4F55AF" w14:textId="77777777" w:rsidR="00760CEB" w:rsidRPr="0067051B" w:rsidRDefault="00760CEB" w:rsidP="00390908">
            <w:pPr>
              <w:pStyle w:val="Tablebody"/>
            </w:pPr>
            <w:r w:rsidRPr="0067051B">
              <w:t> </w:t>
            </w:r>
          </w:p>
        </w:tc>
        <w:tc>
          <w:tcPr>
            <w:tcW w:w="1710" w:type="dxa"/>
            <w:noWrap/>
            <w:hideMark/>
          </w:tcPr>
          <w:p w14:paraId="6096F815" w14:textId="77777777" w:rsidR="00760CEB" w:rsidRPr="0067051B" w:rsidRDefault="00760CEB" w:rsidP="00390908">
            <w:pPr>
              <w:pStyle w:val="Tablebody"/>
            </w:pPr>
            <w:r w:rsidRPr="0067051B">
              <w:t>Activity reports</w:t>
            </w:r>
          </w:p>
        </w:tc>
      </w:tr>
      <w:tr w:rsidR="00760CEB" w:rsidRPr="00F85444" w14:paraId="2E463538" w14:textId="77777777" w:rsidTr="00390908">
        <w:trPr>
          <w:gridAfter w:val="1"/>
          <w:wAfter w:w="15" w:type="dxa"/>
          <w:trHeight w:val="870"/>
        </w:trPr>
        <w:tc>
          <w:tcPr>
            <w:tcW w:w="625" w:type="dxa"/>
            <w:noWrap/>
            <w:hideMark/>
          </w:tcPr>
          <w:p w14:paraId="275CFABF" w14:textId="77777777" w:rsidR="00760CEB" w:rsidRPr="0067051B" w:rsidRDefault="00760CEB" w:rsidP="00390908">
            <w:pPr>
              <w:pStyle w:val="Tablebody"/>
            </w:pPr>
            <w:r w:rsidRPr="0067051B">
              <w:t>12</w:t>
            </w:r>
          </w:p>
        </w:tc>
        <w:tc>
          <w:tcPr>
            <w:tcW w:w="2700" w:type="dxa"/>
            <w:hideMark/>
          </w:tcPr>
          <w:p w14:paraId="350C2B9B" w14:textId="77777777" w:rsidR="00760CEB" w:rsidRPr="0067051B" w:rsidRDefault="00760CEB" w:rsidP="00390908">
            <w:pPr>
              <w:pStyle w:val="Tablebody"/>
            </w:pPr>
            <w:r w:rsidRPr="0067051B">
              <w:t>Promote access to agricultural inputs (including improved seeds, information on agricultural practices, and irrigation) to scale up production of fruits and vegetable</w:t>
            </w:r>
          </w:p>
        </w:tc>
        <w:tc>
          <w:tcPr>
            <w:tcW w:w="1890" w:type="dxa"/>
            <w:noWrap/>
            <w:hideMark/>
          </w:tcPr>
          <w:p w14:paraId="2EF1B852" w14:textId="77777777" w:rsidR="00760CEB" w:rsidRPr="0067051B" w:rsidRDefault="00760CEB" w:rsidP="00390908">
            <w:pPr>
              <w:pStyle w:val="Tablebody"/>
            </w:pPr>
            <w:r w:rsidRPr="0067051B">
              <w:t>FMARD/SMARD</w:t>
            </w:r>
          </w:p>
        </w:tc>
        <w:tc>
          <w:tcPr>
            <w:tcW w:w="1440" w:type="dxa"/>
            <w:noWrap/>
            <w:hideMark/>
          </w:tcPr>
          <w:p w14:paraId="0A38E18F" w14:textId="77777777" w:rsidR="00760CEB" w:rsidRPr="0067051B" w:rsidRDefault="00760CEB" w:rsidP="00390908">
            <w:pPr>
              <w:pStyle w:val="Tablebody"/>
            </w:pPr>
            <w:r w:rsidRPr="0067051B">
              <w:t> </w:t>
            </w:r>
          </w:p>
        </w:tc>
        <w:tc>
          <w:tcPr>
            <w:tcW w:w="1080" w:type="dxa"/>
            <w:noWrap/>
            <w:hideMark/>
          </w:tcPr>
          <w:p w14:paraId="4331CE2A" w14:textId="77777777" w:rsidR="00760CEB" w:rsidRPr="0067051B" w:rsidRDefault="00760CEB" w:rsidP="00390908">
            <w:pPr>
              <w:pStyle w:val="Tablebody"/>
            </w:pPr>
            <w:r w:rsidRPr="0067051B">
              <w:t> </w:t>
            </w:r>
          </w:p>
        </w:tc>
        <w:tc>
          <w:tcPr>
            <w:tcW w:w="1080" w:type="dxa"/>
            <w:noWrap/>
            <w:hideMark/>
          </w:tcPr>
          <w:p w14:paraId="68BF0955" w14:textId="77777777" w:rsidR="00760CEB" w:rsidRPr="0067051B" w:rsidRDefault="00760CEB" w:rsidP="00390908">
            <w:pPr>
              <w:pStyle w:val="Tablebody"/>
            </w:pPr>
            <w:r w:rsidRPr="0067051B">
              <w:t> </w:t>
            </w:r>
          </w:p>
        </w:tc>
        <w:tc>
          <w:tcPr>
            <w:tcW w:w="1260" w:type="dxa"/>
            <w:noWrap/>
            <w:hideMark/>
          </w:tcPr>
          <w:p w14:paraId="03D5E730" w14:textId="77777777" w:rsidR="00760CEB" w:rsidRPr="0067051B" w:rsidRDefault="00760CEB" w:rsidP="00390908">
            <w:pPr>
              <w:pStyle w:val="Tablebody"/>
            </w:pPr>
            <w:r w:rsidRPr="0067051B">
              <w:t> </w:t>
            </w:r>
          </w:p>
        </w:tc>
        <w:tc>
          <w:tcPr>
            <w:tcW w:w="1620" w:type="dxa"/>
            <w:noWrap/>
            <w:hideMark/>
          </w:tcPr>
          <w:p w14:paraId="4012BFBB" w14:textId="77777777" w:rsidR="00760CEB" w:rsidRPr="0067051B" w:rsidRDefault="00760CEB" w:rsidP="00390908">
            <w:pPr>
              <w:pStyle w:val="Tablebody"/>
            </w:pPr>
            <w:r w:rsidRPr="0067051B">
              <w:t> </w:t>
            </w:r>
          </w:p>
        </w:tc>
        <w:tc>
          <w:tcPr>
            <w:tcW w:w="1710" w:type="dxa"/>
            <w:noWrap/>
            <w:hideMark/>
          </w:tcPr>
          <w:p w14:paraId="2A52319E" w14:textId="77777777" w:rsidR="00760CEB" w:rsidRPr="0067051B" w:rsidRDefault="00760CEB" w:rsidP="00390908">
            <w:pPr>
              <w:pStyle w:val="Tablebody"/>
            </w:pPr>
            <w:r w:rsidRPr="0067051B">
              <w:t>Activity reports</w:t>
            </w:r>
          </w:p>
        </w:tc>
      </w:tr>
      <w:tr w:rsidR="00760CEB" w:rsidRPr="00F85444" w14:paraId="539FCE50"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56746F5F" w14:textId="77777777" w:rsidR="00760CEB" w:rsidRPr="0067051B" w:rsidRDefault="00760CEB" w:rsidP="00390908">
            <w:pPr>
              <w:pStyle w:val="Tablebody"/>
            </w:pPr>
            <w:r w:rsidRPr="0067051B">
              <w:t>13</w:t>
            </w:r>
          </w:p>
        </w:tc>
        <w:tc>
          <w:tcPr>
            <w:tcW w:w="2700" w:type="dxa"/>
            <w:hideMark/>
          </w:tcPr>
          <w:p w14:paraId="4BE17B09" w14:textId="77777777" w:rsidR="00760CEB" w:rsidRPr="0067051B" w:rsidRDefault="00760CEB" w:rsidP="00390908">
            <w:pPr>
              <w:pStyle w:val="Tablebody"/>
            </w:pPr>
            <w:r w:rsidRPr="0067051B">
              <w:t>Train farmers on appropriate use of fertilizers, herbicides, and pesticides</w:t>
            </w:r>
          </w:p>
        </w:tc>
        <w:tc>
          <w:tcPr>
            <w:tcW w:w="1890" w:type="dxa"/>
            <w:noWrap/>
            <w:hideMark/>
          </w:tcPr>
          <w:p w14:paraId="2439D4D9" w14:textId="77777777" w:rsidR="00760CEB" w:rsidRPr="0067051B" w:rsidRDefault="00760CEB" w:rsidP="00390908">
            <w:pPr>
              <w:pStyle w:val="Tablebody"/>
            </w:pPr>
            <w:r w:rsidRPr="0067051B">
              <w:t>FMARD/SMARD</w:t>
            </w:r>
          </w:p>
        </w:tc>
        <w:tc>
          <w:tcPr>
            <w:tcW w:w="1440" w:type="dxa"/>
            <w:noWrap/>
            <w:hideMark/>
          </w:tcPr>
          <w:p w14:paraId="59A754BC" w14:textId="77777777" w:rsidR="00760CEB" w:rsidRPr="0067051B" w:rsidRDefault="00760CEB" w:rsidP="00390908">
            <w:pPr>
              <w:pStyle w:val="Tablebody"/>
            </w:pPr>
            <w:r w:rsidRPr="0067051B">
              <w:t> </w:t>
            </w:r>
          </w:p>
        </w:tc>
        <w:tc>
          <w:tcPr>
            <w:tcW w:w="1080" w:type="dxa"/>
            <w:noWrap/>
            <w:hideMark/>
          </w:tcPr>
          <w:p w14:paraId="036A8A37" w14:textId="77777777" w:rsidR="00760CEB" w:rsidRPr="0067051B" w:rsidRDefault="00760CEB" w:rsidP="00390908">
            <w:pPr>
              <w:pStyle w:val="Tablebody"/>
            </w:pPr>
            <w:r w:rsidRPr="0067051B">
              <w:t> </w:t>
            </w:r>
          </w:p>
        </w:tc>
        <w:tc>
          <w:tcPr>
            <w:tcW w:w="1080" w:type="dxa"/>
            <w:noWrap/>
            <w:hideMark/>
          </w:tcPr>
          <w:p w14:paraId="29451242" w14:textId="77777777" w:rsidR="00760CEB" w:rsidRPr="0067051B" w:rsidRDefault="00760CEB" w:rsidP="00390908">
            <w:pPr>
              <w:pStyle w:val="Tablebody"/>
            </w:pPr>
            <w:r w:rsidRPr="0067051B">
              <w:t> </w:t>
            </w:r>
          </w:p>
        </w:tc>
        <w:tc>
          <w:tcPr>
            <w:tcW w:w="1260" w:type="dxa"/>
            <w:noWrap/>
            <w:hideMark/>
          </w:tcPr>
          <w:p w14:paraId="59DA433E" w14:textId="77777777" w:rsidR="00760CEB" w:rsidRPr="0067051B" w:rsidRDefault="00760CEB" w:rsidP="00390908">
            <w:pPr>
              <w:pStyle w:val="Tablebody"/>
            </w:pPr>
            <w:r w:rsidRPr="0067051B">
              <w:t> </w:t>
            </w:r>
          </w:p>
        </w:tc>
        <w:tc>
          <w:tcPr>
            <w:tcW w:w="1620" w:type="dxa"/>
            <w:hideMark/>
          </w:tcPr>
          <w:p w14:paraId="2552967D" w14:textId="77777777" w:rsidR="00760CEB" w:rsidRPr="0067051B" w:rsidRDefault="00760CEB" w:rsidP="00390908">
            <w:pPr>
              <w:pStyle w:val="Tablebody"/>
            </w:pPr>
            <w:r w:rsidRPr="0067051B">
              <w:t> </w:t>
            </w:r>
          </w:p>
        </w:tc>
        <w:tc>
          <w:tcPr>
            <w:tcW w:w="1710" w:type="dxa"/>
            <w:noWrap/>
            <w:hideMark/>
          </w:tcPr>
          <w:p w14:paraId="6C6401A3" w14:textId="77777777" w:rsidR="00760CEB" w:rsidRPr="0067051B" w:rsidRDefault="00760CEB" w:rsidP="00390908">
            <w:pPr>
              <w:pStyle w:val="Tablebody"/>
            </w:pPr>
            <w:r w:rsidRPr="0067051B">
              <w:t>Training reports</w:t>
            </w:r>
          </w:p>
        </w:tc>
      </w:tr>
      <w:tr w:rsidR="00760CEB" w:rsidRPr="00F85444" w14:paraId="183782AD" w14:textId="77777777" w:rsidTr="00390908">
        <w:trPr>
          <w:gridAfter w:val="1"/>
          <w:wAfter w:w="15" w:type="dxa"/>
          <w:trHeight w:val="1000"/>
        </w:trPr>
        <w:tc>
          <w:tcPr>
            <w:tcW w:w="625" w:type="dxa"/>
            <w:noWrap/>
            <w:hideMark/>
          </w:tcPr>
          <w:p w14:paraId="34BAB5E5" w14:textId="77777777" w:rsidR="00760CEB" w:rsidRPr="0067051B" w:rsidRDefault="00760CEB" w:rsidP="00390908">
            <w:pPr>
              <w:pStyle w:val="Tablebody"/>
            </w:pPr>
            <w:r w:rsidRPr="0067051B">
              <w:lastRenderedPageBreak/>
              <w:t>14</w:t>
            </w:r>
          </w:p>
        </w:tc>
        <w:tc>
          <w:tcPr>
            <w:tcW w:w="2700" w:type="dxa"/>
            <w:hideMark/>
          </w:tcPr>
          <w:p w14:paraId="79E0DC11" w14:textId="77777777" w:rsidR="00760CEB" w:rsidRPr="0067051B" w:rsidRDefault="00760CEB" w:rsidP="00390908">
            <w:pPr>
              <w:pStyle w:val="Tablebody"/>
            </w:pPr>
            <w:r w:rsidRPr="0067051B">
              <w:t xml:space="preserve">Promote the use of </w:t>
            </w:r>
            <w:proofErr w:type="spellStart"/>
            <w:r w:rsidRPr="0067051B">
              <w:t>Aflasafe</w:t>
            </w:r>
            <w:proofErr w:type="spellEnd"/>
            <w:r w:rsidRPr="0067051B">
              <w:t xml:space="preserve"> and activities to minimize aflatoxin contamination along the value chain, including GAP and modern drying and storage</w:t>
            </w:r>
          </w:p>
        </w:tc>
        <w:tc>
          <w:tcPr>
            <w:tcW w:w="1890" w:type="dxa"/>
            <w:noWrap/>
            <w:hideMark/>
          </w:tcPr>
          <w:p w14:paraId="42677C20" w14:textId="77777777" w:rsidR="00760CEB" w:rsidRPr="0067051B" w:rsidRDefault="00760CEB" w:rsidP="00390908">
            <w:pPr>
              <w:pStyle w:val="Tablebody"/>
            </w:pPr>
            <w:r w:rsidRPr="0067051B">
              <w:t>FMARD/SMARD</w:t>
            </w:r>
          </w:p>
        </w:tc>
        <w:tc>
          <w:tcPr>
            <w:tcW w:w="1440" w:type="dxa"/>
            <w:noWrap/>
            <w:hideMark/>
          </w:tcPr>
          <w:p w14:paraId="1711AC86" w14:textId="77777777" w:rsidR="00760CEB" w:rsidRPr="0067051B" w:rsidRDefault="00760CEB" w:rsidP="00390908">
            <w:pPr>
              <w:pStyle w:val="Tablebody"/>
            </w:pPr>
            <w:r w:rsidRPr="0067051B">
              <w:t> </w:t>
            </w:r>
          </w:p>
        </w:tc>
        <w:tc>
          <w:tcPr>
            <w:tcW w:w="1080" w:type="dxa"/>
            <w:noWrap/>
            <w:hideMark/>
          </w:tcPr>
          <w:p w14:paraId="1C143C71" w14:textId="77777777" w:rsidR="00760CEB" w:rsidRPr="0067051B" w:rsidRDefault="00760CEB" w:rsidP="00390908">
            <w:pPr>
              <w:pStyle w:val="Tablebody"/>
            </w:pPr>
            <w:r w:rsidRPr="0067051B">
              <w:t> </w:t>
            </w:r>
          </w:p>
        </w:tc>
        <w:tc>
          <w:tcPr>
            <w:tcW w:w="1080" w:type="dxa"/>
            <w:noWrap/>
            <w:hideMark/>
          </w:tcPr>
          <w:p w14:paraId="4F5F7186" w14:textId="77777777" w:rsidR="00760CEB" w:rsidRPr="0067051B" w:rsidRDefault="00760CEB" w:rsidP="00390908">
            <w:pPr>
              <w:pStyle w:val="Tablebody"/>
            </w:pPr>
            <w:r w:rsidRPr="0067051B">
              <w:t> </w:t>
            </w:r>
          </w:p>
        </w:tc>
        <w:tc>
          <w:tcPr>
            <w:tcW w:w="1260" w:type="dxa"/>
            <w:noWrap/>
            <w:hideMark/>
          </w:tcPr>
          <w:p w14:paraId="1B92FD8B" w14:textId="77777777" w:rsidR="00760CEB" w:rsidRPr="0067051B" w:rsidRDefault="00760CEB" w:rsidP="00390908">
            <w:pPr>
              <w:pStyle w:val="Tablebody"/>
            </w:pPr>
            <w:r w:rsidRPr="0067051B">
              <w:t> </w:t>
            </w:r>
          </w:p>
        </w:tc>
        <w:tc>
          <w:tcPr>
            <w:tcW w:w="1620" w:type="dxa"/>
            <w:noWrap/>
            <w:hideMark/>
          </w:tcPr>
          <w:p w14:paraId="71158B7E" w14:textId="77777777" w:rsidR="00760CEB" w:rsidRPr="0067051B" w:rsidRDefault="00760CEB" w:rsidP="00390908">
            <w:pPr>
              <w:pStyle w:val="Tablebody"/>
            </w:pPr>
            <w:r w:rsidRPr="0067051B">
              <w:t> </w:t>
            </w:r>
          </w:p>
        </w:tc>
        <w:tc>
          <w:tcPr>
            <w:tcW w:w="1710" w:type="dxa"/>
            <w:noWrap/>
            <w:hideMark/>
          </w:tcPr>
          <w:p w14:paraId="62956459" w14:textId="77777777" w:rsidR="00760CEB" w:rsidRPr="0067051B" w:rsidRDefault="00760CEB" w:rsidP="00390908">
            <w:pPr>
              <w:pStyle w:val="Tablebody"/>
            </w:pPr>
            <w:r w:rsidRPr="0067051B">
              <w:t>Activity reports</w:t>
            </w:r>
          </w:p>
        </w:tc>
      </w:tr>
      <w:tr w:rsidR="00760CEB" w:rsidRPr="00F85444" w14:paraId="2B026B0A"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249CE03F" w14:textId="77777777" w:rsidR="00760CEB" w:rsidRPr="0067051B" w:rsidRDefault="00760CEB" w:rsidP="00390908">
            <w:pPr>
              <w:pStyle w:val="Tablebody"/>
            </w:pPr>
            <w:r w:rsidRPr="0067051B">
              <w:t>15</w:t>
            </w:r>
          </w:p>
        </w:tc>
        <w:tc>
          <w:tcPr>
            <w:tcW w:w="2700" w:type="dxa"/>
            <w:hideMark/>
          </w:tcPr>
          <w:p w14:paraId="3153899C" w14:textId="77777777" w:rsidR="00760CEB" w:rsidRPr="0067051B" w:rsidRDefault="00760CEB" w:rsidP="00390908">
            <w:pPr>
              <w:pStyle w:val="Tablebody"/>
            </w:pPr>
            <w:r w:rsidRPr="0067051B">
              <w:t>Sensitization of Farmers on proper use of environmentally friendly agricultural technologies</w:t>
            </w:r>
          </w:p>
        </w:tc>
        <w:tc>
          <w:tcPr>
            <w:tcW w:w="1890" w:type="dxa"/>
            <w:noWrap/>
            <w:hideMark/>
          </w:tcPr>
          <w:p w14:paraId="6CD2EC67" w14:textId="77777777" w:rsidR="00760CEB" w:rsidRPr="0067051B" w:rsidRDefault="00760CEB" w:rsidP="00390908">
            <w:pPr>
              <w:pStyle w:val="Tablebody"/>
            </w:pPr>
            <w:r w:rsidRPr="0067051B">
              <w:t>FMARD/SMARD</w:t>
            </w:r>
          </w:p>
        </w:tc>
        <w:tc>
          <w:tcPr>
            <w:tcW w:w="1440" w:type="dxa"/>
            <w:noWrap/>
            <w:hideMark/>
          </w:tcPr>
          <w:p w14:paraId="72C4173D" w14:textId="77777777" w:rsidR="00760CEB" w:rsidRPr="0067051B" w:rsidRDefault="00760CEB" w:rsidP="00390908">
            <w:pPr>
              <w:pStyle w:val="Tablebody"/>
            </w:pPr>
            <w:r w:rsidRPr="0067051B">
              <w:t> </w:t>
            </w:r>
          </w:p>
        </w:tc>
        <w:tc>
          <w:tcPr>
            <w:tcW w:w="1080" w:type="dxa"/>
            <w:noWrap/>
            <w:hideMark/>
          </w:tcPr>
          <w:p w14:paraId="67BC67AF" w14:textId="77777777" w:rsidR="00760CEB" w:rsidRPr="0067051B" w:rsidRDefault="00760CEB" w:rsidP="00390908">
            <w:pPr>
              <w:pStyle w:val="Tablebody"/>
            </w:pPr>
            <w:r w:rsidRPr="0067051B">
              <w:t> </w:t>
            </w:r>
          </w:p>
        </w:tc>
        <w:tc>
          <w:tcPr>
            <w:tcW w:w="1080" w:type="dxa"/>
            <w:noWrap/>
            <w:hideMark/>
          </w:tcPr>
          <w:p w14:paraId="41E28D66" w14:textId="77777777" w:rsidR="00760CEB" w:rsidRPr="0067051B" w:rsidRDefault="00760CEB" w:rsidP="00390908">
            <w:pPr>
              <w:pStyle w:val="Tablebody"/>
            </w:pPr>
            <w:r w:rsidRPr="0067051B">
              <w:t> </w:t>
            </w:r>
          </w:p>
        </w:tc>
        <w:tc>
          <w:tcPr>
            <w:tcW w:w="1260" w:type="dxa"/>
            <w:noWrap/>
            <w:hideMark/>
          </w:tcPr>
          <w:p w14:paraId="2B576051" w14:textId="77777777" w:rsidR="00760CEB" w:rsidRPr="0067051B" w:rsidRDefault="00760CEB" w:rsidP="00390908">
            <w:pPr>
              <w:pStyle w:val="Tablebody"/>
            </w:pPr>
            <w:r w:rsidRPr="0067051B">
              <w:t> </w:t>
            </w:r>
          </w:p>
        </w:tc>
        <w:tc>
          <w:tcPr>
            <w:tcW w:w="1620" w:type="dxa"/>
            <w:noWrap/>
            <w:hideMark/>
          </w:tcPr>
          <w:p w14:paraId="5216CA3B" w14:textId="77777777" w:rsidR="00760CEB" w:rsidRPr="0067051B" w:rsidRDefault="00760CEB" w:rsidP="00390908">
            <w:pPr>
              <w:pStyle w:val="Tablebody"/>
            </w:pPr>
            <w:r w:rsidRPr="0067051B">
              <w:t> </w:t>
            </w:r>
          </w:p>
        </w:tc>
        <w:tc>
          <w:tcPr>
            <w:tcW w:w="1710" w:type="dxa"/>
            <w:noWrap/>
            <w:hideMark/>
          </w:tcPr>
          <w:p w14:paraId="4F592C39" w14:textId="77777777" w:rsidR="00760CEB" w:rsidRPr="0067051B" w:rsidRDefault="00760CEB" w:rsidP="00390908">
            <w:pPr>
              <w:pStyle w:val="Tablebody"/>
            </w:pPr>
            <w:r w:rsidRPr="0067051B">
              <w:t>Activity reports</w:t>
            </w:r>
          </w:p>
        </w:tc>
      </w:tr>
      <w:tr w:rsidR="00760CEB" w:rsidRPr="00F85444" w14:paraId="61DCB806" w14:textId="77777777" w:rsidTr="00390908">
        <w:trPr>
          <w:gridAfter w:val="1"/>
          <w:wAfter w:w="15" w:type="dxa"/>
          <w:trHeight w:val="620"/>
        </w:trPr>
        <w:tc>
          <w:tcPr>
            <w:tcW w:w="625" w:type="dxa"/>
            <w:noWrap/>
            <w:hideMark/>
          </w:tcPr>
          <w:p w14:paraId="16D11A6E" w14:textId="77777777" w:rsidR="00760CEB" w:rsidRPr="0067051B" w:rsidRDefault="00760CEB" w:rsidP="00390908">
            <w:pPr>
              <w:pStyle w:val="Tablebody"/>
            </w:pPr>
            <w:r w:rsidRPr="0067051B">
              <w:t>16</w:t>
            </w:r>
          </w:p>
        </w:tc>
        <w:tc>
          <w:tcPr>
            <w:tcW w:w="2700" w:type="dxa"/>
            <w:hideMark/>
          </w:tcPr>
          <w:p w14:paraId="6EEF9F7C" w14:textId="77777777" w:rsidR="00760CEB" w:rsidRPr="0067051B" w:rsidRDefault="00760CEB" w:rsidP="00390908">
            <w:pPr>
              <w:pStyle w:val="Tablebody"/>
            </w:pPr>
            <w:r w:rsidRPr="0067051B">
              <w:t>Scale up the production and promote the consumption of vitamin A, and micronutrient-rich foods (orange flesh sweet potato, provitamin A cassava, yellow maize, iron sorghum, and cowpea)</w:t>
            </w:r>
          </w:p>
        </w:tc>
        <w:tc>
          <w:tcPr>
            <w:tcW w:w="1890" w:type="dxa"/>
            <w:noWrap/>
            <w:hideMark/>
          </w:tcPr>
          <w:p w14:paraId="79C65AB8" w14:textId="77777777" w:rsidR="00760CEB" w:rsidRPr="0067051B" w:rsidRDefault="00760CEB" w:rsidP="00390908">
            <w:pPr>
              <w:pStyle w:val="Tablebody"/>
            </w:pPr>
            <w:r w:rsidRPr="0067051B">
              <w:t>FMARD/SMARD</w:t>
            </w:r>
          </w:p>
        </w:tc>
        <w:tc>
          <w:tcPr>
            <w:tcW w:w="1440" w:type="dxa"/>
            <w:noWrap/>
            <w:hideMark/>
          </w:tcPr>
          <w:p w14:paraId="49933CA7" w14:textId="77777777" w:rsidR="00760CEB" w:rsidRPr="0067051B" w:rsidRDefault="00760CEB" w:rsidP="00390908">
            <w:pPr>
              <w:pStyle w:val="Tablebody"/>
            </w:pPr>
            <w:r w:rsidRPr="0067051B">
              <w:t> </w:t>
            </w:r>
          </w:p>
        </w:tc>
        <w:tc>
          <w:tcPr>
            <w:tcW w:w="1080" w:type="dxa"/>
            <w:noWrap/>
            <w:hideMark/>
          </w:tcPr>
          <w:p w14:paraId="308ABD98" w14:textId="77777777" w:rsidR="00760CEB" w:rsidRPr="0067051B" w:rsidRDefault="00760CEB" w:rsidP="00390908">
            <w:pPr>
              <w:pStyle w:val="Tablebody"/>
            </w:pPr>
            <w:r w:rsidRPr="0067051B">
              <w:t> </w:t>
            </w:r>
          </w:p>
        </w:tc>
        <w:tc>
          <w:tcPr>
            <w:tcW w:w="1080" w:type="dxa"/>
            <w:noWrap/>
            <w:hideMark/>
          </w:tcPr>
          <w:p w14:paraId="55982B69" w14:textId="77777777" w:rsidR="00760CEB" w:rsidRPr="0067051B" w:rsidRDefault="00760CEB" w:rsidP="00390908">
            <w:pPr>
              <w:pStyle w:val="Tablebody"/>
            </w:pPr>
            <w:r w:rsidRPr="0067051B">
              <w:t> </w:t>
            </w:r>
          </w:p>
        </w:tc>
        <w:tc>
          <w:tcPr>
            <w:tcW w:w="1260" w:type="dxa"/>
            <w:noWrap/>
            <w:hideMark/>
          </w:tcPr>
          <w:p w14:paraId="49C64804" w14:textId="77777777" w:rsidR="00760CEB" w:rsidRPr="0067051B" w:rsidRDefault="00760CEB" w:rsidP="00390908">
            <w:pPr>
              <w:pStyle w:val="Tablebody"/>
            </w:pPr>
            <w:r w:rsidRPr="0067051B">
              <w:t> </w:t>
            </w:r>
          </w:p>
        </w:tc>
        <w:tc>
          <w:tcPr>
            <w:tcW w:w="1620" w:type="dxa"/>
            <w:noWrap/>
            <w:hideMark/>
          </w:tcPr>
          <w:p w14:paraId="56C5985E" w14:textId="77777777" w:rsidR="00760CEB" w:rsidRPr="0067051B" w:rsidRDefault="00760CEB" w:rsidP="00390908">
            <w:pPr>
              <w:pStyle w:val="Tablebody"/>
            </w:pPr>
            <w:r w:rsidRPr="0067051B">
              <w:t> </w:t>
            </w:r>
          </w:p>
        </w:tc>
        <w:tc>
          <w:tcPr>
            <w:tcW w:w="1710" w:type="dxa"/>
            <w:noWrap/>
            <w:hideMark/>
          </w:tcPr>
          <w:p w14:paraId="757342F5" w14:textId="77777777" w:rsidR="00760CEB" w:rsidRPr="0067051B" w:rsidRDefault="00760CEB" w:rsidP="00390908">
            <w:pPr>
              <w:pStyle w:val="Tablebody"/>
            </w:pPr>
            <w:r w:rsidRPr="0067051B">
              <w:t>Activity reports</w:t>
            </w:r>
          </w:p>
        </w:tc>
      </w:tr>
      <w:tr w:rsidR="00760CEB" w:rsidRPr="00F85444" w14:paraId="6A8DB673"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B8CA44E" w14:textId="77777777" w:rsidR="00760CEB" w:rsidRPr="0067051B" w:rsidRDefault="00760CEB" w:rsidP="00390908">
            <w:pPr>
              <w:pStyle w:val="Tablebody"/>
            </w:pPr>
            <w:r w:rsidRPr="0067051B">
              <w:t>17</w:t>
            </w:r>
          </w:p>
        </w:tc>
        <w:tc>
          <w:tcPr>
            <w:tcW w:w="2700" w:type="dxa"/>
            <w:hideMark/>
          </w:tcPr>
          <w:p w14:paraId="0D883448" w14:textId="77777777" w:rsidR="00760CEB" w:rsidRPr="0067051B" w:rsidRDefault="00760CEB" w:rsidP="00390908">
            <w:pPr>
              <w:pStyle w:val="Tablebody"/>
            </w:pPr>
            <w:r w:rsidRPr="0067051B">
              <w:t>Scale up the activities on enforcement of food fortification and salt iodization programs</w:t>
            </w:r>
          </w:p>
        </w:tc>
        <w:tc>
          <w:tcPr>
            <w:tcW w:w="1890" w:type="dxa"/>
            <w:noWrap/>
            <w:hideMark/>
          </w:tcPr>
          <w:p w14:paraId="3D4A7005" w14:textId="77777777" w:rsidR="00760CEB" w:rsidRPr="0067051B" w:rsidRDefault="00760CEB" w:rsidP="00390908">
            <w:pPr>
              <w:pStyle w:val="Tablebody"/>
            </w:pPr>
            <w:r w:rsidRPr="0067051B">
              <w:t>NAFDAC (National Agency for Food and Drug Administration and Control)</w:t>
            </w:r>
          </w:p>
        </w:tc>
        <w:tc>
          <w:tcPr>
            <w:tcW w:w="1440" w:type="dxa"/>
            <w:noWrap/>
            <w:hideMark/>
          </w:tcPr>
          <w:p w14:paraId="6BB83CB1" w14:textId="77777777" w:rsidR="00760CEB" w:rsidRPr="0067051B" w:rsidRDefault="00760CEB" w:rsidP="00390908">
            <w:pPr>
              <w:pStyle w:val="Tablebody"/>
            </w:pPr>
            <w:r w:rsidRPr="0067051B">
              <w:t> </w:t>
            </w:r>
          </w:p>
        </w:tc>
        <w:tc>
          <w:tcPr>
            <w:tcW w:w="1080" w:type="dxa"/>
            <w:noWrap/>
            <w:hideMark/>
          </w:tcPr>
          <w:p w14:paraId="15FD3A14" w14:textId="77777777" w:rsidR="00760CEB" w:rsidRPr="0067051B" w:rsidRDefault="00760CEB" w:rsidP="00390908">
            <w:pPr>
              <w:pStyle w:val="Tablebody"/>
            </w:pPr>
            <w:r w:rsidRPr="0067051B">
              <w:t> </w:t>
            </w:r>
          </w:p>
        </w:tc>
        <w:tc>
          <w:tcPr>
            <w:tcW w:w="1080" w:type="dxa"/>
            <w:noWrap/>
            <w:hideMark/>
          </w:tcPr>
          <w:p w14:paraId="2EA9DAC6" w14:textId="77777777" w:rsidR="00760CEB" w:rsidRPr="0067051B" w:rsidRDefault="00760CEB" w:rsidP="00390908">
            <w:pPr>
              <w:pStyle w:val="Tablebody"/>
            </w:pPr>
            <w:r w:rsidRPr="0067051B">
              <w:t> </w:t>
            </w:r>
          </w:p>
        </w:tc>
        <w:tc>
          <w:tcPr>
            <w:tcW w:w="1260" w:type="dxa"/>
            <w:noWrap/>
            <w:hideMark/>
          </w:tcPr>
          <w:p w14:paraId="453A98AC" w14:textId="77777777" w:rsidR="00760CEB" w:rsidRPr="0067051B" w:rsidRDefault="00760CEB" w:rsidP="00390908">
            <w:pPr>
              <w:pStyle w:val="Tablebody"/>
            </w:pPr>
            <w:r w:rsidRPr="0067051B">
              <w:t> </w:t>
            </w:r>
          </w:p>
        </w:tc>
        <w:tc>
          <w:tcPr>
            <w:tcW w:w="1620" w:type="dxa"/>
            <w:noWrap/>
            <w:hideMark/>
          </w:tcPr>
          <w:p w14:paraId="73FFE7E8" w14:textId="77777777" w:rsidR="00760CEB" w:rsidRPr="0067051B" w:rsidRDefault="00760CEB" w:rsidP="00390908">
            <w:pPr>
              <w:pStyle w:val="Tablebody"/>
            </w:pPr>
            <w:r w:rsidRPr="0067051B">
              <w:t> </w:t>
            </w:r>
          </w:p>
        </w:tc>
        <w:tc>
          <w:tcPr>
            <w:tcW w:w="1710" w:type="dxa"/>
            <w:noWrap/>
            <w:hideMark/>
          </w:tcPr>
          <w:p w14:paraId="3B709EED" w14:textId="77777777" w:rsidR="00760CEB" w:rsidRPr="0067051B" w:rsidRDefault="00760CEB" w:rsidP="00390908">
            <w:pPr>
              <w:pStyle w:val="Tablebody"/>
            </w:pPr>
            <w:r w:rsidRPr="0067051B">
              <w:t>Activity reports</w:t>
            </w:r>
          </w:p>
        </w:tc>
      </w:tr>
      <w:tr w:rsidR="00760CEB" w:rsidRPr="00F85444" w14:paraId="056F71DB" w14:textId="77777777" w:rsidTr="00390908">
        <w:trPr>
          <w:gridAfter w:val="1"/>
          <w:wAfter w:w="15" w:type="dxa"/>
          <w:trHeight w:val="870"/>
        </w:trPr>
        <w:tc>
          <w:tcPr>
            <w:tcW w:w="625" w:type="dxa"/>
            <w:noWrap/>
            <w:hideMark/>
          </w:tcPr>
          <w:p w14:paraId="599D3723" w14:textId="77777777" w:rsidR="00760CEB" w:rsidRPr="0067051B" w:rsidRDefault="00760CEB" w:rsidP="00390908">
            <w:pPr>
              <w:pStyle w:val="Tablebody"/>
            </w:pPr>
            <w:r w:rsidRPr="0067051B">
              <w:t>18</w:t>
            </w:r>
          </w:p>
        </w:tc>
        <w:tc>
          <w:tcPr>
            <w:tcW w:w="2700" w:type="dxa"/>
            <w:hideMark/>
          </w:tcPr>
          <w:p w14:paraId="7F591FFD" w14:textId="77777777" w:rsidR="00760CEB" w:rsidRPr="0067051B" w:rsidRDefault="00760CEB" w:rsidP="00390908">
            <w:pPr>
              <w:pStyle w:val="Tablebody"/>
            </w:pPr>
            <w:r w:rsidRPr="0067051B">
              <w:t>Support the production and diversification of fruits and vegetables around the homesteads, schools, orchards, and farms</w:t>
            </w:r>
          </w:p>
        </w:tc>
        <w:tc>
          <w:tcPr>
            <w:tcW w:w="1890" w:type="dxa"/>
            <w:noWrap/>
            <w:hideMark/>
          </w:tcPr>
          <w:p w14:paraId="192D2ACB" w14:textId="77777777" w:rsidR="00760CEB" w:rsidRPr="0067051B" w:rsidRDefault="00760CEB" w:rsidP="00390908">
            <w:pPr>
              <w:pStyle w:val="Tablebody"/>
            </w:pPr>
            <w:r w:rsidRPr="0067051B">
              <w:t>FMARD/SMARD</w:t>
            </w:r>
          </w:p>
        </w:tc>
        <w:tc>
          <w:tcPr>
            <w:tcW w:w="1440" w:type="dxa"/>
            <w:noWrap/>
            <w:hideMark/>
          </w:tcPr>
          <w:p w14:paraId="74CF6737" w14:textId="77777777" w:rsidR="00760CEB" w:rsidRPr="0067051B" w:rsidRDefault="00760CEB" w:rsidP="00390908">
            <w:pPr>
              <w:pStyle w:val="Tablebody"/>
            </w:pPr>
            <w:r w:rsidRPr="0067051B">
              <w:t> </w:t>
            </w:r>
          </w:p>
        </w:tc>
        <w:tc>
          <w:tcPr>
            <w:tcW w:w="1080" w:type="dxa"/>
            <w:noWrap/>
            <w:hideMark/>
          </w:tcPr>
          <w:p w14:paraId="53B78F08" w14:textId="77777777" w:rsidR="00760CEB" w:rsidRPr="0067051B" w:rsidRDefault="00760CEB" w:rsidP="00390908">
            <w:pPr>
              <w:pStyle w:val="Tablebody"/>
            </w:pPr>
            <w:r w:rsidRPr="0067051B">
              <w:t> </w:t>
            </w:r>
          </w:p>
        </w:tc>
        <w:tc>
          <w:tcPr>
            <w:tcW w:w="1080" w:type="dxa"/>
            <w:noWrap/>
            <w:hideMark/>
          </w:tcPr>
          <w:p w14:paraId="43F70F08" w14:textId="77777777" w:rsidR="00760CEB" w:rsidRPr="0067051B" w:rsidRDefault="00760CEB" w:rsidP="00390908">
            <w:pPr>
              <w:pStyle w:val="Tablebody"/>
            </w:pPr>
            <w:r w:rsidRPr="0067051B">
              <w:t> </w:t>
            </w:r>
          </w:p>
        </w:tc>
        <w:tc>
          <w:tcPr>
            <w:tcW w:w="1260" w:type="dxa"/>
            <w:noWrap/>
            <w:hideMark/>
          </w:tcPr>
          <w:p w14:paraId="780879AC" w14:textId="77777777" w:rsidR="00760CEB" w:rsidRPr="0067051B" w:rsidRDefault="00760CEB" w:rsidP="00390908">
            <w:pPr>
              <w:pStyle w:val="Tablebody"/>
            </w:pPr>
            <w:r w:rsidRPr="0067051B">
              <w:t> </w:t>
            </w:r>
          </w:p>
        </w:tc>
        <w:tc>
          <w:tcPr>
            <w:tcW w:w="1620" w:type="dxa"/>
            <w:noWrap/>
            <w:hideMark/>
          </w:tcPr>
          <w:p w14:paraId="7830BE88" w14:textId="77777777" w:rsidR="00760CEB" w:rsidRPr="0067051B" w:rsidRDefault="00760CEB" w:rsidP="00390908">
            <w:pPr>
              <w:pStyle w:val="Tablebody"/>
            </w:pPr>
            <w:r w:rsidRPr="0067051B">
              <w:t> </w:t>
            </w:r>
          </w:p>
        </w:tc>
        <w:tc>
          <w:tcPr>
            <w:tcW w:w="1710" w:type="dxa"/>
            <w:noWrap/>
            <w:hideMark/>
          </w:tcPr>
          <w:p w14:paraId="010A5BC6" w14:textId="77777777" w:rsidR="00760CEB" w:rsidRPr="0067051B" w:rsidRDefault="00760CEB" w:rsidP="00390908">
            <w:pPr>
              <w:pStyle w:val="Tablebody"/>
            </w:pPr>
            <w:r w:rsidRPr="0067051B">
              <w:t>Activity reports</w:t>
            </w:r>
          </w:p>
        </w:tc>
      </w:tr>
      <w:tr w:rsidR="00760CEB" w:rsidRPr="00F85444" w14:paraId="58BFE0E3"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1F6F9782" w14:textId="77777777" w:rsidR="00760CEB" w:rsidRPr="0067051B" w:rsidRDefault="00760CEB" w:rsidP="00390908">
            <w:pPr>
              <w:pStyle w:val="Tablebody"/>
            </w:pPr>
            <w:r w:rsidRPr="0067051B">
              <w:lastRenderedPageBreak/>
              <w:t>19</w:t>
            </w:r>
          </w:p>
        </w:tc>
        <w:tc>
          <w:tcPr>
            <w:tcW w:w="2700" w:type="dxa"/>
            <w:hideMark/>
          </w:tcPr>
          <w:p w14:paraId="17141700" w14:textId="77777777" w:rsidR="00760CEB" w:rsidRPr="0067051B" w:rsidRDefault="00760CEB" w:rsidP="00390908">
            <w:pPr>
              <w:pStyle w:val="Tablebody"/>
            </w:pPr>
            <w:r w:rsidRPr="0067051B">
              <w:t>Advocate for increase in import levies and excise duties on commodities that can be locally produced</w:t>
            </w:r>
          </w:p>
        </w:tc>
        <w:tc>
          <w:tcPr>
            <w:tcW w:w="1890" w:type="dxa"/>
            <w:noWrap/>
            <w:hideMark/>
          </w:tcPr>
          <w:p w14:paraId="78C31B19" w14:textId="77777777" w:rsidR="00760CEB" w:rsidRPr="0067051B" w:rsidRDefault="00760CEB" w:rsidP="00390908">
            <w:pPr>
              <w:pStyle w:val="Tablebody"/>
            </w:pPr>
            <w:r w:rsidRPr="0067051B">
              <w:t>FMOIA</w:t>
            </w:r>
          </w:p>
        </w:tc>
        <w:tc>
          <w:tcPr>
            <w:tcW w:w="1440" w:type="dxa"/>
            <w:noWrap/>
            <w:hideMark/>
          </w:tcPr>
          <w:p w14:paraId="6FF38A33" w14:textId="77777777" w:rsidR="00760CEB" w:rsidRPr="0067051B" w:rsidRDefault="00760CEB" w:rsidP="00390908">
            <w:pPr>
              <w:pStyle w:val="Tablebody"/>
            </w:pPr>
            <w:r w:rsidRPr="0067051B">
              <w:t> </w:t>
            </w:r>
          </w:p>
        </w:tc>
        <w:tc>
          <w:tcPr>
            <w:tcW w:w="1080" w:type="dxa"/>
            <w:noWrap/>
            <w:hideMark/>
          </w:tcPr>
          <w:p w14:paraId="6D09AF59" w14:textId="77777777" w:rsidR="00760CEB" w:rsidRPr="0067051B" w:rsidRDefault="00760CEB" w:rsidP="00390908">
            <w:pPr>
              <w:pStyle w:val="Tablebody"/>
            </w:pPr>
            <w:r w:rsidRPr="0067051B">
              <w:t> </w:t>
            </w:r>
          </w:p>
        </w:tc>
        <w:tc>
          <w:tcPr>
            <w:tcW w:w="1080" w:type="dxa"/>
            <w:noWrap/>
            <w:hideMark/>
          </w:tcPr>
          <w:p w14:paraId="2798EE08" w14:textId="77777777" w:rsidR="00760CEB" w:rsidRPr="0067051B" w:rsidRDefault="00760CEB" w:rsidP="00390908">
            <w:pPr>
              <w:pStyle w:val="Tablebody"/>
            </w:pPr>
            <w:r w:rsidRPr="0067051B">
              <w:t> </w:t>
            </w:r>
          </w:p>
        </w:tc>
        <w:tc>
          <w:tcPr>
            <w:tcW w:w="1260" w:type="dxa"/>
            <w:noWrap/>
            <w:hideMark/>
          </w:tcPr>
          <w:p w14:paraId="30F076C2" w14:textId="77777777" w:rsidR="00760CEB" w:rsidRPr="0067051B" w:rsidRDefault="00760CEB" w:rsidP="00390908">
            <w:pPr>
              <w:pStyle w:val="Tablebody"/>
            </w:pPr>
            <w:r w:rsidRPr="0067051B">
              <w:t> </w:t>
            </w:r>
          </w:p>
        </w:tc>
        <w:tc>
          <w:tcPr>
            <w:tcW w:w="1620" w:type="dxa"/>
            <w:noWrap/>
            <w:hideMark/>
          </w:tcPr>
          <w:p w14:paraId="1408BFC1" w14:textId="77777777" w:rsidR="00760CEB" w:rsidRPr="0067051B" w:rsidRDefault="00760CEB" w:rsidP="00390908">
            <w:pPr>
              <w:pStyle w:val="Tablebody"/>
            </w:pPr>
            <w:r w:rsidRPr="0067051B">
              <w:t> </w:t>
            </w:r>
          </w:p>
        </w:tc>
        <w:tc>
          <w:tcPr>
            <w:tcW w:w="1710" w:type="dxa"/>
            <w:noWrap/>
            <w:hideMark/>
          </w:tcPr>
          <w:p w14:paraId="2EB10955" w14:textId="77777777" w:rsidR="00760CEB" w:rsidRPr="0067051B" w:rsidRDefault="00760CEB" w:rsidP="00390908">
            <w:pPr>
              <w:pStyle w:val="Tablebody"/>
            </w:pPr>
            <w:r w:rsidRPr="0067051B">
              <w:t>Activity reports</w:t>
            </w:r>
          </w:p>
        </w:tc>
      </w:tr>
      <w:tr w:rsidR="00760CEB" w:rsidRPr="00F85444" w14:paraId="68F172CC" w14:textId="77777777" w:rsidTr="00390908">
        <w:trPr>
          <w:trHeight w:val="290"/>
        </w:trPr>
        <w:tc>
          <w:tcPr>
            <w:tcW w:w="13420" w:type="dxa"/>
            <w:gridSpan w:val="10"/>
            <w:shd w:val="clear" w:color="auto" w:fill="008751" w:themeFill="accent4"/>
            <w:noWrap/>
            <w:hideMark/>
          </w:tcPr>
          <w:p w14:paraId="54234A97" w14:textId="77777777" w:rsidR="00760CEB" w:rsidRPr="00F85444" w:rsidRDefault="00760CEB" w:rsidP="00390908">
            <w:pPr>
              <w:pStyle w:val="TableHeader2"/>
            </w:pPr>
            <w:r w:rsidRPr="00F85444">
              <w:t xml:space="preserve"> IR 1.2: Increased access to </w:t>
            </w:r>
            <w:r>
              <w:t>n</w:t>
            </w:r>
            <w:r w:rsidRPr="00F85444">
              <w:t xml:space="preserve">utritious </w:t>
            </w:r>
            <w:r>
              <w:t>f</w:t>
            </w:r>
            <w:r w:rsidRPr="00F85444">
              <w:t>ood</w:t>
            </w:r>
          </w:p>
        </w:tc>
      </w:tr>
      <w:tr w:rsidR="00760CEB" w:rsidRPr="00F85444" w14:paraId="07475C8C"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1450"/>
        </w:trPr>
        <w:tc>
          <w:tcPr>
            <w:tcW w:w="625" w:type="dxa"/>
            <w:noWrap/>
            <w:hideMark/>
          </w:tcPr>
          <w:p w14:paraId="11CDE430" w14:textId="77777777" w:rsidR="00760CEB" w:rsidRPr="0067051B" w:rsidRDefault="00760CEB" w:rsidP="00390908">
            <w:pPr>
              <w:pStyle w:val="Tablebody"/>
            </w:pPr>
            <w:r w:rsidRPr="0067051B">
              <w:t>20</w:t>
            </w:r>
          </w:p>
        </w:tc>
        <w:tc>
          <w:tcPr>
            <w:tcW w:w="2700" w:type="dxa"/>
            <w:hideMark/>
          </w:tcPr>
          <w:p w14:paraId="22B7C461" w14:textId="77777777" w:rsidR="00760CEB" w:rsidRPr="0067051B" w:rsidRDefault="00760CEB" w:rsidP="00390908">
            <w:pPr>
              <w:pStyle w:val="Tablebody"/>
            </w:pPr>
            <w:r w:rsidRPr="0067051B">
              <w:t>Review and disseminate existing legislation on fortification to cover staples food and promote hammer mill and household level fortification of cereal, root crops and legumes not presently covered (e.g., industrially processed rice, noodles, and palm oil)</w:t>
            </w:r>
          </w:p>
        </w:tc>
        <w:tc>
          <w:tcPr>
            <w:tcW w:w="1890" w:type="dxa"/>
            <w:noWrap/>
            <w:hideMark/>
          </w:tcPr>
          <w:p w14:paraId="7EF586E4" w14:textId="77777777" w:rsidR="00760CEB" w:rsidRPr="0067051B" w:rsidRDefault="00760CEB" w:rsidP="00390908">
            <w:pPr>
              <w:pStyle w:val="Tablebody"/>
            </w:pPr>
            <w:r w:rsidRPr="0067051B">
              <w:t>Standard Organization of Nigeria</w:t>
            </w:r>
          </w:p>
        </w:tc>
        <w:tc>
          <w:tcPr>
            <w:tcW w:w="1440" w:type="dxa"/>
            <w:noWrap/>
            <w:hideMark/>
          </w:tcPr>
          <w:p w14:paraId="2C44C7E0" w14:textId="77777777" w:rsidR="00760CEB" w:rsidRPr="0067051B" w:rsidRDefault="00760CEB" w:rsidP="00390908">
            <w:pPr>
              <w:pStyle w:val="Tablebody"/>
            </w:pPr>
            <w:r w:rsidRPr="0067051B">
              <w:t> </w:t>
            </w:r>
          </w:p>
        </w:tc>
        <w:tc>
          <w:tcPr>
            <w:tcW w:w="1080" w:type="dxa"/>
            <w:noWrap/>
            <w:hideMark/>
          </w:tcPr>
          <w:p w14:paraId="65B49757" w14:textId="77777777" w:rsidR="00760CEB" w:rsidRPr="0067051B" w:rsidRDefault="00760CEB" w:rsidP="00390908">
            <w:pPr>
              <w:pStyle w:val="Tablebody"/>
            </w:pPr>
            <w:r w:rsidRPr="0067051B">
              <w:t> </w:t>
            </w:r>
          </w:p>
        </w:tc>
        <w:tc>
          <w:tcPr>
            <w:tcW w:w="1080" w:type="dxa"/>
            <w:noWrap/>
            <w:hideMark/>
          </w:tcPr>
          <w:p w14:paraId="5C1EE2EF" w14:textId="77777777" w:rsidR="00760CEB" w:rsidRPr="0067051B" w:rsidRDefault="00760CEB" w:rsidP="00390908">
            <w:pPr>
              <w:pStyle w:val="Tablebody"/>
            </w:pPr>
            <w:r w:rsidRPr="0067051B">
              <w:t> </w:t>
            </w:r>
          </w:p>
        </w:tc>
        <w:tc>
          <w:tcPr>
            <w:tcW w:w="1260" w:type="dxa"/>
            <w:noWrap/>
            <w:hideMark/>
          </w:tcPr>
          <w:p w14:paraId="27F4CE1B" w14:textId="77777777" w:rsidR="00760CEB" w:rsidRPr="0067051B" w:rsidRDefault="00760CEB" w:rsidP="00390908">
            <w:pPr>
              <w:pStyle w:val="Tablebody"/>
            </w:pPr>
            <w:r w:rsidRPr="0067051B">
              <w:t> </w:t>
            </w:r>
          </w:p>
        </w:tc>
        <w:tc>
          <w:tcPr>
            <w:tcW w:w="1620" w:type="dxa"/>
            <w:noWrap/>
            <w:hideMark/>
          </w:tcPr>
          <w:p w14:paraId="7593AF22" w14:textId="77777777" w:rsidR="00760CEB" w:rsidRPr="0067051B" w:rsidRDefault="00760CEB" w:rsidP="00390908">
            <w:pPr>
              <w:pStyle w:val="Tablebody"/>
            </w:pPr>
            <w:r w:rsidRPr="0067051B">
              <w:t> </w:t>
            </w:r>
          </w:p>
        </w:tc>
        <w:tc>
          <w:tcPr>
            <w:tcW w:w="1710" w:type="dxa"/>
            <w:noWrap/>
            <w:hideMark/>
          </w:tcPr>
          <w:p w14:paraId="3DB29693" w14:textId="77777777" w:rsidR="00760CEB" w:rsidRPr="0067051B" w:rsidRDefault="00760CEB" w:rsidP="00390908">
            <w:pPr>
              <w:pStyle w:val="Tablebody"/>
            </w:pPr>
            <w:r w:rsidRPr="0067051B">
              <w:t>Activity reports</w:t>
            </w:r>
          </w:p>
        </w:tc>
      </w:tr>
      <w:tr w:rsidR="00760CEB" w:rsidRPr="00F85444" w14:paraId="7B6CCB10" w14:textId="77777777" w:rsidTr="00390908">
        <w:trPr>
          <w:gridAfter w:val="1"/>
          <w:wAfter w:w="15" w:type="dxa"/>
          <w:trHeight w:val="900"/>
        </w:trPr>
        <w:tc>
          <w:tcPr>
            <w:tcW w:w="625" w:type="dxa"/>
            <w:noWrap/>
            <w:hideMark/>
          </w:tcPr>
          <w:p w14:paraId="57B623DA" w14:textId="77777777" w:rsidR="00760CEB" w:rsidRPr="0067051B" w:rsidRDefault="00760CEB" w:rsidP="00390908">
            <w:pPr>
              <w:pStyle w:val="Tablebody"/>
            </w:pPr>
            <w:r w:rsidRPr="0067051B">
              <w:t>21</w:t>
            </w:r>
          </w:p>
        </w:tc>
        <w:tc>
          <w:tcPr>
            <w:tcW w:w="2700" w:type="dxa"/>
            <w:hideMark/>
          </w:tcPr>
          <w:p w14:paraId="018A367E" w14:textId="77777777" w:rsidR="00760CEB" w:rsidRPr="0067051B" w:rsidRDefault="00760CEB" w:rsidP="00390908">
            <w:pPr>
              <w:pStyle w:val="Tablebody"/>
            </w:pPr>
            <w:r w:rsidRPr="0067051B">
              <w:t>Cottage industries using improved varieties of micronutrient in final food products/processing</w:t>
            </w:r>
          </w:p>
        </w:tc>
        <w:tc>
          <w:tcPr>
            <w:tcW w:w="1890" w:type="dxa"/>
            <w:hideMark/>
          </w:tcPr>
          <w:p w14:paraId="2E594083" w14:textId="77777777" w:rsidR="00760CEB" w:rsidRPr="0067051B" w:rsidRDefault="00760CEB" w:rsidP="00390908">
            <w:pPr>
              <w:pStyle w:val="Tablebody"/>
            </w:pPr>
            <w:r w:rsidRPr="0067051B">
              <w:t>SMARD/OPS</w:t>
            </w:r>
          </w:p>
        </w:tc>
        <w:tc>
          <w:tcPr>
            <w:tcW w:w="1440" w:type="dxa"/>
            <w:noWrap/>
            <w:hideMark/>
          </w:tcPr>
          <w:p w14:paraId="310CB909" w14:textId="77777777" w:rsidR="00760CEB" w:rsidRPr="0067051B" w:rsidRDefault="00760CEB" w:rsidP="00390908">
            <w:pPr>
              <w:pStyle w:val="Tablebody"/>
            </w:pPr>
            <w:r w:rsidRPr="0067051B">
              <w:t> </w:t>
            </w:r>
          </w:p>
        </w:tc>
        <w:tc>
          <w:tcPr>
            <w:tcW w:w="1080" w:type="dxa"/>
            <w:noWrap/>
            <w:hideMark/>
          </w:tcPr>
          <w:p w14:paraId="50234C46" w14:textId="77777777" w:rsidR="00760CEB" w:rsidRPr="0067051B" w:rsidRDefault="00760CEB" w:rsidP="00390908">
            <w:pPr>
              <w:pStyle w:val="Tablebody"/>
            </w:pPr>
            <w:r w:rsidRPr="0067051B">
              <w:t> </w:t>
            </w:r>
          </w:p>
        </w:tc>
        <w:tc>
          <w:tcPr>
            <w:tcW w:w="1080" w:type="dxa"/>
            <w:noWrap/>
            <w:hideMark/>
          </w:tcPr>
          <w:p w14:paraId="7531EBE3" w14:textId="77777777" w:rsidR="00760CEB" w:rsidRPr="0067051B" w:rsidRDefault="00760CEB" w:rsidP="00390908">
            <w:pPr>
              <w:pStyle w:val="Tablebody"/>
            </w:pPr>
            <w:r w:rsidRPr="0067051B">
              <w:t> </w:t>
            </w:r>
          </w:p>
        </w:tc>
        <w:tc>
          <w:tcPr>
            <w:tcW w:w="1260" w:type="dxa"/>
            <w:noWrap/>
            <w:hideMark/>
          </w:tcPr>
          <w:p w14:paraId="17334C84" w14:textId="77777777" w:rsidR="00760CEB" w:rsidRPr="0067051B" w:rsidRDefault="00760CEB" w:rsidP="00390908">
            <w:pPr>
              <w:pStyle w:val="Tablebody"/>
            </w:pPr>
            <w:r w:rsidRPr="0067051B">
              <w:t> </w:t>
            </w:r>
          </w:p>
        </w:tc>
        <w:tc>
          <w:tcPr>
            <w:tcW w:w="1620" w:type="dxa"/>
            <w:noWrap/>
            <w:hideMark/>
          </w:tcPr>
          <w:p w14:paraId="260B30E8" w14:textId="77777777" w:rsidR="00760CEB" w:rsidRPr="0067051B" w:rsidRDefault="00760CEB" w:rsidP="00390908">
            <w:pPr>
              <w:pStyle w:val="Tablebody"/>
            </w:pPr>
            <w:r w:rsidRPr="0067051B">
              <w:t> </w:t>
            </w:r>
          </w:p>
        </w:tc>
        <w:tc>
          <w:tcPr>
            <w:tcW w:w="1710" w:type="dxa"/>
            <w:noWrap/>
            <w:hideMark/>
          </w:tcPr>
          <w:p w14:paraId="165FFCAA" w14:textId="77777777" w:rsidR="00760CEB" w:rsidRPr="0067051B" w:rsidRDefault="00760CEB" w:rsidP="00390908">
            <w:pPr>
              <w:pStyle w:val="Tablebody"/>
            </w:pPr>
            <w:r w:rsidRPr="0067051B">
              <w:t>Activity reports</w:t>
            </w:r>
          </w:p>
        </w:tc>
      </w:tr>
      <w:tr w:rsidR="00760CEB" w:rsidRPr="00F85444" w14:paraId="04B8481D"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50"/>
        </w:trPr>
        <w:tc>
          <w:tcPr>
            <w:tcW w:w="625" w:type="dxa"/>
            <w:noWrap/>
            <w:hideMark/>
          </w:tcPr>
          <w:p w14:paraId="17B725B1" w14:textId="77777777" w:rsidR="00760CEB" w:rsidRPr="0067051B" w:rsidRDefault="00760CEB" w:rsidP="00390908">
            <w:pPr>
              <w:pStyle w:val="Tablebody"/>
            </w:pPr>
            <w:r w:rsidRPr="0067051B">
              <w:t>22</w:t>
            </w:r>
          </w:p>
        </w:tc>
        <w:tc>
          <w:tcPr>
            <w:tcW w:w="2700" w:type="dxa"/>
            <w:hideMark/>
          </w:tcPr>
          <w:p w14:paraId="682DBAF5" w14:textId="77777777" w:rsidR="00760CEB" w:rsidRPr="0067051B" w:rsidRDefault="00760CEB" w:rsidP="00390908">
            <w:pPr>
              <w:pStyle w:val="Tablebody"/>
            </w:pPr>
            <w:r w:rsidRPr="0067051B">
              <w:t xml:space="preserve">Establish home and school farms and gardens </w:t>
            </w:r>
          </w:p>
        </w:tc>
        <w:tc>
          <w:tcPr>
            <w:tcW w:w="1890" w:type="dxa"/>
            <w:noWrap/>
            <w:hideMark/>
          </w:tcPr>
          <w:p w14:paraId="3D6A4A08" w14:textId="77777777" w:rsidR="00760CEB" w:rsidRPr="0067051B" w:rsidRDefault="00760CEB" w:rsidP="00390908">
            <w:pPr>
              <w:pStyle w:val="Tablebody"/>
            </w:pPr>
            <w:r w:rsidRPr="0067051B">
              <w:t>FMARD/SMARD</w:t>
            </w:r>
          </w:p>
        </w:tc>
        <w:tc>
          <w:tcPr>
            <w:tcW w:w="1440" w:type="dxa"/>
            <w:noWrap/>
            <w:hideMark/>
          </w:tcPr>
          <w:p w14:paraId="31A6E681" w14:textId="77777777" w:rsidR="00760CEB" w:rsidRPr="0067051B" w:rsidRDefault="00760CEB" w:rsidP="00390908">
            <w:pPr>
              <w:pStyle w:val="Tablebody"/>
            </w:pPr>
            <w:r w:rsidRPr="0067051B">
              <w:t> </w:t>
            </w:r>
          </w:p>
        </w:tc>
        <w:tc>
          <w:tcPr>
            <w:tcW w:w="1080" w:type="dxa"/>
            <w:noWrap/>
            <w:hideMark/>
          </w:tcPr>
          <w:p w14:paraId="6AE5B548" w14:textId="77777777" w:rsidR="00760CEB" w:rsidRPr="0067051B" w:rsidRDefault="00760CEB" w:rsidP="00390908">
            <w:pPr>
              <w:pStyle w:val="Tablebody"/>
            </w:pPr>
            <w:r w:rsidRPr="0067051B">
              <w:t> </w:t>
            </w:r>
          </w:p>
        </w:tc>
        <w:tc>
          <w:tcPr>
            <w:tcW w:w="1080" w:type="dxa"/>
            <w:noWrap/>
            <w:hideMark/>
          </w:tcPr>
          <w:p w14:paraId="096883DF" w14:textId="77777777" w:rsidR="00760CEB" w:rsidRPr="0067051B" w:rsidRDefault="00760CEB" w:rsidP="00390908">
            <w:pPr>
              <w:pStyle w:val="Tablebody"/>
            </w:pPr>
            <w:r w:rsidRPr="0067051B">
              <w:t> </w:t>
            </w:r>
          </w:p>
        </w:tc>
        <w:tc>
          <w:tcPr>
            <w:tcW w:w="1260" w:type="dxa"/>
            <w:noWrap/>
            <w:hideMark/>
          </w:tcPr>
          <w:p w14:paraId="0997A71B" w14:textId="77777777" w:rsidR="00760CEB" w:rsidRPr="0067051B" w:rsidRDefault="00760CEB" w:rsidP="00390908">
            <w:pPr>
              <w:pStyle w:val="Tablebody"/>
            </w:pPr>
            <w:r w:rsidRPr="0067051B">
              <w:t> </w:t>
            </w:r>
          </w:p>
        </w:tc>
        <w:tc>
          <w:tcPr>
            <w:tcW w:w="1620" w:type="dxa"/>
            <w:noWrap/>
            <w:hideMark/>
          </w:tcPr>
          <w:p w14:paraId="19F266EA" w14:textId="77777777" w:rsidR="00760CEB" w:rsidRPr="0067051B" w:rsidRDefault="00760CEB" w:rsidP="00390908">
            <w:pPr>
              <w:pStyle w:val="Tablebody"/>
            </w:pPr>
            <w:r w:rsidRPr="0067051B">
              <w:t> </w:t>
            </w:r>
          </w:p>
        </w:tc>
        <w:tc>
          <w:tcPr>
            <w:tcW w:w="1710" w:type="dxa"/>
            <w:noWrap/>
            <w:hideMark/>
          </w:tcPr>
          <w:p w14:paraId="0362EA04" w14:textId="77777777" w:rsidR="00760CEB" w:rsidRPr="0067051B" w:rsidRDefault="00760CEB" w:rsidP="00390908">
            <w:pPr>
              <w:pStyle w:val="Tablebody"/>
            </w:pPr>
            <w:r w:rsidRPr="0067051B">
              <w:t>Activity reports</w:t>
            </w:r>
          </w:p>
        </w:tc>
      </w:tr>
      <w:tr w:rsidR="00760CEB" w:rsidRPr="00F85444" w14:paraId="1C9F1B9B" w14:textId="77777777" w:rsidTr="00390908">
        <w:trPr>
          <w:gridAfter w:val="1"/>
          <w:wAfter w:w="15" w:type="dxa"/>
          <w:trHeight w:val="580"/>
        </w:trPr>
        <w:tc>
          <w:tcPr>
            <w:tcW w:w="625" w:type="dxa"/>
            <w:noWrap/>
            <w:hideMark/>
          </w:tcPr>
          <w:p w14:paraId="2CB33DE7" w14:textId="77777777" w:rsidR="00760CEB" w:rsidRPr="0067051B" w:rsidRDefault="00760CEB" w:rsidP="00390908">
            <w:pPr>
              <w:pStyle w:val="Tablebody"/>
            </w:pPr>
            <w:r w:rsidRPr="0067051B">
              <w:t>23</w:t>
            </w:r>
          </w:p>
        </w:tc>
        <w:tc>
          <w:tcPr>
            <w:tcW w:w="2700" w:type="dxa"/>
            <w:hideMark/>
          </w:tcPr>
          <w:p w14:paraId="735A97B0" w14:textId="77777777" w:rsidR="00760CEB" w:rsidRPr="0067051B" w:rsidRDefault="00760CEB" w:rsidP="00390908">
            <w:pPr>
              <w:pStyle w:val="Tablebody"/>
            </w:pPr>
            <w:r w:rsidRPr="0067051B">
              <w:t>Conduct regular Stakeholders meeting on reduction of postharvest losses</w:t>
            </w:r>
          </w:p>
        </w:tc>
        <w:tc>
          <w:tcPr>
            <w:tcW w:w="1890" w:type="dxa"/>
            <w:noWrap/>
            <w:hideMark/>
          </w:tcPr>
          <w:p w14:paraId="757A33CB" w14:textId="77777777" w:rsidR="00760CEB" w:rsidRPr="0067051B" w:rsidRDefault="00760CEB" w:rsidP="00390908">
            <w:pPr>
              <w:pStyle w:val="Tablebody"/>
            </w:pPr>
            <w:r w:rsidRPr="0067051B">
              <w:t>FMARD/SMARD</w:t>
            </w:r>
          </w:p>
        </w:tc>
        <w:tc>
          <w:tcPr>
            <w:tcW w:w="1440" w:type="dxa"/>
            <w:noWrap/>
            <w:hideMark/>
          </w:tcPr>
          <w:p w14:paraId="6C21F27F" w14:textId="77777777" w:rsidR="00760CEB" w:rsidRPr="0067051B" w:rsidRDefault="00760CEB" w:rsidP="00390908">
            <w:pPr>
              <w:pStyle w:val="Tablebody"/>
            </w:pPr>
            <w:r w:rsidRPr="0067051B">
              <w:t> </w:t>
            </w:r>
          </w:p>
        </w:tc>
        <w:tc>
          <w:tcPr>
            <w:tcW w:w="1080" w:type="dxa"/>
            <w:noWrap/>
            <w:hideMark/>
          </w:tcPr>
          <w:p w14:paraId="6D60E6CC" w14:textId="77777777" w:rsidR="00760CEB" w:rsidRPr="0067051B" w:rsidRDefault="00760CEB" w:rsidP="00390908">
            <w:pPr>
              <w:pStyle w:val="Tablebody"/>
            </w:pPr>
            <w:r w:rsidRPr="0067051B">
              <w:t> </w:t>
            </w:r>
          </w:p>
        </w:tc>
        <w:tc>
          <w:tcPr>
            <w:tcW w:w="1080" w:type="dxa"/>
            <w:noWrap/>
            <w:hideMark/>
          </w:tcPr>
          <w:p w14:paraId="39831945" w14:textId="77777777" w:rsidR="00760CEB" w:rsidRPr="0067051B" w:rsidRDefault="00760CEB" w:rsidP="00390908">
            <w:pPr>
              <w:pStyle w:val="Tablebody"/>
            </w:pPr>
            <w:r w:rsidRPr="0067051B">
              <w:t> </w:t>
            </w:r>
          </w:p>
        </w:tc>
        <w:tc>
          <w:tcPr>
            <w:tcW w:w="1260" w:type="dxa"/>
            <w:noWrap/>
            <w:hideMark/>
          </w:tcPr>
          <w:p w14:paraId="756D3AF7" w14:textId="77777777" w:rsidR="00760CEB" w:rsidRPr="0067051B" w:rsidRDefault="00760CEB" w:rsidP="00390908">
            <w:pPr>
              <w:pStyle w:val="Tablebody"/>
            </w:pPr>
            <w:r w:rsidRPr="0067051B">
              <w:t> </w:t>
            </w:r>
          </w:p>
        </w:tc>
        <w:tc>
          <w:tcPr>
            <w:tcW w:w="1620" w:type="dxa"/>
            <w:noWrap/>
            <w:hideMark/>
          </w:tcPr>
          <w:p w14:paraId="7A7BF9D5" w14:textId="77777777" w:rsidR="00760CEB" w:rsidRPr="0067051B" w:rsidRDefault="00760CEB" w:rsidP="00390908">
            <w:pPr>
              <w:pStyle w:val="Tablebody"/>
            </w:pPr>
            <w:r w:rsidRPr="0067051B">
              <w:t> </w:t>
            </w:r>
          </w:p>
        </w:tc>
        <w:tc>
          <w:tcPr>
            <w:tcW w:w="1710" w:type="dxa"/>
            <w:noWrap/>
            <w:hideMark/>
          </w:tcPr>
          <w:p w14:paraId="012C53FF" w14:textId="77777777" w:rsidR="00760CEB" w:rsidRPr="0067051B" w:rsidRDefault="00760CEB" w:rsidP="00390908">
            <w:pPr>
              <w:pStyle w:val="Tablebody"/>
            </w:pPr>
            <w:r w:rsidRPr="0067051B">
              <w:t>Activity reports</w:t>
            </w:r>
          </w:p>
        </w:tc>
      </w:tr>
      <w:tr w:rsidR="00760CEB" w:rsidRPr="00F85444" w14:paraId="74826AF9"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81"/>
        </w:trPr>
        <w:tc>
          <w:tcPr>
            <w:tcW w:w="625" w:type="dxa"/>
            <w:noWrap/>
            <w:hideMark/>
          </w:tcPr>
          <w:p w14:paraId="1EF2C51B" w14:textId="77777777" w:rsidR="00760CEB" w:rsidRPr="0067051B" w:rsidRDefault="00760CEB" w:rsidP="00390908">
            <w:pPr>
              <w:pStyle w:val="Tablebody"/>
            </w:pPr>
            <w:r w:rsidRPr="0067051B">
              <w:lastRenderedPageBreak/>
              <w:t>24</w:t>
            </w:r>
          </w:p>
        </w:tc>
        <w:tc>
          <w:tcPr>
            <w:tcW w:w="2700" w:type="dxa"/>
            <w:hideMark/>
          </w:tcPr>
          <w:p w14:paraId="628059D6" w14:textId="77777777" w:rsidR="00760CEB" w:rsidRPr="0067051B" w:rsidRDefault="00760CEB" w:rsidP="00390908">
            <w:pPr>
              <w:pStyle w:val="Tablebody"/>
            </w:pPr>
            <w:r w:rsidRPr="0067051B">
              <w:t>Promote and provide hermetic storage bags to local farmers for food preservation</w:t>
            </w:r>
          </w:p>
        </w:tc>
        <w:tc>
          <w:tcPr>
            <w:tcW w:w="1890" w:type="dxa"/>
            <w:noWrap/>
            <w:hideMark/>
          </w:tcPr>
          <w:p w14:paraId="710351B3" w14:textId="77777777" w:rsidR="00760CEB" w:rsidRPr="0067051B" w:rsidRDefault="00760CEB" w:rsidP="00390908">
            <w:pPr>
              <w:pStyle w:val="Tablebody"/>
            </w:pPr>
            <w:r w:rsidRPr="0067051B">
              <w:t>FMARD/SMARD</w:t>
            </w:r>
          </w:p>
        </w:tc>
        <w:tc>
          <w:tcPr>
            <w:tcW w:w="1440" w:type="dxa"/>
            <w:noWrap/>
            <w:hideMark/>
          </w:tcPr>
          <w:p w14:paraId="27623837" w14:textId="77777777" w:rsidR="00760CEB" w:rsidRPr="0067051B" w:rsidRDefault="00760CEB" w:rsidP="00390908">
            <w:pPr>
              <w:pStyle w:val="Tablebody"/>
            </w:pPr>
            <w:r w:rsidRPr="0067051B">
              <w:t> </w:t>
            </w:r>
          </w:p>
        </w:tc>
        <w:tc>
          <w:tcPr>
            <w:tcW w:w="1080" w:type="dxa"/>
            <w:noWrap/>
            <w:hideMark/>
          </w:tcPr>
          <w:p w14:paraId="7E1356F1" w14:textId="77777777" w:rsidR="00760CEB" w:rsidRPr="0067051B" w:rsidRDefault="00760CEB" w:rsidP="00390908">
            <w:pPr>
              <w:pStyle w:val="Tablebody"/>
            </w:pPr>
            <w:r w:rsidRPr="0067051B">
              <w:t> </w:t>
            </w:r>
          </w:p>
        </w:tc>
        <w:tc>
          <w:tcPr>
            <w:tcW w:w="1080" w:type="dxa"/>
            <w:noWrap/>
            <w:hideMark/>
          </w:tcPr>
          <w:p w14:paraId="46FB47E6" w14:textId="77777777" w:rsidR="00760CEB" w:rsidRPr="0067051B" w:rsidRDefault="00760CEB" w:rsidP="00390908">
            <w:pPr>
              <w:pStyle w:val="Tablebody"/>
            </w:pPr>
            <w:r w:rsidRPr="0067051B">
              <w:t> </w:t>
            </w:r>
          </w:p>
        </w:tc>
        <w:tc>
          <w:tcPr>
            <w:tcW w:w="1260" w:type="dxa"/>
            <w:noWrap/>
            <w:hideMark/>
          </w:tcPr>
          <w:p w14:paraId="31020F35" w14:textId="77777777" w:rsidR="00760CEB" w:rsidRPr="0067051B" w:rsidRDefault="00760CEB" w:rsidP="00390908">
            <w:pPr>
              <w:pStyle w:val="Tablebody"/>
            </w:pPr>
            <w:r w:rsidRPr="0067051B">
              <w:t> </w:t>
            </w:r>
          </w:p>
        </w:tc>
        <w:tc>
          <w:tcPr>
            <w:tcW w:w="1620" w:type="dxa"/>
            <w:noWrap/>
            <w:hideMark/>
          </w:tcPr>
          <w:p w14:paraId="370E3720" w14:textId="77777777" w:rsidR="00760CEB" w:rsidRPr="0067051B" w:rsidRDefault="00760CEB" w:rsidP="00390908">
            <w:pPr>
              <w:pStyle w:val="Tablebody"/>
            </w:pPr>
            <w:r w:rsidRPr="0067051B">
              <w:t> </w:t>
            </w:r>
          </w:p>
        </w:tc>
        <w:tc>
          <w:tcPr>
            <w:tcW w:w="1710" w:type="dxa"/>
            <w:noWrap/>
            <w:hideMark/>
          </w:tcPr>
          <w:p w14:paraId="37659C6B" w14:textId="77777777" w:rsidR="00760CEB" w:rsidRPr="0067051B" w:rsidRDefault="00760CEB" w:rsidP="00390908">
            <w:pPr>
              <w:pStyle w:val="Tablebody"/>
            </w:pPr>
            <w:r w:rsidRPr="0067051B">
              <w:t>Activity reports</w:t>
            </w:r>
          </w:p>
          <w:p w14:paraId="502E8DE3" w14:textId="77777777" w:rsidR="00760CEB" w:rsidRPr="0067051B" w:rsidRDefault="00760CEB" w:rsidP="00390908">
            <w:pPr>
              <w:pStyle w:val="Tablebody"/>
            </w:pPr>
          </w:p>
          <w:p w14:paraId="25060F37" w14:textId="77777777" w:rsidR="00760CEB" w:rsidRPr="0067051B" w:rsidRDefault="00760CEB" w:rsidP="00390908">
            <w:pPr>
              <w:pStyle w:val="Tablebody"/>
            </w:pPr>
          </w:p>
        </w:tc>
      </w:tr>
      <w:tr w:rsidR="00760CEB" w:rsidRPr="00F85444" w14:paraId="4A98CA4D" w14:textId="77777777" w:rsidTr="00390908">
        <w:trPr>
          <w:trHeight w:val="290"/>
        </w:trPr>
        <w:tc>
          <w:tcPr>
            <w:tcW w:w="13420" w:type="dxa"/>
            <w:gridSpan w:val="10"/>
            <w:shd w:val="clear" w:color="auto" w:fill="008751" w:themeFill="accent4"/>
            <w:noWrap/>
            <w:hideMark/>
          </w:tcPr>
          <w:p w14:paraId="4A4EC2ED" w14:textId="77777777" w:rsidR="00760CEB" w:rsidRPr="0067051B" w:rsidRDefault="00760CEB" w:rsidP="00390908">
            <w:pPr>
              <w:pStyle w:val="TableHeader2"/>
            </w:pPr>
            <w:r w:rsidRPr="00F85444">
              <w:t xml:space="preserve"> IR 1.3: Increased utilization of nutritious food at </w:t>
            </w:r>
            <w:r>
              <w:t>h</w:t>
            </w:r>
            <w:r w:rsidRPr="00F85444">
              <w:t>ousehold level</w:t>
            </w:r>
          </w:p>
        </w:tc>
      </w:tr>
      <w:tr w:rsidR="00760CEB" w:rsidRPr="00F85444" w14:paraId="724B6527"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30"/>
        </w:trPr>
        <w:tc>
          <w:tcPr>
            <w:tcW w:w="625" w:type="dxa"/>
            <w:noWrap/>
            <w:hideMark/>
          </w:tcPr>
          <w:p w14:paraId="6295BB65" w14:textId="77777777" w:rsidR="00760CEB" w:rsidRPr="0067051B" w:rsidRDefault="00760CEB" w:rsidP="00390908">
            <w:pPr>
              <w:pStyle w:val="Tablebody"/>
            </w:pPr>
            <w:r w:rsidRPr="0067051B">
              <w:t>25</w:t>
            </w:r>
          </w:p>
        </w:tc>
        <w:tc>
          <w:tcPr>
            <w:tcW w:w="2700" w:type="dxa"/>
            <w:noWrap/>
            <w:hideMark/>
          </w:tcPr>
          <w:p w14:paraId="25430036" w14:textId="77777777" w:rsidR="00760CEB" w:rsidRPr="0067051B" w:rsidRDefault="00760CEB" w:rsidP="00390908">
            <w:pPr>
              <w:pStyle w:val="Tablebody"/>
            </w:pPr>
            <w:r w:rsidRPr="0067051B">
              <w:t>Consumption of micronutrient-rich foods in household</w:t>
            </w:r>
          </w:p>
        </w:tc>
        <w:tc>
          <w:tcPr>
            <w:tcW w:w="1890" w:type="dxa"/>
            <w:hideMark/>
          </w:tcPr>
          <w:p w14:paraId="166BEE63" w14:textId="77777777" w:rsidR="00760CEB" w:rsidRPr="0067051B" w:rsidRDefault="00760CEB" w:rsidP="00390908">
            <w:pPr>
              <w:pStyle w:val="Tablebody"/>
            </w:pPr>
            <w:r w:rsidRPr="0067051B">
              <w:t>State Ministry of Information (SMOI)/OPS</w:t>
            </w:r>
          </w:p>
        </w:tc>
        <w:tc>
          <w:tcPr>
            <w:tcW w:w="1440" w:type="dxa"/>
            <w:noWrap/>
            <w:hideMark/>
          </w:tcPr>
          <w:p w14:paraId="45A50C7A" w14:textId="77777777" w:rsidR="00760CEB" w:rsidRPr="0067051B" w:rsidRDefault="00760CEB" w:rsidP="00390908">
            <w:pPr>
              <w:pStyle w:val="Tablebody"/>
            </w:pPr>
            <w:r w:rsidRPr="0067051B">
              <w:t> </w:t>
            </w:r>
          </w:p>
        </w:tc>
        <w:tc>
          <w:tcPr>
            <w:tcW w:w="1080" w:type="dxa"/>
            <w:noWrap/>
            <w:hideMark/>
          </w:tcPr>
          <w:p w14:paraId="67DC8D38" w14:textId="77777777" w:rsidR="00760CEB" w:rsidRPr="0067051B" w:rsidRDefault="00760CEB" w:rsidP="00390908">
            <w:pPr>
              <w:pStyle w:val="Tablebody"/>
            </w:pPr>
            <w:r w:rsidRPr="0067051B">
              <w:t> </w:t>
            </w:r>
          </w:p>
        </w:tc>
        <w:tc>
          <w:tcPr>
            <w:tcW w:w="1080" w:type="dxa"/>
            <w:noWrap/>
            <w:hideMark/>
          </w:tcPr>
          <w:p w14:paraId="13228293" w14:textId="77777777" w:rsidR="00760CEB" w:rsidRPr="0067051B" w:rsidRDefault="00760CEB" w:rsidP="00390908">
            <w:pPr>
              <w:pStyle w:val="Tablebody"/>
            </w:pPr>
            <w:r w:rsidRPr="0067051B">
              <w:t> </w:t>
            </w:r>
          </w:p>
        </w:tc>
        <w:tc>
          <w:tcPr>
            <w:tcW w:w="1260" w:type="dxa"/>
            <w:noWrap/>
            <w:hideMark/>
          </w:tcPr>
          <w:p w14:paraId="2DF80417" w14:textId="77777777" w:rsidR="00760CEB" w:rsidRPr="0067051B" w:rsidRDefault="00760CEB" w:rsidP="00390908">
            <w:pPr>
              <w:pStyle w:val="Tablebody"/>
            </w:pPr>
            <w:r w:rsidRPr="0067051B">
              <w:t> </w:t>
            </w:r>
          </w:p>
        </w:tc>
        <w:tc>
          <w:tcPr>
            <w:tcW w:w="1620" w:type="dxa"/>
            <w:noWrap/>
            <w:hideMark/>
          </w:tcPr>
          <w:p w14:paraId="1EC1B329" w14:textId="77777777" w:rsidR="00760CEB" w:rsidRPr="0067051B" w:rsidRDefault="00760CEB" w:rsidP="00390908">
            <w:pPr>
              <w:pStyle w:val="Tablebody"/>
            </w:pPr>
            <w:r w:rsidRPr="0067051B">
              <w:t> </w:t>
            </w:r>
          </w:p>
        </w:tc>
        <w:tc>
          <w:tcPr>
            <w:tcW w:w="1710" w:type="dxa"/>
            <w:noWrap/>
            <w:hideMark/>
          </w:tcPr>
          <w:p w14:paraId="0802E658" w14:textId="77777777" w:rsidR="00760CEB" w:rsidRPr="0067051B" w:rsidRDefault="00760CEB" w:rsidP="00390908">
            <w:pPr>
              <w:pStyle w:val="Tablebody"/>
            </w:pPr>
            <w:r w:rsidRPr="0067051B">
              <w:t>Activity reports</w:t>
            </w:r>
          </w:p>
        </w:tc>
      </w:tr>
      <w:tr w:rsidR="00760CEB" w:rsidRPr="00F85444" w14:paraId="27C3B1F5" w14:textId="77777777" w:rsidTr="00390908">
        <w:trPr>
          <w:gridAfter w:val="1"/>
          <w:wAfter w:w="15" w:type="dxa"/>
          <w:trHeight w:val="580"/>
        </w:trPr>
        <w:tc>
          <w:tcPr>
            <w:tcW w:w="625" w:type="dxa"/>
            <w:noWrap/>
            <w:hideMark/>
          </w:tcPr>
          <w:p w14:paraId="5174894B" w14:textId="77777777" w:rsidR="00760CEB" w:rsidRPr="0067051B" w:rsidRDefault="00760CEB" w:rsidP="00390908">
            <w:pPr>
              <w:pStyle w:val="Tablebody"/>
            </w:pPr>
            <w:r w:rsidRPr="0067051B">
              <w:t>26</w:t>
            </w:r>
          </w:p>
        </w:tc>
        <w:tc>
          <w:tcPr>
            <w:tcW w:w="2700" w:type="dxa"/>
            <w:hideMark/>
          </w:tcPr>
          <w:p w14:paraId="7EC3F376" w14:textId="77777777" w:rsidR="00760CEB" w:rsidRPr="0067051B" w:rsidRDefault="00760CEB" w:rsidP="00390908">
            <w:pPr>
              <w:pStyle w:val="Tablebody"/>
            </w:pPr>
            <w:r w:rsidRPr="0067051B">
              <w:t>Promote safe, quality, and hygienic food along the food supply chain</w:t>
            </w:r>
          </w:p>
        </w:tc>
        <w:tc>
          <w:tcPr>
            <w:tcW w:w="1890" w:type="dxa"/>
            <w:noWrap/>
            <w:hideMark/>
          </w:tcPr>
          <w:p w14:paraId="3E5FE151" w14:textId="77777777" w:rsidR="00760CEB" w:rsidRPr="0067051B" w:rsidRDefault="00760CEB" w:rsidP="00390908">
            <w:pPr>
              <w:pStyle w:val="Tablebody"/>
            </w:pPr>
            <w:r w:rsidRPr="0067051B">
              <w:t>FMARD/ State Ministry of Health (SMOH)</w:t>
            </w:r>
          </w:p>
        </w:tc>
        <w:tc>
          <w:tcPr>
            <w:tcW w:w="1440" w:type="dxa"/>
            <w:noWrap/>
            <w:hideMark/>
          </w:tcPr>
          <w:p w14:paraId="7F53A62E" w14:textId="77777777" w:rsidR="00760CEB" w:rsidRPr="0067051B" w:rsidRDefault="00760CEB" w:rsidP="00390908">
            <w:pPr>
              <w:pStyle w:val="Tablebody"/>
            </w:pPr>
            <w:r w:rsidRPr="0067051B">
              <w:t> </w:t>
            </w:r>
          </w:p>
        </w:tc>
        <w:tc>
          <w:tcPr>
            <w:tcW w:w="1080" w:type="dxa"/>
            <w:noWrap/>
            <w:hideMark/>
          </w:tcPr>
          <w:p w14:paraId="471B3709" w14:textId="77777777" w:rsidR="00760CEB" w:rsidRPr="0067051B" w:rsidRDefault="00760CEB" w:rsidP="00390908">
            <w:pPr>
              <w:pStyle w:val="Tablebody"/>
            </w:pPr>
            <w:r w:rsidRPr="0067051B">
              <w:t> </w:t>
            </w:r>
          </w:p>
        </w:tc>
        <w:tc>
          <w:tcPr>
            <w:tcW w:w="1080" w:type="dxa"/>
            <w:noWrap/>
            <w:hideMark/>
          </w:tcPr>
          <w:p w14:paraId="7A1B25B7" w14:textId="77777777" w:rsidR="00760CEB" w:rsidRPr="0067051B" w:rsidRDefault="00760CEB" w:rsidP="00390908">
            <w:pPr>
              <w:pStyle w:val="Tablebody"/>
            </w:pPr>
            <w:r w:rsidRPr="0067051B">
              <w:t> </w:t>
            </w:r>
          </w:p>
        </w:tc>
        <w:tc>
          <w:tcPr>
            <w:tcW w:w="1260" w:type="dxa"/>
            <w:noWrap/>
            <w:hideMark/>
          </w:tcPr>
          <w:p w14:paraId="7E82C853" w14:textId="77777777" w:rsidR="00760CEB" w:rsidRPr="0067051B" w:rsidRDefault="00760CEB" w:rsidP="00390908">
            <w:pPr>
              <w:pStyle w:val="Tablebody"/>
            </w:pPr>
            <w:r w:rsidRPr="0067051B">
              <w:t> </w:t>
            </w:r>
          </w:p>
        </w:tc>
        <w:tc>
          <w:tcPr>
            <w:tcW w:w="1620" w:type="dxa"/>
            <w:noWrap/>
            <w:hideMark/>
          </w:tcPr>
          <w:p w14:paraId="7A4C1940" w14:textId="77777777" w:rsidR="00760CEB" w:rsidRPr="0067051B" w:rsidRDefault="00760CEB" w:rsidP="00390908">
            <w:pPr>
              <w:pStyle w:val="Tablebody"/>
            </w:pPr>
            <w:r w:rsidRPr="0067051B">
              <w:t> </w:t>
            </w:r>
          </w:p>
        </w:tc>
        <w:tc>
          <w:tcPr>
            <w:tcW w:w="1710" w:type="dxa"/>
            <w:noWrap/>
            <w:hideMark/>
          </w:tcPr>
          <w:p w14:paraId="5471AB41" w14:textId="77777777" w:rsidR="00760CEB" w:rsidRPr="0067051B" w:rsidRDefault="00760CEB" w:rsidP="00390908">
            <w:pPr>
              <w:pStyle w:val="Tablebody"/>
            </w:pPr>
            <w:r w:rsidRPr="0067051B">
              <w:t>Activity reports</w:t>
            </w:r>
          </w:p>
        </w:tc>
      </w:tr>
      <w:tr w:rsidR="00760CEB" w:rsidRPr="00F85444" w14:paraId="02F0600D"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198ED993" w14:textId="77777777" w:rsidR="00760CEB" w:rsidRPr="0067051B" w:rsidRDefault="00760CEB" w:rsidP="00390908">
            <w:pPr>
              <w:pStyle w:val="Tablebody"/>
            </w:pPr>
            <w:r w:rsidRPr="0067051B">
              <w:t>27</w:t>
            </w:r>
          </w:p>
        </w:tc>
        <w:tc>
          <w:tcPr>
            <w:tcW w:w="2700" w:type="dxa"/>
            <w:hideMark/>
          </w:tcPr>
          <w:p w14:paraId="183DA084" w14:textId="77777777" w:rsidR="00760CEB" w:rsidRPr="0067051B" w:rsidRDefault="00760CEB" w:rsidP="00390908">
            <w:pPr>
              <w:pStyle w:val="Tablebody"/>
            </w:pPr>
            <w:r w:rsidRPr="0067051B">
              <w:t>Register and license food handlers and food operators engaged in quality and safe food processing and storage</w:t>
            </w:r>
          </w:p>
        </w:tc>
        <w:tc>
          <w:tcPr>
            <w:tcW w:w="1890" w:type="dxa"/>
            <w:noWrap/>
            <w:hideMark/>
          </w:tcPr>
          <w:p w14:paraId="0F439FB4" w14:textId="77777777" w:rsidR="00760CEB" w:rsidRPr="0067051B" w:rsidRDefault="00760CEB" w:rsidP="00390908">
            <w:pPr>
              <w:pStyle w:val="Tablebody"/>
            </w:pPr>
            <w:r w:rsidRPr="0067051B">
              <w:t>NAFDAC/SMOLG</w:t>
            </w:r>
          </w:p>
        </w:tc>
        <w:tc>
          <w:tcPr>
            <w:tcW w:w="1440" w:type="dxa"/>
            <w:noWrap/>
            <w:hideMark/>
          </w:tcPr>
          <w:p w14:paraId="30527543" w14:textId="77777777" w:rsidR="00760CEB" w:rsidRPr="0067051B" w:rsidRDefault="00760CEB" w:rsidP="00390908">
            <w:pPr>
              <w:pStyle w:val="Tablebody"/>
            </w:pPr>
            <w:r w:rsidRPr="0067051B">
              <w:t> </w:t>
            </w:r>
          </w:p>
        </w:tc>
        <w:tc>
          <w:tcPr>
            <w:tcW w:w="1080" w:type="dxa"/>
            <w:noWrap/>
            <w:hideMark/>
          </w:tcPr>
          <w:p w14:paraId="66696002" w14:textId="77777777" w:rsidR="00760CEB" w:rsidRPr="0067051B" w:rsidRDefault="00760CEB" w:rsidP="00390908">
            <w:pPr>
              <w:pStyle w:val="Tablebody"/>
            </w:pPr>
            <w:r w:rsidRPr="0067051B">
              <w:t> </w:t>
            </w:r>
          </w:p>
        </w:tc>
        <w:tc>
          <w:tcPr>
            <w:tcW w:w="1080" w:type="dxa"/>
            <w:noWrap/>
            <w:hideMark/>
          </w:tcPr>
          <w:p w14:paraId="7395104E" w14:textId="77777777" w:rsidR="00760CEB" w:rsidRPr="0067051B" w:rsidRDefault="00760CEB" w:rsidP="00390908">
            <w:pPr>
              <w:pStyle w:val="Tablebody"/>
            </w:pPr>
            <w:r w:rsidRPr="0067051B">
              <w:t> </w:t>
            </w:r>
          </w:p>
        </w:tc>
        <w:tc>
          <w:tcPr>
            <w:tcW w:w="1260" w:type="dxa"/>
            <w:noWrap/>
            <w:hideMark/>
          </w:tcPr>
          <w:p w14:paraId="389F6989" w14:textId="77777777" w:rsidR="00760CEB" w:rsidRPr="0067051B" w:rsidRDefault="00760CEB" w:rsidP="00390908">
            <w:pPr>
              <w:pStyle w:val="Tablebody"/>
            </w:pPr>
            <w:r w:rsidRPr="0067051B">
              <w:t> </w:t>
            </w:r>
          </w:p>
        </w:tc>
        <w:tc>
          <w:tcPr>
            <w:tcW w:w="1620" w:type="dxa"/>
            <w:noWrap/>
            <w:hideMark/>
          </w:tcPr>
          <w:p w14:paraId="56A08782" w14:textId="77777777" w:rsidR="00760CEB" w:rsidRPr="0067051B" w:rsidRDefault="00760CEB" w:rsidP="00390908">
            <w:pPr>
              <w:pStyle w:val="Tablebody"/>
            </w:pPr>
            <w:r w:rsidRPr="0067051B">
              <w:t> </w:t>
            </w:r>
          </w:p>
        </w:tc>
        <w:tc>
          <w:tcPr>
            <w:tcW w:w="1710" w:type="dxa"/>
            <w:noWrap/>
            <w:hideMark/>
          </w:tcPr>
          <w:p w14:paraId="677B5ECA" w14:textId="77777777" w:rsidR="00760CEB" w:rsidRPr="0067051B" w:rsidRDefault="00760CEB" w:rsidP="00390908">
            <w:pPr>
              <w:pStyle w:val="Tablebody"/>
            </w:pPr>
            <w:r w:rsidRPr="0067051B">
              <w:t>Activity reports</w:t>
            </w:r>
          </w:p>
        </w:tc>
      </w:tr>
      <w:tr w:rsidR="00760CEB" w:rsidRPr="00F85444" w14:paraId="5EDBE166" w14:textId="77777777" w:rsidTr="00390908">
        <w:trPr>
          <w:gridAfter w:val="1"/>
          <w:wAfter w:w="15" w:type="dxa"/>
          <w:trHeight w:val="870"/>
        </w:trPr>
        <w:tc>
          <w:tcPr>
            <w:tcW w:w="625" w:type="dxa"/>
            <w:noWrap/>
            <w:hideMark/>
          </w:tcPr>
          <w:p w14:paraId="5AA17F14" w14:textId="77777777" w:rsidR="00760CEB" w:rsidRPr="0067051B" w:rsidRDefault="00760CEB" w:rsidP="00390908">
            <w:pPr>
              <w:pStyle w:val="Tablebody"/>
            </w:pPr>
            <w:r w:rsidRPr="0067051B">
              <w:t>28</w:t>
            </w:r>
          </w:p>
        </w:tc>
        <w:tc>
          <w:tcPr>
            <w:tcW w:w="2700" w:type="dxa"/>
            <w:hideMark/>
          </w:tcPr>
          <w:p w14:paraId="0095107E" w14:textId="77777777" w:rsidR="00760CEB" w:rsidRPr="0067051B" w:rsidRDefault="00760CEB" w:rsidP="00390908">
            <w:pPr>
              <w:pStyle w:val="Tablebody"/>
            </w:pPr>
            <w:r w:rsidRPr="0067051B">
              <w:t>Promote dietary diversification through the consumption of locally produced staples—functional and under-utilized crops</w:t>
            </w:r>
          </w:p>
        </w:tc>
        <w:tc>
          <w:tcPr>
            <w:tcW w:w="1890" w:type="dxa"/>
            <w:noWrap/>
            <w:hideMark/>
          </w:tcPr>
          <w:p w14:paraId="71A65D4E" w14:textId="77777777" w:rsidR="00760CEB" w:rsidRPr="0067051B" w:rsidRDefault="00760CEB" w:rsidP="00390908">
            <w:pPr>
              <w:pStyle w:val="Tablebody"/>
            </w:pPr>
            <w:r w:rsidRPr="0067051B">
              <w:t>FMARD/SMARD</w:t>
            </w:r>
          </w:p>
        </w:tc>
        <w:tc>
          <w:tcPr>
            <w:tcW w:w="1440" w:type="dxa"/>
            <w:noWrap/>
            <w:hideMark/>
          </w:tcPr>
          <w:p w14:paraId="165667A2" w14:textId="77777777" w:rsidR="00760CEB" w:rsidRPr="0067051B" w:rsidRDefault="00760CEB" w:rsidP="00390908">
            <w:pPr>
              <w:pStyle w:val="Tablebody"/>
            </w:pPr>
            <w:r w:rsidRPr="0067051B">
              <w:t> </w:t>
            </w:r>
          </w:p>
        </w:tc>
        <w:tc>
          <w:tcPr>
            <w:tcW w:w="1080" w:type="dxa"/>
            <w:noWrap/>
            <w:hideMark/>
          </w:tcPr>
          <w:p w14:paraId="0BD27F42" w14:textId="77777777" w:rsidR="00760CEB" w:rsidRPr="0067051B" w:rsidRDefault="00760CEB" w:rsidP="00390908">
            <w:pPr>
              <w:pStyle w:val="Tablebody"/>
            </w:pPr>
            <w:r w:rsidRPr="0067051B">
              <w:t> </w:t>
            </w:r>
          </w:p>
        </w:tc>
        <w:tc>
          <w:tcPr>
            <w:tcW w:w="1080" w:type="dxa"/>
            <w:noWrap/>
            <w:hideMark/>
          </w:tcPr>
          <w:p w14:paraId="2568AC71" w14:textId="77777777" w:rsidR="00760CEB" w:rsidRPr="0067051B" w:rsidRDefault="00760CEB" w:rsidP="00390908">
            <w:pPr>
              <w:pStyle w:val="Tablebody"/>
            </w:pPr>
            <w:r w:rsidRPr="0067051B">
              <w:t> </w:t>
            </w:r>
          </w:p>
        </w:tc>
        <w:tc>
          <w:tcPr>
            <w:tcW w:w="1260" w:type="dxa"/>
            <w:noWrap/>
            <w:hideMark/>
          </w:tcPr>
          <w:p w14:paraId="3BAC3DFF" w14:textId="77777777" w:rsidR="00760CEB" w:rsidRPr="0067051B" w:rsidRDefault="00760CEB" w:rsidP="00390908">
            <w:pPr>
              <w:pStyle w:val="Tablebody"/>
            </w:pPr>
            <w:r w:rsidRPr="0067051B">
              <w:t> </w:t>
            </w:r>
          </w:p>
        </w:tc>
        <w:tc>
          <w:tcPr>
            <w:tcW w:w="1620" w:type="dxa"/>
            <w:noWrap/>
            <w:hideMark/>
          </w:tcPr>
          <w:p w14:paraId="59D33C66" w14:textId="77777777" w:rsidR="00760CEB" w:rsidRPr="0067051B" w:rsidRDefault="00760CEB" w:rsidP="00390908">
            <w:pPr>
              <w:pStyle w:val="Tablebody"/>
            </w:pPr>
            <w:r w:rsidRPr="0067051B">
              <w:t> </w:t>
            </w:r>
          </w:p>
        </w:tc>
        <w:tc>
          <w:tcPr>
            <w:tcW w:w="1710" w:type="dxa"/>
            <w:noWrap/>
            <w:hideMark/>
          </w:tcPr>
          <w:p w14:paraId="17C0E9F4" w14:textId="77777777" w:rsidR="00760CEB" w:rsidRPr="0067051B" w:rsidRDefault="00760CEB" w:rsidP="00390908">
            <w:pPr>
              <w:pStyle w:val="Tablebody"/>
            </w:pPr>
            <w:r w:rsidRPr="0067051B">
              <w:t>Activity reports</w:t>
            </w:r>
          </w:p>
        </w:tc>
      </w:tr>
      <w:tr w:rsidR="00760CEB" w:rsidRPr="00F85444" w14:paraId="369DF44D"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bottom w:val="single" w:sz="4" w:space="0" w:color="FFFFFF" w:themeColor="background1"/>
              <w:right w:val="single" w:sz="4" w:space="0" w:color="FFFFFF" w:themeColor="background1"/>
            </w:tcBorders>
            <w:shd w:val="clear" w:color="auto" w:fill="26547C" w:themeFill="accent1"/>
            <w:noWrap/>
            <w:hideMark/>
          </w:tcPr>
          <w:p w14:paraId="3462E2E4" w14:textId="77777777" w:rsidR="00760CEB" w:rsidRPr="00F85444" w:rsidRDefault="00760CEB" w:rsidP="00390908">
            <w:pPr>
              <w:pStyle w:val="TableHeader2"/>
            </w:pPr>
            <w:r w:rsidRPr="00F85444">
              <w:t>B</w:t>
            </w:r>
          </w:p>
        </w:tc>
        <w:tc>
          <w:tcPr>
            <w:tcW w:w="12795" w:type="dxa"/>
            <w:gridSpan w:val="9"/>
            <w:tcBorders>
              <w:left w:val="single" w:sz="4" w:space="0" w:color="FFFFFF" w:themeColor="background1"/>
              <w:bottom w:val="single" w:sz="4" w:space="0" w:color="FFFFFF" w:themeColor="background1"/>
            </w:tcBorders>
            <w:shd w:val="clear" w:color="auto" w:fill="26547C" w:themeFill="accent1"/>
            <w:noWrap/>
            <w:hideMark/>
          </w:tcPr>
          <w:p w14:paraId="50A720B1" w14:textId="77777777" w:rsidR="00760CEB" w:rsidRPr="0067051B" w:rsidRDefault="00760CEB" w:rsidP="00390908">
            <w:pPr>
              <w:pStyle w:val="TableHeader2"/>
              <w:rPr>
                <w:bCs w:val="0"/>
              </w:rPr>
            </w:pPr>
            <w:proofErr w:type="gramStart"/>
            <w:r w:rsidRPr="00F85444">
              <w:t>SO</w:t>
            </w:r>
            <w:proofErr w:type="gramEnd"/>
            <w:r w:rsidRPr="00F85444">
              <w:t xml:space="preserve"> 2: INCREASED ACCESS AND UTILIZATION OF CAREGIVERS TO NUTRITION SERVICES</w:t>
            </w:r>
          </w:p>
        </w:tc>
      </w:tr>
      <w:tr w:rsidR="00760CEB" w:rsidRPr="00F85444" w14:paraId="1D63E26B" w14:textId="77777777" w:rsidTr="00390908">
        <w:trPr>
          <w:trHeight w:val="290"/>
        </w:trPr>
        <w:tc>
          <w:tcPr>
            <w:tcW w:w="13420" w:type="dxa"/>
            <w:gridSpan w:val="10"/>
            <w:tcBorders>
              <w:top w:val="single" w:sz="4" w:space="0" w:color="FFFFFF" w:themeColor="background1"/>
            </w:tcBorders>
            <w:shd w:val="clear" w:color="auto" w:fill="008751" w:themeFill="accent4"/>
            <w:noWrap/>
            <w:hideMark/>
          </w:tcPr>
          <w:p w14:paraId="64B20B2E" w14:textId="77777777" w:rsidR="00760CEB" w:rsidRPr="00F85444" w:rsidRDefault="00760CEB" w:rsidP="00390908">
            <w:pPr>
              <w:pStyle w:val="TableHeader2"/>
            </w:pPr>
            <w:r w:rsidRPr="00F85444">
              <w:lastRenderedPageBreak/>
              <w:t xml:space="preserve"> IR 2.1: Availability of </w:t>
            </w:r>
            <w:r>
              <w:t>n</w:t>
            </w:r>
            <w:r w:rsidRPr="00F85444">
              <w:t>utritious services</w:t>
            </w:r>
            <w:r>
              <w:t>,</w:t>
            </w:r>
            <w:r w:rsidRPr="00F85444">
              <w:t xml:space="preserve"> products</w:t>
            </w:r>
            <w:r>
              <w:t>, and</w:t>
            </w:r>
            <w:r w:rsidRPr="00F85444">
              <w:t xml:space="preserve"> commodities</w:t>
            </w:r>
          </w:p>
        </w:tc>
      </w:tr>
      <w:tr w:rsidR="00760CEB" w:rsidRPr="00F85444" w14:paraId="26089FDD"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1BF1DC45" w14:textId="77777777" w:rsidR="00760CEB" w:rsidRPr="0067051B" w:rsidRDefault="00760CEB" w:rsidP="00390908">
            <w:pPr>
              <w:pStyle w:val="Tablebody"/>
            </w:pPr>
            <w:r w:rsidRPr="0067051B">
              <w:t>29</w:t>
            </w:r>
          </w:p>
        </w:tc>
        <w:tc>
          <w:tcPr>
            <w:tcW w:w="2700" w:type="dxa"/>
            <w:hideMark/>
          </w:tcPr>
          <w:p w14:paraId="289BFBCA" w14:textId="77777777" w:rsidR="00760CEB" w:rsidRPr="0067051B" w:rsidRDefault="00760CEB" w:rsidP="00390908">
            <w:pPr>
              <w:pStyle w:val="Tablebody"/>
            </w:pPr>
            <w:r w:rsidRPr="0067051B">
              <w:t>Procure and distribute zinc, L-</w:t>
            </w:r>
            <w:proofErr w:type="gramStart"/>
            <w:r w:rsidRPr="0067051B">
              <w:t>ORS</w:t>
            </w:r>
            <w:proofErr w:type="gramEnd"/>
            <w:r w:rsidRPr="0067051B">
              <w:t xml:space="preserve"> and de-worming tablet for community-based management of acute malnutrition (CMAM) and routine services</w:t>
            </w:r>
          </w:p>
        </w:tc>
        <w:tc>
          <w:tcPr>
            <w:tcW w:w="1890" w:type="dxa"/>
            <w:noWrap/>
            <w:hideMark/>
          </w:tcPr>
          <w:p w14:paraId="03173B1F" w14:textId="77777777" w:rsidR="00760CEB" w:rsidRPr="0067051B" w:rsidRDefault="00760CEB" w:rsidP="00390908">
            <w:pPr>
              <w:pStyle w:val="Tablebody"/>
            </w:pPr>
            <w:r w:rsidRPr="0067051B">
              <w:t>National Primary Health Care Development Agency (NPHCDA)/State Primary Health Care Development Agency (SPHCDA)</w:t>
            </w:r>
          </w:p>
        </w:tc>
        <w:tc>
          <w:tcPr>
            <w:tcW w:w="1440" w:type="dxa"/>
            <w:noWrap/>
            <w:hideMark/>
          </w:tcPr>
          <w:p w14:paraId="2D43B35C" w14:textId="77777777" w:rsidR="00760CEB" w:rsidRPr="0067051B" w:rsidRDefault="00760CEB" w:rsidP="00390908">
            <w:pPr>
              <w:pStyle w:val="Tablebody"/>
            </w:pPr>
            <w:r w:rsidRPr="0067051B">
              <w:t> </w:t>
            </w:r>
          </w:p>
        </w:tc>
        <w:tc>
          <w:tcPr>
            <w:tcW w:w="1080" w:type="dxa"/>
            <w:noWrap/>
            <w:hideMark/>
          </w:tcPr>
          <w:p w14:paraId="19449283" w14:textId="77777777" w:rsidR="00760CEB" w:rsidRPr="0067051B" w:rsidRDefault="00760CEB" w:rsidP="00390908">
            <w:pPr>
              <w:pStyle w:val="Tablebody"/>
            </w:pPr>
            <w:r w:rsidRPr="0067051B">
              <w:t> </w:t>
            </w:r>
          </w:p>
        </w:tc>
        <w:tc>
          <w:tcPr>
            <w:tcW w:w="1080" w:type="dxa"/>
            <w:noWrap/>
            <w:hideMark/>
          </w:tcPr>
          <w:p w14:paraId="76B57E02" w14:textId="77777777" w:rsidR="00760CEB" w:rsidRPr="0067051B" w:rsidRDefault="00760CEB" w:rsidP="00390908">
            <w:pPr>
              <w:pStyle w:val="Tablebody"/>
            </w:pPr>
            <w:r w:rsidRPr="0067051B">
              <w:t> </w:t>
            </w:r>
          </w:p>
        </w:tc>
        <w:tc>
          <w:tcPr>
            <w:tcW w:w="1260" w:type="dxa"/>
            <w:noWrap/>
            <w:hideMark/>
          </w:tcPr>
          <w:p w14:paraId="2BB00B70" w14:textId="77777777" w:rsidR="00760CEB" w:rsidRPr="0067051B" w:rsidRDefault="00760CEB" w:rsidP="00390908">
            <w:pPr>
              <w:pStyle w:val="Tablebody"/>
            </w:pPr>
            <w:r w:rsidRPr="0067051B">
              <w:t> </w:t>
            </w:r>
          </w:p>
        </w:tc>
        <w:tc>
          <w:tcPr>
            <w:tcW w:w="1620" w:type="dxa"/>
            <w:noWrap/>
            <w:hideMark/>
          </w:tcPr>
          <w:p w14:paraId="1BB39325" w14:textId="77777777" w:rsidR="00760CEB" w:rsidRPr="0067051B" w:rsidRDefault="00760CEB" w:rsidP="00390908">
            <w:pPr>
              <w:pStyle w:val="Tablebody"/>
            </w:pPr>
            <w:r w:rsidRPr="0067051B">
              <w:t> </w:t>
            </w:r>
          </w:p>
        </w:tc>
        <w:tc>
          <w:tcPr>
            <w:tcW w:w="1710" w:type="dxa"/>
            <w:noWrap/>
            <w:hideMark/>
          </w:tcPr>
          <w:p w14:paraId="5320A28B" w14:textId="77777777" w:rsidR="00760CEB" w:rsidRPr="0067051B" w:rsidRDefault="00760CEB" w:rsidP="00390908">
            <w:pPr>
              <w:pStyle w:val="Tablebody"/>
            </w:pPr>
            <w:r w:rsidRPr="0067051B">
              <w:t>Activity reports</w:t>
            </w:r>
          </w:p>
        </w:tc>
      </w:tr>
      <w:tr w:rsidR="00760CEB" w:rsidRPr="00F85444" w14:paraId="061C324B" w14:textId="77777777" w:rsidTr="00390908">
        <w:trPr>
          <w:gridAfter w:val="1"/>
          <w:wAfter w:w="15" w:type="dxa"/>
          <w:trHeight w:val="580"/>
        </w:trPr>
        <w:tc>
          <w:tcPr>
            <w:tcW w:w="625" w:type="dxa"/>
            <w:noWrap/>
            <w:hideMark/>
          </w:tcPr>
          <w:p w14:paraId="33E9B44F" w14:textId="77777777" w:rsidR="00760CEB" w:rsidRPr="0067051B" w:rsidRDefault="00760CEB" w:rsidP="00390908">
            <w:pPr>
              <w:pStyle w:val="Tablebody"/>
            </w:pPr>
            <w:r w:rsidRPr="0067051B">
              <w:t>30</w:t>
            </w:r>
          </w:p>
        </w:tc>
        <w:tc>
          <w:tcPr>
            <w:tcW w:w="2700" w:type="dxa"/>
            <w:hideMark/>
          </w:tcPr>
          <w:p w14:paraId="27B6F811" w14:textId="77777777" w:rsidR="00760CEB" w:rsidRPr="0067051B" w:rsidRDefault="00760CEB" w:rsidP="00390908">
            <w:pPr>
              <w:pStyle w:val="Tablebody"/>
            </w:pPr>
            <w:r w:rsidRPr="0067051B">
              <w:t>Health facilities carrying out nutrition counseling during antenatal care</w:t>
            </w:r>
          </w:p>
        </w:tc>
        <w:tc>
          <w:tcPr>
            <w:tcW w:w="1890" w:type="dxa"/>
            <w:noWrap/>
            <w:hideMark/>
          </w:tcPr>
          <w:p w14:paraId="315774F3" w14:textId="77777777" w:rsidR="00760CEB" w:rsidRPr="0067051B" w:rsidRDefault="00760CEB" w:rsidP="00390908">
            <w:pPr>
              <w:pStyle w:val="Tablebody"/>
            </w:pPr>
            <w:r w:rsidRPr="0067051B">
              <w:t>NPHCDA/SPHCDA</w:t>
            </w:r>
          </w:p>
        </w:tc>
        <w:tc>
          <w:tcPr>
            <w:tcW w:w="1440" w:type="dxa"/>
            <w:noWrap/>
            <w:hideMark/>
          </w:tcPr>
          <w:p w14:paraId="032E60C7" w14:textId="77777777" w:rsidR="00760CEB" w:rsidRPr="0067051B" w:rsidRDefault="00760CEB" w:rsidP="00390908">
            <w:pPr>
              <w:pStyle w:val="Tablebody"/>
            </w:pPr>
            <w:r w:rsidRPr="0067051B">
              <w:t> </w:t>
            </w:r>
          </w:p>
        </w:tc>
        <w:tc>
          <w:tcPr>
            <w:tcW w:w="1080" w:type="dxa"/>
            <w:noWrap/>
            <w:hideMark/>
          </w:tcPr>
          <w:p w14:paraId="2543653F" w14:textId="77777777" w:rsidR="00760CEB" w:rsidRPr="0067051B" w:rsidRDefault="00760CEB" w:rsidP="00390908">
            <w:pPr>
              <w:pStyle w:val="Tablebody"/>
            </w:pPr>
            <w:r w:rsidRPr="0067051B">
              <w:t> </w:t>
            </w:r>
          </w:p>
        </w:tc>
        <w:tc>
          <w:tcPr>
            <w:tcW w:w="1080" w:type="dxa"/>
            <w:noWrap/>
            <w:hideMark/>
          </w:tcPr>
          <w:p w14:paraId="258FE926" w14:textId="77777777" w:rsidR="00760CEB" w:rsidRPr="0067051B" w:rsidRDefault="00760CEB" w:rsidP="00390908">
            <w:pPr>
              <w:pStyle w:val="Tablebody"/>
            </w:pPr>
            <w:r w:rsidRPr="0067051B">
              <w:t> </w:t>
            </w:r>
          </w:p>
        </w:tc>
        <w:tc>
          <w:tcPr>
            <w:tcW w:w="1260" w:type="dxa"/>
            <w:noWrap/>
            <w:hideMark/>
          </w:tcPr>
          <w:p w14:paraId="1CF01752" w14:textId="77777777" w:rsidR="00760CEB" w:rsidRPr="0067051B" w:rsidRDefault="00760CEB" w:rsidP="00390908">
            <w:pPr>
              <w:pStyle w:val="Tablebody"/>
            </w:pPr>
            <w:r w:rsidRPr="0067051B">
              <w:t> </w:t>
            </w:r>
          </w:p>
        </w:tc>
        <w:tc>
          <w:tcPr>
            <w:tcW w:w="1620" w:type="dxa"/>
            <w:noWrap/>
            <w:hideMark/>
          </w:tcPr>
          <w:p w14:paraId="41BB6753" w14:textId="77777777" w:rsidR="00760CEB" w:rsidRPr="0067051B" w:rsidRDefault="00760CEB" w:rsidP="00390908">
            <w:pPr>
              <w:pStyle w:val="Tablebody"/>
            </w:pPr>
            <w:r w:rsidRPr="0067051B">
              <w:t> </w:t>
            </w:r>
          </w:p>
        </w:tc>
        <w:tc>
          <w:tcPr>
            <w:tcW w:w="1710" w:type="dxa"/>
            <w:noWrap/>
            <w:hideMark/>
          </w:tcPr>
          <w:p w14:paraId="4D77C061" w14:textId="77777777" w:rsidR="00760CEB" w:rsidRPr="0067051B" w:rsidRDefault="00760CEB" w:rsidP="00390908">
            <w:pPr>
              <w:pStyle w:val="Tablebody"/>
            </w:pPr>
            <w:r w:rsidRPr="0067051B">
              <w:t>Activity reports</w:t>
            </w:r>
          </w:p>
        </w:tc>
      </w:tr>
      <w:tr w:rsidR="00760CEB" w:rsidRPr="00F85444" w14:paraId="62F3ADB4"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02C20DB0" w14:textId="77777777" w:rsidR="00760CEB" w:rsidRPr="0067051B" w:rsidRDefault="00760CEB" w:rsidP="00390908">
            <w:pPr>
              <w:pStyle w:val="Tablebody"/>
            </w:pPr>
            <w:r w:rsidRPr="0067051B">
              <w:t>31</w:t>
            </w:r>
          </w:p>
        </w:tc>
        <w:tc>
          <w:tcPr>
            <w:tcW w:w="2700" w:type="dxa"/>
            <w:hideMark/>
          </w:tcPr>
          <w:p w14:paraId="6993D361" w14:textId="77777777" w:rsidR="00760CEB" w:rsidRPr="0067051B" w:rsidRDefault="00760CEB" w:rsidP="00390908">
            <w:pPr>
              <w:pStyle w:val="Tablebody"/>
            </w:pPr>
            <w:r w:rsidRPr="0067051B">
              <w:t>Support local production of ready-to-use therapeutic food (RUTF) through advocacy to potential industries in Nigeria</w:t>
            </w:r>
          </w:p>
        </w:tc>
        <w:tc>
          <w:tcPr>
            <w:tcW w:w="1890" w:type="dxa"/>
            <w:noWrap/>
            <w:hideMark/>
          </w:tcPr>
          <w:p w14:paraId="67212427" w14:textId="77777777" w:rsidR="00760CEB" w:rsidRPr="0067051B" w:rsidRDefault="00760CEB" w:rsidP="00390908">
            <w:pPr>
              <w:pStyle w:val="Tablebody"/>
            </w:pPr>
            <w:r w:rsidRPr="0067051B">
              <w:t>FMITI</w:t>
            </w:r>
          </w:p>
        </w:tc>
        <w:tc>
          <w:tcPr>
            <w:tcW w:w="1440" w:type="dxa"/>
            <w:noWrap/>
            <w:hideMark/>
          </w:tcPr>
          <w:p w14:paraId="7D74DCEE" w14:textId="77777777" w:rsidR="00760CEB" w:rsidRPr="0067051B" w:rsidRDefault="00760CEB" w:rsidP="00390908">
            <w:pPr>
              <w:pStyle w:val="Tablebody"/>
            </w:pPr>
            <w:r w:rsidRPr="0067051B">
              <w:t> </w:t>
            </w:r>
          </w:p>
        </w:tc>
        <w:tc>
          <w:tcPr>
            <w:tcW w:w="1080" w:type="dxa"/>
            <w:noWrap/>
            <w:hideMark/>
          </w:tcPr>
          <w:p w14:paraId="074CA4D4" w14:textId="77777777" w:rsidR="00760CEB" w:rsidRPr="0067051B" w:rsidRDefault="00760CEB" w:rsidP="00390908">
            <w:pPr>
              <w:pStyle w:val="Tablebody"/>
            </w:pPr>
            <w:r w:rsidRPr="0067051B">
              <w:t> </w:t>
            </w:r>
          </w:p>
        </w:tc>
        <w:tc>
          <w:tcPr>
            <w:tcW w:w="1080" w:type="dxa"/>
            <w:noWrap/>
            <w:hideMark/>
          </w:tcPr>
          <w:p w14:paraId="225C10FD" w14:textId="77777777" w:rsidR="00760CEB" w:rsidRPr="0067051B" w:rsidRDefault="00760CEB" w:rsidP="00390908">
            <w:pPr>
              <w:pStyle w:val="Tablebody"/>
            </w:pPr>
            <w:r w:rsidRPr="0067051B">
              <w:t> </w:t>
            </w:r>
          </w:p>
        </w:tc>
        <w:tc>
          <w:tcPr>
            <w:tcW w:w="1260" w:type="dxa"/>
            <w:noWrap/>
            <w:hideMark/>
          </w:tcPr>
          <w:p w14:paraId="410487B0" w14:textId="77777777" w:rsidR="00760CEB" w:rsidRPr="0067051B" w:rsidRDefault="00760CEB" w:rsidP="00390908">
            <w:pPr>
              <w:pStyle w:val="Tablebody"/>
            </w:pPr>
            <w:r w:rsidRPr="0067051B">
              <w:t> </w:t>
            </w:r>
          </w:p>
        </w:tc>
        <w:tc>
          <w:tcPr>
            <w:tcW w:w="1620" w:type="dxa"/>
            <w:noWrap/>
            <w:hideMark/>
          </w:tcPr>
          <w:p w14:paraId="65D6333E" w14:textId="77777777" w:rsidR="00760CEB" w:rsidRPr="0067051B" w:rsidRDefault="00760CEB" w:rsidP="00390908">
            <w:pPr>
              <w:pStyle w:val="Tablebody"/>
            </w:pPr>
            <w:r w:rsidRPr="0067051B">
              <w:t> </w:t>
            </w:r>
          </w:p>
        </w:tc>
        <w:tc>
          <w:tcPr>
            <w:tcW w:w="1710" w:type="dxa"/>
            <w:noWrap/>
            <w:hideMark/>
          </w:tcPr>
          <w:p w14:paraId="6578B63A" w14:textId="77777777" w:rsidR="00760CEB" w:rsidRPr="0067051B" w:rsidRDefault="00760CEB" w:rsidP="00390908">
            <w:pPr>
              <w:pStyle w:val="Tablebody"/>
            </w:pPr>
            <w:r w:rsidRPr="0067051B">
              <w:t>Activity reports</w:t>
            </w:r>
          </w:p>
        </w:tc>
      </w:tr>
      <w:tr w:rsidR="00760CEB" w:rsidRPr="00F85444" w14:paraId="671C8A2F" w14:textId="77777777" w:rsidTr="00390908">
        <w:trPr>
          <w:gridAfter w:val="1"/>
          <w:wAfter w:w="15" w:type="dxa"/>
          <w:trHeight w:val="660"/>
        </w:trPr>
        <w:tc>
          <w:tcPr>
            <w:tcW w:w="625" w:type="dxa"/>
            <w:noWrap/>
            <w:hideMark/>
          </w:tcPr>
          <w:p w14:paraId="395BBC0A" w14:textId="77777777" w:rsidR="00760CEB" w:rsidRPr="00F85444" w:rsidRDefault="00760CEB" w:rsidP="00390908">
            <w:pPr>
              <w:pStyle w:val="Tablebody"/>
            </w:pPr>
            <w:r w:rsidRPr="00F85444">
              <w:t>32</w:t>
            </w:r>
          </w:p>
        </w:tc>
        <w:tc>
          <w:tcPr>
            <w:tcW w:w="2700" w:type="dxa"/>
            <w:hideMark/>
          </w:tcPr>
          <w:p w14:paraId="0F49A9D2" w14:textId="77777777" w:rsidR="00760CEB" w:rsidRPr="00F85444" w:rsidRDefault="00760CEB" w:rsidP="00390908">
            <w:pPr>
              <w:pStyle w:val="Tablebody"/>
            </w:pPr>
            <w:r w:rsidRPr="00F85444">
              <w:t>Support local production of micronutrient pow</w:t>
            </w:r>
            <w:r>
              <w:t>d</w:t>
            </w:r>
            <w:r w:rsidRPr="00F85444">
              <w:t>er</w:t>
            </w:r>
            <w:r>
              <w:t xml:space="preserve"> or p</w:t>
            </w:r>
            <w:r w:rsidRPr="00F85444">
              <w:t>remixes through advocacy to potential industries in Nigeria</w:t>
            </w:r>
          </w:p>
        </w:tc>
        <w:tc>
          <w:tcPr>
            <w:tcW w:w="1890" w:type="dxa"/>
            <w:noWrap/>
            <w:hideMark/>
          </w:tcPr>
          <w:p w14:paraId="18049D21" w14:textId="77777777" w:rsidR="00760CEB" w:rsidRPr="00F85444" w:rsidRDefault="00760CEB" w:rsidP="00390908">
            <w:pPr>
              <w:pStyle w:val="Tablebody"/>
            </w:pPr>
            <w:r w:rsidRPr="00F85444">
              <w:t>FMITI</w:t>
            </w:r>
          </w:p>
        </w:tc>
        <w:tc>
          <w:tcPr>
            <w:tcW w:w="1440" w:type="dxa"/>
            <w:noWrap/>
            <w:hideMark/>
          </w:tcPr>
          <w:p w14:paraId="040CCB8A" w14:textId="77777777" w:rsidR="00760CEB" w:rsidRPr="00F85444" w:rsidRDefault="00760CEB" w:rsidP="00390908">
            <w:pPr>
              <w:pStyle w:val="Tablebody"/>
            </w:pPr>
            <w:r w:rsidRPr="00F85444">
              <w:t> </w:t>
            </w:r>
          </w:p>
        </w:tc>
        <w:tc>
          <w:tcPr>
            <w:tcW w:w="1080" w:type="dxa"/>
            <w:noWrap/>
            <w:hideMark/>
          </w:tcPr>
          <w:p w14:paraId="79E92AB8" w14:textId="77777777" w:rsidR="00760CEB" w:rsidRPr="00F85444" w:rsidRDefault="00760CEB" w:rsidP="00390908">
            <w:pPr>
              <w:pStyle w:val="Tablebody"/>
            </w:pPr>
            <w:r w:rsidRPr="00F85444">
              <w:t> </w:t>
            </w:r>
          </w:p>
        </w:tc>
        <w:tc>
          <w:tcPr>
            <w:tcW w:w="1080" w:type="dxa"/>
            <w:noWrap/>
            <w:hideMark/>
          </w:tcPr>
          <w:p w14:paraId="0118E0E4" w14:textId="77777777" w:rsidR="00760CEB" w:rsidRPr="00F85444" w:rsidRDefault="00760CEB" w:rsidP="00390908">
            <w:pPr>
              <w:pStyle w:val="Tablebody"/>
            </w:pPr>
            <w:r w:rsidRPr="00F85444">
              <w:t> </w:t>
            </w:r>
          </w:p>
        </w:tc>
        <w:tc>
          <w:tcPr>
            <w:tcW w:w="1260" w:type="dxa"/>
            <w:noWrap/>
            <w:hideMark/>
          </w:tcPr>
          <w:p w14:paraId="32782AAC" w14:textId="77777777" w:rsidR="00760CEB" w:rsidRPr="00F85444" w:rsidRDefault="00760CEB" w:rsidP="00390908">
            <w:pPr>
              <w:pStyle w:val="Tablebody"/>
            </w:pPr>
            <w:r w:rsidRPr="00F85444">
              <w:t> </w:t>
            </w:r>
          </w:p>
        </w:tc>
        <w:tc>
          <w:tcPr>
            <w:tcW w:w="1620" w:type="dxa"/>
            <w:noWrap/>
            <w:hideMark/>
          </w:tcPr>
          <w:p w14:paraId="4709E9E4" w14:textId="77777777" w:rsidR="00760CEB" w:rsidRPr="00F85444" w:rsidRDefault="00760CEB" w:rsidP="00390908">
            <w:pPr>
              <w:pStyle w:val="Tablebody"/>
            </w:pPr>
            <w:r w:rsidRPr="00F85444">
              <w:t> </w:t>
            </w:r>
          </w:p>
        </w:tc>
        <w:tc>
          <w:tcPr>
            <w:tcW w:w="1710" w:type="dxa"/>
            <w:noWrap/>
            <w:hideMark/>
          </w:tcPr>
          <w:p w14:paraId="625EBA43" w14:textId="77777777" w:rsidR="00760CEB" w:rsidRPr="00F85444" w:rsidRDefault="00760CEB" w:rsidP="00390908">
            <w:pPr>
              <w:pStyle w:val="Tablebody"/>
            </w:pPr>
            <w:r w:rsidRPr="00F85444">
              <w:t>Activity reports</w:t>
            </w:r>
          </w:p>
        </w:tc>
      </w:tr>
      <w:tr w:rsidR="00760CEB" w:rsidRPr="00F85444" w14:paraId="1B5B4259"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90"/>
        </w:trPr>
        <w:tc>
          <w:tcPr>
            <w:tcW w:w="625" w:type="dxa"/>
            <w:noWrap/>
            <w:hideMark/>
          </w:tcPr>
          <w:p w14:paraId="4CEE11DA" w14:textId="77777777" w:rsidR="00760CEB" w:rsidRPr="00F85444" w:rsidRDefault="00760CEB" w:rsidP="00390908">
            <w:pPr>
              <w:pStyle w:val="Tablebody"/>
            </w:pPr>
            <w:r w:rsidRPr="00F85444">
              <w:t>33</w:t>
            </w:r>
          </w:p>
        </w:tc>
        <w:tc>
          <w:tcPr>
            <w:tcW w:w="2700" w:type="dxa"/>
            <w:noWrap/>
            <w:hideMark/>
          </w:tcPr>
          <w:p w14:paraId="642FBDCC" w14:textId="77777777" w:rsidR="00760CEB" w:rsidRPr="00F85444" w:rsidRDefault="00760CEB" w:rsidP="00390908">
            <w:pPr>
              <w:pStyle w:val="Tablebody"/>
            </w:pPr>
            <w:r w:rsidRPr="00F85444">
              <w:t>Procure and distribute RUTF for CMAM</w:t>
            </w:r>
          </w:p>
        </w:tc>
        <w:tc>
          <w:tcPr>
            <w:tcW w:w="1890" w:type="dxa"/>
            <w:noWrap/>
            <w:hideMark/>
          </w:tcPr>
          <w:p w14:paraId="169120A4" w14:textId="77777777" w:rsidR="00760CEB" w:rsidRPr="00F85444" w:rsidRDefault="00760CEB" w:rsidP="00390908">
            <w:pPr>
              <w:pStyle w:val="Tablebody"/>
            </w:pPr>
            <w:r w:rsidRPr="00F85444">
              <w:t>NPHCDA/SPHCDA</w:t>
            </w:r>
          </w:p>
        </w:tc>
        <w:tc>
          <w:tcPr>
            <w:tcW w:w="1440" w:type="dxa"/>
            <w:noWrap/>
            <w:hideMark/>
          </w:tcPr>
          <w:p w14:paraId="589DEBC6" w14:textId="77777777" w:rsidR="00760CEB" w:rsidRPr="00F85444" w:rsidRDefault="00760CEB" w:rsidP="00390908">
            <w:pPr>
              <w:pStyle w:val="Tablebody"/>
            </w:pPr>
            <w:r w:rsidRPr="00F85444">
              <w:t> </w:t>
            </w:r>
          </w:p>
        </w:tc>
        <w:tc>
          <w:tcPr>
            <w:tcW w:w="1080" w:type="dxa"/>
            <w:noWrap/>
            <w:hideMark/>
          </w:tcPr>
          <w:p w14:paraId="3D6AED9C" w14:textId="77777777" w:rsidR="00760CEB" w:rsidRPr="00F85444" w:rsidRDefault="00760CEB" w:rsidP="00390908">
            <w:pPr>
              <w:pStyle w:val="Tablebody"/>
            </w:pPr>
            <w:r w:rsidRPr="00F85444">
              <w:t> </w:t>
            </w:r>
          </w:p>
        </w:tc>
        <w:tc>
          <w:tcPr>
            <w:tcW w:w="1080" w:type="dxa"/>
            <w:noWrap/>
            <w:hideMark/>
          </w:tcPr>
          <w:p w14:paraId="4A2A5BFA" w14:textId="77777777" w:rsidR="00760CEB" w:rsidRPr="00F85444" w:rsidRDefault="00760CEB" w:rsidP="00390908">
            <w:pPr>
              <w:pStyle w:val="Tablebody"/>
            </w:pPr>
            <w:r w:rsidRPr="00F85444">
              <w:t> </w:t>
            </w:r>
          </w:p>
        </w:tc>
        <w:tc>
          <w:tcPr>
            <w:tcW w:w="1260" w:type="dxa"/>
            <w:noWrap/>
            <w:hideMark/>
          </w:tcPr>
          <w:p w14:paraId="56176BA6" w14:textId="77777777" w:rsidR="00760CEB" w:rsidRPr="00F85444" w:rsidRDefault="00760CEB" w:rsidP="00390908">
            <w:pPr>
              <w:pStyle w:val="Tablebody"/>
            </w:pPr>
            <w:r w:rsidRPr="00F85444">
              <w:t> </w:t>
            </w:r>
          </w:p>
        </w:tc>
        <w:tc>
          <w:tcPr>
            <w:tcW w:w="1620" w:type="dxa"/>
            <w:noWrap/>
            <w:hideMark/>
          </w:tcPr>
          <w:p w14:paraId="5B89935F" w14:textId="77777777" w:rsidR="00760CEB" w:rsidRPr="00F85444" w:rsidRDefault="00760CEB" w:rsidP="00390908">
            <w:pPr>
              <w:pStyle w:val="Tablebody"/>
            </w:pPr>
            <w:r w:rsidRPr="00F85444">
              <w:t> </w:t>
            </w:r>
          </w:p>
        </w:tc>
        <w:tc>
          <w:tcPr>
            <w:tcW w:w="1710" w:type="dxa"/>
            <w:noWrap/>
            <w:hideMark/>
          </w:tcPr>
          <w:p w14:paraId="47E79C12" w14:textId="77777777" w:rsidR="00760CEB" w:rsidRPr="00F85444" w:rsidRDefault="00760CEB" w:rsidP="00390908">
            <w:pPr>
              <w:pStyle w:val="Tablebody"/>
            </w:pPr>
            <w:r w:rsidRPr="00F85444">
              <w:t>Activity reports</w:t>
            </w:r>
          </w:p>
        </w:tc>
      </w:tr>
      <w:tr w:rsidR="00760CEB" w:rsidRPr="00F85444" w14:paraId="3D074676" w14:textId="77777777" w:rsidTr="00390908">
        <w:trPr>
          <w:gridAfter w:val="1"/>
          <w:wAfter w:w="15" w:type="dxa"/>
          <w:trHeight w:val="580"/>
        </w:trPr>
        <w:tc>
          <w:tcPr>
            <w:tcW w:w="625" w:type="dxa"/>
            <w:noWrap/>
            <w:hideMark/>
          </w:tcPr>
          <w:p w14:paraId="170D01B6" w14:textId="77777777" w:rsidR="00760CEB" w:rsidRPr="00F85444" w:rsidRDefault="00760CEB" w:rsidP="00390908">
            <w:pPr>
              <w:pStyle w:val="Tablebody"/>
            </w:pPr>
            <w:r w:rsidRPr="00F85444">
              <w:lastRenderedPageBreak/>
              <w:t>34</w:t>
            </w:r>
          </w:p>
        </w:tc>
        <w:tc>
          <w:tcPr>
            <w:tcW w:w="2700" w:type="dxa"/>
            <w:hideMark/>
          </w:tcPr>
          <w:p w14:paraId="6907717D" w14:textId="77777777" w:rsidR="00760CEB" w:rsidRPr="00F85444" w:rsidRDefault="00760CEB" w:rsidP="00390908">
            <w:pPr>
              <w:pStyle w:val="Tablebody"/>
            </w:pPr>
            <w:r w:rsidRPr="00F85444">
              <w:t xml:space="preserve">Procure and distribute </w:t>
            </w:r>
            <w:r>
              <w:t>i</w:t>
            </w:r>
            <w:r w:rsidRPr="00F85444">
              <w:t xml:space="preserve">ron-folic acid supplementation to pregnant women during </w:t>
            </w:r>
            <w:r w:rsidRPr="00553910">
              <w:t xml:space="preserve">maternal, newborn, and child health </w:t>
            </w:r>
            <w:r>
              <w:t>(</w:t>
            </w:r>
            <w:r w:rsidRPr="00F85444">
              <w:t>MNCH</w:t>
            </w:r>
            <w:r>
              <w:t>)</w:t>
            </w:r>
            <w:r w:rsidRPr="00F85444">
              <w:t xml:space="preserve"> </w:t>
            </w:r>
            <w:r>
              <w:t>w</w:t>
            </w:r>
            <w:r w:rsidRPr="00F85444">
              <w:t>eeks</w:t>
            </w:r>
          </w:p>
        </w:tc>
        <w:tc>
          <w:tcPr>
            <w:tcW w:w="1890" w:type="dxa"/>
            <w:noWrap/>
            <w:hideMark/>
          </w:tcPr>
          <w:p w14:paraId="5D99C876" w14:textId="77777777" w:rsidR="00760CEB" w:rsidRPr="00F85444" w:rsidRDefault="00760CEB" w:rsidP="00390908">
            <w:pPr>
              <w:pStyle w:val="Tablebody"/>
            </w:pPr>
            <w:r w:rsidRPr="00F85444">
              <w:t>NPHCDA/SPHCDA</w:t>
            </w:r>
          </w:p>
        </w:tc>
        <w:tc>
          <w:tcPr>
            <w:tcW w:w="1440" w:type="dxa"/>
            <w:noWrap/>
            <w:hideMark/>
          </w:tcPr>
          <w:p w14:paraId="6FAC40F7" w14:textId="77777777" w:rsidR="00760CEB" w:rsidRPr="00F85444" w:rsidRDefault="00760CEB" w:rsidP="00390908">
            <w:pPr>
              <w:pStyle w:val="Tablebody"/>
            </w:pPr>
            <w:r w:rsidRPr="00F85444">
              <w:t> </w:t>
            </w:r>
          </w:p>
        </w:tc>
        <w:tc>
          <w:tcPr>
            <w:tcW w:w="1080" w:type="dxa"/>
            <w:noWrap/>
            <w:hideMark/>
          </w:tcPr>
          <w:p w14:paraId="3E45255D" w14:textId="77777777" w:rsidR="00760CEB" w:rsidRPr="00F85444" w:rsidRDefault="00760CEB" w:rsidP="00390908">
            <w:pPr>
              <w:pStyle w:val="Tablebody"/>
            </w:pPr>
            <w:r w:rsidRPr="00F85444">
              <w:t> </w:t>
            </w:r>
          </w:p>
        </w:tc>
        <w:tc>
          <w:tcPr>
            <w:tcW w:w="1080" w:type="dxa"/>
            <w:noWrap/>
            <w:hideMark/>
          </w:tcPr>
          <w:p w14:paraId="7DB72E55" w14:textId="77777777" w:rsidR="00760CEB" w:rsidRPr="00F85444" w:rsidRDefault="00760CEB" w:rsidP="00390908">
            <w:pPr>
              <w:pStyle w:val="Tablebody"/>
            </w:pPr>
            <w:r w:rsidRPr="00F85444">
              <w:t> </w:t>
            </w:r>
          </w:p>
        </w:tc>
        <w:tc>
          <w:tcPr>
            <w:tcW w:w="1260" w:type="dxa"/>
            <w:noWrap/>
            <w:hideMark/>
          </w:tcPr>
          <w:p w14:paraId="77797301" w14:textId="77777777" w:rsidR="00760CEB" w:rsidRPr="00F85444" w:rsidRDefault="00760CEB" w:rsidP="00390908">
            <w:pPr>
              <w:pStyle w:val="Tablebody"/>
            </w:pPr>
            <w:r w:rsidRPr="00F85444">
              <w:t> </w:t>
            </w:r>
          </w:p>
        </w:tc>
        <w:tc>
          <w:tcPr>
            <w:tcW w:w="1620" w:type="dxa"/>
            <w:noWrap/>
            <w:hideMark/>
          </w:tcPr>
          <w:p w14:paraId="093DDE95" w14:textId="77777777" w:rsidR="00760CEB" w:rsidRPr="00F85444" w:rsidRDefault="00760CEB" w:rsidP="00390908">
            <w:pPr>
              <w:pStyle w:val="Tablebody"/>
            </w:pPr>
            <w:r w:rsidRPr="00F85444">
              <w:t> </w:t>
            </w:r>
          </w:p>
        </w:tc>
        <w:tc>
          <w:tcPr>
            <w:tcW w:w="1710" w:type="dxa"/>
            <w:noWrap/>
            <w:hideMark/>
          </w:tcPr>
          <w:p w14:paraId="2590BF4A" w14:textId="77777777" w:rsidR="00760CEB" w:rsidRPr="00F85444" w:rsidRDefault="00760CEB" w:rsidP="00390908">
            <w:pPr>
              <w:pStyle w:val="Tablebody"/>
            </w:pPr>
            <w:r w:rsidRPr="00F85444">
              <w:t>Activity reports</w:t>
            </w:r>
          </w:p>
        </w:tc>
      </w:tr>
      <w:tr w:rsidR="00760CEB" w:rsidRPr="00F85444" w14:paraId="3BCB2185"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5B26E8C5" w14:textId="77777777" w:rsidR="00760CEB" w:rsidRPr="00F85444" w:rsidRDefault="00760CEB" w:rsidP="00390908">
            <w:pPr>
              <w:pStyle w:val="Tablebody"/>
            </w:pPr>
            <w:r w:rsidRPr="00F85444">
              <w:t>35</w:t>
            </w:r>
          </w:p>
        </w:tc>
        <w:tc>
          <w:tcPr>
            <w:tcW w:w="2700" w:type="dxa"/>
            <w:hideMark/>
          </w:tcPr>
          <w:p w14:paraId="7EBCA77A" w14:textId="77777777" w:rsidR="00760CEB" w:rsidRPr="00F85444" w:rsidRDefault="00760CEB" w:rsidP="00390908">
            <w:pPr>
              <w:pStyle w:val="Tablebody"/>
            </w:pPr>
            <w:r w:rsidRPr="00F85444">
              <w:t xml:space="preserve">Procure and distribute </w:t>
            </w:r>
            <w:r>
              <w:t>v</w:t>
            </w:r>
            <w:r w:rsidRPr="00F85444">
              <w:t xml:space="preserve">itamin A </w:t>
            </w:r>
            <w:r>
              <w:t>s</w:t>
            </w:r>
            <w:r w:rsidRPr="00F85444">
              <w:t>upplements during MNCH</w:t>
            </w:r>
            <w:r>
              <w:t xml:space="preserve"> weeks</w:t>
            </w:r>
            <w:r w:rsidRPr="00F85444">
              <w:t xml:space="preserve"> and other supplementary activities for </w:t>
            </w:r>
            <w:r>
              <w:t xml:space="preserve">children </w:t>
            </w:r>
            <w:r w:rsidRPr="00F85444">
              <w:t>under</w:t>
            </w:r>
            <w:r>
              <w:t xml:space="preserve"> age five</w:t>
            </w:r>
          </w:p>
        </w:tc>
        <w:tc>
          <w:tcPr>
            <w:tcW w:w="1890" w:type="dxa"/>
            <w:noWrap/>
            <w:hideMark/>
          </w:tcPr>
          <w:p w14:paraId="2671F253" w14:textId="77777777" w:rsidR="00760CEB" w:rsidRPr="00F85444" w:rsidRDefault="00760CEB" w:rsidP="00390908">
            <w:pPr>
              <w:pStyle w:val="Tablebody"/>
            </w:pPr>
            <w:r w:rsidRPr="00F85444">
              <w:t>NPHCDA/SPHCDA</w:t>
            </w:r>
          </w:p>
        </w:tc>
        <w:tc>
          <w:tcPr>
            <w:tcW w:w="1440" w:type="dxa"/>
            <w:noWrap/>
            <w:hideMark/>
          </w:tcPr>
          <w:p w14:paraId="7C6A2F7E" w14:textId="77777777" w:rsidR="00760CEB" w:rsidRPr="00F85444" w:rsidRDefault="00760CEB" w:rsidP="00390908">
            <w:pPr>
              <w:pStyle w:val="Tablebody"/>
            </w:pPr>
            <w:r w:rsidRPr="00F85444">
              <w:t> </w:t>
            </w:r>
          </w:p>
        </w:tc>
        <w:tc>
          <w:tcPr>
            <w:tcW w:w="1080" w:type="dxa"/>
            <w:noWrap/>
            <w:hideMark/>
          </w:tcPr>
          <w:p w14:paraId="10ACF0B5" w14:textId="77777777" w:rsidR="00760CEB" w:rsidRPr="00F85444" w:rsidRDefault="00760CEB" w:rsidP="00390908">
            <w:pPr>
              <w:pStyle w:val="Tablebody"/>
            </w:pPr>
            <w:r w:rsidRPr="00F85444">
              <w:t> </w:t>
            </w:r>
          </w:p>
        </w:tc>
        <w:tc>
          <w:tcPr>
            <w:tcW w:w="1080" w:type="dxa"/>
            <w:noWrap/>
            <w:hideMark/>
          </w:tcPr>
          <w:p w14:paraId="559B1403" w14:textId="77777777" w:rsidR="00760CEB" w:rsidRPr="00F85444" w:rsidRDefault="00760CEB" w:rsidP="00390908">
            <w:pPr>
              <w:pStyle w:val="Tablebody"/>
            </w:pPr>
            <w:r w:rsidRPr="00F85444">
              <w:t> </w:t>
            </w:r>
          </w:p>
        </w:tc>
        <w:tc>
          <w:tcPr>
            <w:tcW w:w="1260" w:type="dxa"/>
            <w:noWrap/>
            <w:hideMark/>
          </w:tcPr>
          <w:p w14:paraId="395BA323" w14:textId="77777777" w:rsidR="00760CEB" w:rsidRPr="00F85444" w:rsidRDefault="00760CEB" w:rsidP="00390908">
            <w:pPr>
              <w:pStyle w:val="Tablebody"/>
            </w:pPr>
            <w:r w:rsidRPr="00F85444">
              <w:t> </w:t>
            </w:r>
          </w:p>
        </w:tc>
        <w:tc>
          <w:tcPr>
            <w:tcW w:w="1620" w:type="dxa"/>
            <w:noWrap/>
            <w:hideMark/>
          </w:tcPr>
          <w:p w14:paraId="0B8E4CB6" w14:textId="77777777" w:rsidR="00760CEB" w:rsidRPr="00F85444" w:rsidRDefault="00760CEB" w:rsidP="00390908">
            <w:pPr>
              <w:pStyle w:val="Tablebody"/>
            </w:pPr>
            <w:r w:rsidRPr="00F85444">
              <w:t> </w:t>
            </w:r>
          </w:p>
        </w:tc>
        <w:tc>
          <w:tcPr>
            <w:tcW w:w="1710" w:type="dxa"/>
            <w:noWrap/>
            <w:hideMark/>
          </w:tcPr>
          <w:p w14:paraId="6D21912B" w14:textId="77777777" w:rsidR="00760CEB" w:rsidRPr="00F85444" w:rsidRDefault="00760CEB" w:rsidP="00390908">
            <w:pPr>
              <w:pStyle w:val="Tablebody"/>
            </w:pPr>
            <w:r w:rsidRPr="00F85444">
              <w:t>Activity reports</w:t>
            </w:r>
          </w:p>
        </w:tc>
      </w:tr>
      <w:tr w:rsidR="00760CEB" w:rsidRPr="00F85444" w14:paraId="10B0E300" w14:textId="77777777" w:rsidTr="00390908">
        <w:trPr>
          <w:gridAfter w:val="1"/>
          <w:wAfter w:w="15" w:type="dxa"/>
          <w:trHeight w:val="580"/>
        </w:trPr>
        <w:tc>
          <w:tcPr>
            <w:tcW w:w="625" w:type="dxa"/>
            <w:noWrap/>
            <w:hideMark/>
          </w:tcPr>
          <w:p w14:paraId="7AD1D1BD" w14:textId="77777777" w:rsidR="00760CEB" w:rsidRPr="00F85444" w:rsidRDefault="00760CEB" w:rsidP="00390908">
            <w:pPr>
              <w:pStyle w:val="Tablebody"/>
            </w:pPr>
            <w:r w:rsidRPr="00F85444">
              <w:t>36</w:t>
            </w:r>
          </w:p>
        </w:tc>
        <w:tc>
          <w:tcPr>
            <w:tcW w:w="2700" w:type="dxa"/>
            <w:hideMark/>
          </w:tcPr>
          <w:p w14:paraId="5E684B7A" w14:textId="77777777" w:rsidR="00760CEB" w:rsidRPr="00F85444" w:rsidRDefault="00760CEB" w:rsidP="00390908">
            <w:pPr>
              <w:pStyle w:val="Tablebody"/>
            </w:pPr>
            <w:r w:rsidRPr="00F85444">
              <w:t>Monitor and evaluate micronutrient supplementation program performance at all level</w:t>
            </w:r>
            <w:r>
              <w:t>s</w:t>
            </w:r>
          </w:p>
        </w:tc>
        <w:tc>
          <w:tcPr>
            <w:tcW w:w="1890" w:type="dxa"/>
            <w:noWrap/>
            <w:hideMark/>
          </w:tcPr>
          <w:p w14:paraId="62245F0F" w14:textId="77777777" w:rsidR="00760CEB" w:rsidRPr="00F85444" w:rsidRDefault="00760CEB" w:rsidP="00390908">
            <w:pPr>
              <w:pStyle w:val="Tablebody"/>
            </w:pPr>
            <w:r w:rsidRPr="00F85444">
              <w:t>FMOH/SMOH</w:t>
            </w:r>
          </w:p>
        </w:tc>
        <w:tc>
          <w:tcPr>
            <w:tcW w:w="1440" w:type="dxa"/>
            <w:noWrap/>
            <w:hideMark/>
          </w:tcPr>
          <w:p w14:paraId="285FB730" w14:textId="77777777" w:rsidR="00760CEB" w:rsidRPr="00F85444" w:rsidRDefault="00760CEB" w:rsidP="00390908">
            <w:pPr>
              <w:pStyle w:val="Tablebody"/>
            </w:pPr>
            <w:r w:rsidRPr="00F85444">
              <w:t> </w:t>
            </w:r>
          </w:p>
        </w:tc>
        <w:tc>
          <w:tcPr>
            <w:tcW w:w="1080" w:type="dxa"/>
            <w:noWrap/>
            <w:hideMark/>
          </w:tcPr>
          <w:p w14:paraId="7B038620" w14:textId="77777777" w:rsidR="00760CEB" w:rsidRPr="00F85444" w:rsidRDefault="00760CEB" w:rsidP="00390908">
            <w:pPr>
              <w:pStyle w:val="Tablebody"/>
            </w:pPr>
            <w:r w:rsidRPr="00F85444">
              <w:t> </w:t>
            </w:r>
          </w:p>
        </w:tc>
        <w:tc>
          <w:tcPr>
            <w:tcW w:w="1080" w:type="dxa"/>
            <w:noWrap/>
            <w:hideMark/>
          </w:tcPr>
          <w:p w14:paraId="513D63B9" w14:textId="77777777" w:rsidR="00760CEB" w:rsidRPr="00F85444" w:rsidRDefault="00760CEB" w:rsidP="00390908">
            <w:pPr>
              <w:pStyle w:val="Tablebody"/>
            </w:pPr>
            <w:r w:rsidRPr="00F85444">
              <w:t> </w:t>
            </w:r>
          </w:p>
        </w:tc>
        <w:tc>
          <w:tcPr>
            <w:tcW w:w="1260" w:type="dxa"/>
            <w:noWrap/>
            <w:hideMark/>
          </w:tcPr>
          <w:p w14:paraId="3B2791D7" w14:textId="77777777" w:rsidR="00760CEB" w:rsidRPr="00F85444" w:rsidRDefault="00760CEB" w:rsidP="00390908">
            <w:pPr>
              <w:pStyle w:val="Tablebody"/>
            </w:pPr>
            <w:r w:rsidRPr="00F85444">
              <w:t> </w:t>
            </w:r>
          </w:p>
        </w:tc>
        <w:tc>
          <w:tcPr>
            <w:tcW w:w="1620" w:type="dxa"/>
            <w:noWrap/>
            <w:hideMark/>
          </w:tcPr>
          <w:p w14:paraId="7812B294" w14:textId="77777777" w:rsidR="00760CEB" w:rsidRPr="00F85444" w:rsidRDefault="00760CEB" w:rsidP="00390908">
            <w:pPr>
              <w:pStyle w:val="Tablebody"/>
            </w:pPr>
            <w:r w:rsidRPr="00F85444">
              <w:t> </w:t>
            </w:r>
          </w:p>
        </w:tc>
        <w:tc>
          <w:tcPr>
            <w:tcW w:w="1710" w:type="dxa"/>
            <w:noWrap/>
            <w:hideMark/>
          </w:tcPr>
          <w:p w14:paraId="0059D0EE" w14:textId="77777777" w:rsidR="00760CEB" w:rsidRPr="00F85444" w:rsidRDefault="00760CEB" w:rsidP="00390908">
            <w:pPr>
              <w:pStyle w:val="Tablebody"/>
            </w:pPr>
            <w:r w:rsidRPr="00F85444">
              <w:t>Activity reports</w:t>
            </w:r>
          </w:p>
        </w:tc>
      </w:tr>
      <w:tr w:rsidR="00760CEB" w:rsidRPr="00F85444" w14:paraId="1B40D1B7"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D0134BD" w14:textId="77777777" w:rsidR="00760CEB" w:rsidRPr="00F85444" w:rsidRDefault="00760CEB" w:rsidP="00390908">
            <w:pPr>
              <w:pStyle w:val="Tablebody"/>
            </w:pPr>
            <w:r w:rsidRPr="00F85444">
              <w:t>37</w:t>
            </w:r>
          </w:p>
        </w:tc>
        <w:tc>
          <w:tcPr>
            <w:tcW w:w="2700" w:type="dxa"/>
            <w:hideMark/>
          </w:tcPr>
          <w:p w14:paraId="625138A4" w14:textId="77777777" w:rsidR="00760CEB" w:rsidRPr="00F85444" w:rsidRDefault="00760CEB" w:rsidP="00390908">
            <w:pPr>
              <w:pStyle w:val="Tablebody"/>
            </w:pPr>
            <w:r w:rsidRPr="00F85444">
              <w:t>Advocate for legislation of the prolongation of maternity leave and enactment of paternity leave</w:t>
            </w:r>
          </w:p>
        </w:tc>
        <w:tc>
          <w:tcPr>
            <w:tcW w:w="1890" w:type="dxa"/>
            <w:noWrap/>
            <w:hideMark/>
          </w:tcPr>
          <w:p w14:paraId="60F6D2E7" w14:textId="77777777" w:rsidR="00760CEB" w:rsidRPr="00F85444" w:rsidRDefault="00760CEB" w:rsidP="00390908">
            <w:pPr>
              <w:pStyle w:val="Tablebody"/>
            </w:pPr>
            <w:r w:rsidRPr="00553910">
              <w:t>Federal Ministry of Women Affairs and Social Development (FMWASD)/State Ministry of Women Affairs (SMOWA)</w:t>
            </w:r>
          </w:p>
        </w:tc>
        <w:tc>
          <w:tcPr>
            <w:tcW w:w="1440" w:type="dxa"/>
            <w:noWrap/>
            <w:hideMark/>
          </w:tcPr>
          <w:p w14:paraId="7805D443" w14:textId="77777777" w:rsidR="00760CEB" w:rsidRPr="00F85444" w:rsidRDefault="00760CEB" w:rsidP="00390908">
            <w:pPr>
              <w:pStyle w:val="Tablebody"/>
            </w:pPr>
            <w:r w:rsidRPr="00F85444">
              <w:t> </w:t>
            </w:r>
          </w:p>
        </w:tc>
        <w:tc>
          <w:tcPr>
            <w:tcW w:w="1080" w:type="dxa"/>
            <w:noWrap/>
            <w:hideMark/>
          </w:tcPr>
          <w:p w14:paraId="12AD0135" w14:textId="77777777" w:rsidR="00760CEB" w:rsidRPr="00F85444" w:rsidRDefault="00760CEB" w:rsidP="00390908">
            <w:pPr>
              <w:pStyle w:val="Tablebody"/>
            </w:pPr>
            <w:r w:rsidRPr="00F85444">
              <w:t> </w:t>
            </w:r>
          </w:p>
        </w:tc>
        <w:tc>
          <w:tcPr>
            <w:tcW w:w="1080" w:type="dxa"/>
            <w:noWrap/>
            <w:hideMark/>
          </w:tcPr>
          <w:p w14:paraId="12141344" w14:textId="77777777" w:rsidR="00760CEB" w:rsidRPr="00F85444" w:rsidRDefault="00760CEB" w:rsidP="00390908">
            <w:pPr>
              <w:pStyle w:val="Tablebody"/>
            </w:pPr>
            <w:r w:rsidRPr="00F85444">
              <w:t> </w:t>
            </w:r>
          </w:p>
        </w:tc>
        <w:tc>
          <w:tcPr>
            <w:tcW w:w="1260" w:type="dxa"/>
            <w:noWrap/>
            <w:hideMark/>
          </w:tcPr>
          <w:p w14:paraId="2733D658" w14:textId="77777777" w:rsidR="00760CEB" w:rsidRPr="00F85444" w:rsidRDefault="00760CEB" w:rsidP="00390908">
            <w:pPr>
              <w:pStyle w:val="Tablebody"/>
            </w:pPr>
            <w:r w:rsidRPr="00F85444">
              <w:t> </w:t>
            </w:r>
          </w:p>
        </w:tc>
        <w:tc>
          <w:tcPr>
            <w:tcW w:w="1620" w:type="dxa"/>
            <w:noWrap/>
            <w:hideMark/>
          </w:tcPr>
          <w:p w14:paraId="0AB2C21E" w14:textId="77777777" w:rsidR="00760CEB" w:rsidRPr="00F85444" w:rsidRDefault="00760CEB" w:rsidP="00390908">
            <w:pPr>
              <w:pStyle w:val="Tablebody"/>
            </w:pPr>
            <w:r w:rsidRPr="00F85444">
              <w:t> </w:t>
            </w:r>
          </w:p>
        </w:tc>
        <w:tc>
          <w:tcPr>
            <w:tcW w:w="1710" w:type="dxa"/>
            <w:noWrap/>
            <w:hideMark/>
          </w:tcPr>
          <w:p w14:paraId="06CDABB4" w14:textId="77777777" w:rsidR="00760CEB" w:rsidRPr="00F85444" w:rsidRDefault="00760CEB" w:rsidP="00390908">
            <w:pPr>
              <w:pStyle w:val="Tablebody"/>
            </w:pPr>
            <w:r w:rsidRPr="00F85444">
              <w:t>Activity reports</w:t>
            </w:r>
          </w:p>
        </w:tc>
      </w:tr>
      <w:tr w:rsidR="00760CEB" w:rsidRPr="00F85444" w14:paraId="1C4DC7A7" w14:textId="77777777" w:rsidTr="00390908">
        <w:trPr>
          <w:trHeight w:val="290"/>
        </w:trPr>
        <w:tc>
          <w:tcPr>
            <w:tcW w:w="13420" w:type="dxa"/>
            <w:gridSpan w:val="10"/>
            <w:shd w:val="clear" w:color="auto" w:fill="008751" w:themeFill="accent4"/>
            <w:noWrap/>
            <w:hideMark/>
          </w:tcPr>
          <w:p w14:paraId="20BA0B3C" w14:textId="77777777" w:rsidR="00760CEB" w:rsidRPr="00F85444" w:rsidRDefault="00760CEB" w:rsidP="00390908">
            <w:pPr>
              <w:pStyle w:val="TableHeader2"/>
            </w:pPr>
            <w:r w:rsidRPr="00F85444">
              <w:t>IR 2.2: Resources made available</w:t>
            </w:r>
          </w:p>
        </w:tc>
      </w:tr>
      <w:tr w:rsidR="00760CEB" w:rsidRPr="00F85444" w14:paraId="6A4DA5C6"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EF116C0" w14:textId="77777777" w:rsidR="00760CEB" w:rsidRPr="00F85444" w:rsidRDefault="00760CEB" w:rsidP="00390908">
            <w:pPr>
              <w:pStyle w:val="Tablebody"/>
            </w:pPr>
            <w:r w:rsidRPr="00F85444">
              <w:t>38</w:t>
            </w:r>
          </w:p>
        </w:tc>
        <w:tc>
          <w:tcPr>
            <w:tcW w:w="2700" w:type="dxa"/>
            <w:hideMark/>
          </w:tcPr>
          <w:p w14:paraId="3202AFB9" w14:textId="77777777" w:rsidR="00760CEB" w:rsidRPr="00F85444" w:rsidRDefault="00760CEB" w:rsidP="00390908">
            <w:pPr>
              <w:pStyle w:val="Tablebody"/>
            </w:pPr>
            <w:r w:rsidRPr="00F85444">
              <w:t xml:space="preserve">Production and distribution of </w:t>
            </w:r>
            <w:r>
              <w:t>m</w:t>
            </w:r>
            <w:r w:rsidRPr="00F85444">
              <w:t xml:space="preserve">aterials on </w:t>
            </w:r>
            <w:r>
              <w:t>m</w:t>
            </w:r>
            <w:r w:rsidRPr="00F85444">
              <w:t>icronutrient</w:t>
            </w:r>
            <w:r>
              <w:t>-</w:t>
            </w:r>
            <w:r w:rsidRPr="00F85444">
              <w:t>rich foods</w:t>
            </w:r>
          </w:p>
        </w:tc>
        <w:tc>
          <w:tcPr>
            <w:tcW w:w="1890" w:type="dxa"/>
            <w:hideMark/>
          </w:tcPr>
          <w:p w14:paraId="2C1C1C4F" w14:textId="77777777" w:rsidR="00760CEB" w:rsidRPr="00F85444" w:rsidRDefault="00760CEB" w:rsidP="00390908">
            <w:pPr>
              <w:pStyle w:val="Tablebody"/>
            </w:pPr>
            <w:r w:rsidRPr="00F85444">
              <w:t>SPHCDA/OPS</w:t>
            </w:r>
          </w:p>
        </w:tc>
        <w:tc>
          <w:tcPr>
            <w:tcW w:w="1440" w:type="dxa"/>
            <w:noWrap/>
            <w:hideMark/>
          </w:tcPr>
          <w:p w14:paraId="4D76BCD8" w14:textId="77777777" w:rsidR="00760CEB" w:rsidRPr="00F85444" w:rsidRDefault="00760CEB" w:rsidP="00390908">
            <w:pPr>
              <w:pStyle w:val="Tablebody"/>
            </w:pPr>
            <w:r w:rsidRPr="00F85444">
              <w:t> </w:t>
            </w:r>
          </w:p>
        </w:tc>
        <w:tc>
          <w:tcPr>
            <w:tcW w:w="1080" w:type="dxa"/>
            <w:noWrap/>
            <w:hideMark/>
          </w:tcPr>
          <w:p w14:paraId="5F378282" w14:textId="77777777" w:rsidR="00760CEB" w:rsidRPr="00F85444" w:rsidRDefault="00760CEB" w:rsidP="00390908">
            <w:pPr>
              <w:pStyle w:val="Tablebody"/>
            </w:pPr>
            <w:r w:rsidRPr="00F85444">
              <w:t> </w:t>
            </w:r>
          </w:p>
        </w:tc>
        <w:tc>
          <w:tcPr>
            <w:tcW w:w="1080" w:type="dxa"/>
            <w:noWrap/>
            <w:hideMark/>
          </w:tcPr>
          <w:p w14:paraId="6F969F79" w14:textId="77777777" w:rsidR="00760CEB" w:rsidRPr="00F85444" w:rsidRDefault="00760CEB" w:rsidP="00390908">
            <w:pPr>
              <w:pStyle w:val="Tablebody"/>
            </w:pPr>
            <w:r w:rsidRPr="00F85444">
              <w:t> </w:t>
            </w:r>
          </w:p>
        </w:tc>
        <w:tc>
          <w:tcPr>
            <w:tcW w:w="1260" w:type="dxa"/>
            <w:noWrap/>
            <w:hideMark/>
          </w:tcPr>
          <w:p w14:paraId="0070D488" w14:textId="77777777" w:rsidR="00760CEB" w:rsidRPr="00F85444" w:rsidRDefault="00760CEB" w:rsidP="00390908">
            <w:pPr>
              <w:pStyle w:val="Tablebody"/>
            </w:pPr>
            <w:r w:rsidRPr="00F85444">
              <w:t> </w:t>
            </w:r>
          </w:p>
        </w:tc>
        <w:tc>
          <w:tcPr>
            <w:tcW w:w="1620" w:type="dxa"/>
            <w:noWrap/>
            <w:hideMark/>
          </w:tcPr>
          <w:p w14:paraId="0396045B" w14:textId="77777777" w:rsidR="00760CEB" w:rsidRPr="00F85444" w:rsidRDefault="00760CEB" w:rsidP="00390908">
            <w:pPr>
              <w:pStyle w:val="Tablebody"/>
            </w:pPr>
            <w:r w:rsidRPr="00F85444">
              <w:t> </w:t>
            </w:r>
          </w:p>
        </w:tc>
        <w:tc>
          <w:tcPr>
            <w:tcW w:w="1710" w:type="dxa"/>
            <w:noWrap/>
            <w:hideMark/>
          </w:tcPr>
          <w:p w14:paraId="2D31CB36" w14:textId="77777777" w:rsidR="00760CEB" w:rsidRPr="00F85444" w:rsidRDefault="00760CEB" w:rsidP="00390908">
            <w:pPr>
              <w:pStyle w:val="Tablebody"/>
            </w:pPr>
            <w:r w:rsidRPr="00F85444">
              <w:t>Activity reports</w:t>
            </w:r>
          </w:p>
        </w:tc>
      </w:tr>
      <w:tr w:rsidR="00760CEB" w:rsidRPr="00F85444" w14:paraId="4ED45576" w14:textId="77777777" w:rsidTr="00390908">
        <w:trPr>
          <w:gridAfter w:val="1"/>
          <w:wAfter w:w="15" w:type="dxa"/>
          <w:trHeight w:val="640"/>
        </w:trPr>
        <w:tc>
          <w:tcPr>
            <w:tcW w:w="625" w:type="dxa"/>
            <w:noWrap/>
            <w:hideMark/>
          </w:tcPr>
          <w:p w14:paraId="3FDD7E99" w14:textId="77777777" w:rsidR="00760CEB" w:rsidRPr="00F85444" w:rsidRDefault="00760CEB" w:rsidP="00390908">
            <w:pPr>
              <w:pStyle w:val="Tablebody"/>
            </w:pPr>
            <w:r w:rsidRPr="00F85444">
              <w:lastRenderedPageBreak/>
              <w:t>39</w:t>
            </w:r>
          </w:p>
        </w:tc>
        <w:tc>
          <w:tcPr>
            <w:tcW w:w="2700" w:type="dxa"/>
            <w:hideMark/>
          </w:tcPr>
          <w:p w14:paraId="2F4E97B0" w14:textId="77777777" w:rsidR="00760CEB" w:rsidRPr="00F85444" w:rsidRDefault="00760CEB" w:rsidP="00390908">
            <w:pPr>
              <w:pStyle w:val="Tablebody"/>
            </w:pPr>
            <w:r w:rsidRPr="00F85444">
              <w:t xml:space="preserve">Provision of </w:t>
            </w:r>
            <w:r>
              <w:t>h</w:t>
            </w:r>
            <w:r w:rsidRPr="00F85444">
              <w:t>ealth facilities with required growth monitoring equipment</w:t>
            </w:r>
          </w:p>
        </w:tc>
        <w:tc>
          <w:tcPr>
            <w:tcW w:w="1890" w:type="dxa"/>
            <w:noWrap/>
            <w:hideMark/>
          </w:tcPr>
          <w:p w14:paraId="751E0830" w14:textId="77777777" w:rsidR="00760CEB" w:rsidRPr="00F85444" w:rsidRDefault="00760CEB" w:rsidP="00390908">
            <w:pPr>
              <w:pStyle w:val="Tablebody"/>
            </w:pPr>
            <w:r w:rsidRPr="00F85444">
              <w:t>NPHCDA/SPHCDA</w:t>
            </w:r>
          </w:p>
        </w:tc>
        <w:tc>
          <w:tcPr>
            <w:tcW w:w="1440" w:type="dxa"/>
            <w:noWrap/>
            <w:hideMark/>
          </w:tcPr>
          <w:p w14:paraId="1C2CFDB2" w14:textId="77777777" w:rsidR="00760CEB" w:rsidRPr="00F85444" w:rsidRDefault="00760CEB" w:rsidP="00390908">
            <w:pPr>
              <w:pStyle w:val="Tablebody"/>
            </w:pPr>
            <w:r w:rsidRPr="00F85444">
              <w:t> </w:t>
            </w:r>
          </w:p>
        </w:tc>
        <w:tc>
          <w:tcPr>
            <w:tcW w:w="1080" w:type="dxa"/>
            <w:noWrap/>
            <w:hideMark/>
          </w:tcPr>
          <w:p w14:paraId="050D4AA4" w14:textId="77777777" w:rsidR="00760CEB" w:rsidRPr="00F85444" w:rsidRDefault="00760CEB" w:rsidP="00390908">
            <w:pPr>
              <w:pStyle w:val="Tablebody"/>
            </w:pPr>
            <w:r w:rsidRPr="00F85444">
              <w:t> </w:t>
            </w:r>
          </w:p>
        </w:tc>
        <w:tc>
          <w:tcPr>
            <w:tcW w:w="1080" w:type="dxa"/>
            <w:noWrap/>
            <w:hideMark/>
          </w:tcPr>
          <w:p w14:paraId="69F53929" w14:textId="77777777" w:rsidR="00760CEB" w:rsidRPr="00F85444" w:rsidRDefault="00760CEB" w:rsidP="00390908">
            <w:pPr>
              <w:pStyle w:val="Tablebody"/>
            </w:pPr>
            <w:r w:rsidRPr="00F85444">
              <w:t> </w:t>
            </w:r>
          </w:p>
        </w:tc>
        <w:tc>
          <w:tcPr>
            <w:tcW w:w="1260" w:type="dxa"/>
            <w:noWrap/>
            <w:hideMark/>
          </w:tcPr>
          <w:p w14:paraId="7F9ED3F3" w14:textId="77777777" w:rsidR="00760CEB" w:rsidRPr="00F85444" w:rsidRDefault="00760CEB" w:rsidP="00390908">
            <w:pPr>
              <w:pStyle w:val="Tablebody"/>
            </w:pPr>
            <w:r w:rsidRPr="00F85444">
              <w:t> </w:t>
            </w:r>
          </w:p>
        </w:tc>
        <w:tc>
          <w:tcPr>
            <w:tcW w:w="1620" w:type="dxa"/>
            <w:noWrap/>
            <w:hideMark/>
          </w:tcPr>
          <w:p w14:paraId="0B360D5D" w14:textId="77777777" w:rsidR="00760CEB" w:rsidRPr="00F85444" w:rsidRDefault="00760CEB" w:rsidP="00390908">
            <w:pPr>
              <w:pStyle w:val="Tablebody"/>
            </w:pPr>
            <w:r w:rsidRPr="00F85444">
              <w:t> </w:t>
            </w:r>
          </w:p>
        </w:tc>
        <w:tc>
          <w:tcPr>
            <w:tcW w:w="1710" w:type="dxa"/>
            <w:noWrap/>
            <w:hideMark/>
          </w:tcPr>
          <w:p w14:paraId="33AB5478" w14:textId="77777777" w:rsidR="00760CEB" w:rsidRPr="00F85444" w:rsidRDefault="00760CEB" w:rsidP="00390908">
            <w:pPr>
              <w:pStyle w:val="Tablebody"/>
            </w:pPr>
            <w:r w:rsidRPr="00F85444">
              <w:t>Activity reports</w:t>
            </w:r>
          </w:p>
        </w:tc>
      </w:tr>
      <w:tr w:rsidR="00760CEB" w:rsidRPr="00F85444" w14:paraId="0AC92F53"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42DF6FDA" w14:textId="77777777" w:rsidR="00760CEB" w:rsidRPr="00F85444" w:rsidRDefault="00760CEB" w:rsidP="00390908">
            <w:pPr>
              <w:pStyle w:val="Tablebody"/>
            </w:pPr>
            <w:r w:rsidRPr="00F85444">
              <w:t>40</w:t>
            </w:r>
          </w:p>
        </w:tc>
        <w:tc>
          <w:tcPr>
            <w:tcW w:w="2700" w:type="dxa"/>
            <w:hideMark/>
          </w:tcPr>
          <w:p w14:paraId="10D2CBD3" w14:textId="77777777" w:rsidR="00760CEB" w:rsidRPr="00F85444" w:rsidRDefault="00760CEB" w:rsidP="00390908">
            <w:pPr>
              <w:pStyle w:val="Tablebody"/>
            </w:pPr>
            <w:r w:rsidRPr="00F85444">
              <w:t>Community level action on nutritional care of vulnerable groups and utilization of</w:t>
            </w:r>
            <w:r>
              <w:t xml:space="preserve"> primary health care</w:t>
            </w:r>
            <w:r w:rsidRPr="00F85444">
              <w:t xml:space="preserve"> services encouraged</w:t>
            </w:r>
          </w:p>
        </w:tc>
        <w:tc>
          <w:tcPr>
            <w:tcW w:w="1890" w:type="dxa"/>
            <w:noWrap/>
            <w:hideMark/>
          </w:tcPr>
          <w:p w14:paraId="01E21807" w14:textId="77777777" w:rsidR="00760CEB" w:rsidRPr="00F85444" w:rsidRDefault="00760CEB" w:rsidP="00390908">
            <w:pPr>
              <w:pStyle w:val="Tablebody"/>
            </w:pPr>
            <w:r w:rsidRPr="00F85444">
              <w:t>FMWASD/SPHCDA</w:t>
            </w:r>
          </w:p>
        </w:tc>
        <w:tc>
          <w:tcPr>
            <w:tcW w:w="1440" w:type="dxa"/>
            <w:noWrap/>
            <w:hideMark/>
          </w:tcPr>
          <w:p w14:paraId="59C064C3" w14:textId="77777777" w:rsidR="00760CEB" w:rsidRPr="00F85444" w:rsidRDefault="00760CEB" w:rsidP="00390908">
            <w:pPr>
              <w:pStyle w:val="Tablebody"/>
            </w:pPr>
            <w:r w:rsidRPr="00F85444">
              <w:t> </w:t>
            </w:r>
          </w:p>
        </w:tc>
        <w:tc>
          <w:tcPr>
            <w:tcW w:w="1080" w:type="dxa"/>
            <w:noWrap/>
            <w:hideMark/>
          </w:tcPr>
          <w:p w14:paraId="44E66ABA" w14:textId="77777777" w:rsidR="00760CEB" w:rsidRPr="00F85444" w:rsidRDefault="00760CEB" w:rsidP="00390908">
            <w:pPr>
              <w:pStyle w:val="Tablebody"/>
            </w:pPr>
            <w:r w:rsidRPr="00F85444">
              <w:t> </w:t>
            </w:r>
          </w:p>
        </w:tc>
        <w:tc>
          <w:tcPr>
            <w:tcW w:w="1080" w:type="dxa"/>
            <w:noWrap/>
            <w:hideMark/>
          </w:tcPr>
          <w:p w14:paraId="569942E7" w14:textId="77777777" w:rsidR="00760CEB" w:rsidRPr="00F85444" w:rsidRDefault="00760CEB" w:rsidP="00390908">
            <w:pPr>
              <w:pStyle w:val="Tablebody"/>
            </w:pPr>
            <w:r w:rsidRPr="00F85444">
              <w:t> </w:t>
            </w:r>
          </w:p>
        </w:tc>
        <w:tc>
          <w:tcPr>
            <w:tcW w:w="1260" w:type="dxa"/>
            <w:noWrap/>
            <w:hideMark/>
          </w:tcPr>
          <w:p w14:paraId="50A86FE2" w14:textId="77777777" w:rsidR="00760CEB" w:rsidRPr="00F85444" w:rsidRDefault="00760CEB" w:rsidP="00390908">
            <w:pPr>
              <w:pStyle w:val="Tablebody"/>
            </w:pPr>
            <w:r w:rsidRPr="00F85444">
              <w:t> </w:t>
            </w:r>
          </w:p>
        </w:tc>
        <w:tc>
          <w:tcPr>
            <w:tcW w:w="1620" w:type="dxa"/>
            <w:noWrap/>
            <w:hideMark/>
          </w:tcPr>
          <w:p w14:paraId="68D91461" w14:textId="77777777" w:rsidR="00760CEB" w:rsidRPr="00F85444" w:rsidRDefault="00760CEB" w:rsidP="00390908">
            <w:pPr>
              <w:pStyle w:val="Tablebody"/>
            </w:pPr>
            <w:r w:rsidRPr="00F85444">
              <w:t> </w:t>
            </w:r>
          </w:p>
        </w:tc>
        <w:tc>
          <w:tcPr>
            <w:tcW w:w="1710" w:type="dxa"/>
            <w:noWrap/>
            <w:hideMark/>
          </w:tcPr>
          <w:p w14:paraId="6AEFC0ED" w14:textId="77777777" w:rsidR="00760CEB" w:rsidRPr="00F85444" w:rsidRDefault="00760CEB" w:rsidP="00390908">
            <w:pPr>
              <w:pStyle w:val="Tablebody"/>
            </w:pPr>
            <w:r w:rsidRPr="00F85444">
              <w:t>Activity reports</w:t>
            </w:r>
          </w:p>
        </w:tc>
      </w:tr>
      <w:tr w:rsidR="00760CEB" w:rsidRPr="00F85444" w14:paraId="38087895" w14:textId="77777777" w:rsidTr="00390908">
        <w:trPr>
          <w:gridAfter w:val="1"/>
          <w:wAfter w:w="15" w:type="dxa"/>
          <w:trHeight w:val="576"/>
        </w:trPr>
        <w:tc>
          <w:tcPr>
            <w:tcW w:w="625" w:type="dxa"/>
            <w:noWrap/>
            <w:hideMark/>
          </w:tcPr>
          <w:p w14:paraId="632933EE" w14:textId="77777777" w:rsidR="00760CEB" w:rsidRPr="00F85444" w:rsidRDefault="00760CEB" w:rsidP="00390908">
            <w:pPr>
              <w:pStyle w:val="Tablebody"/>
            </w:pPr>
            <w:r w:rsidRPr="00F85444">
              <w:t>41</w:t>
            </w:r>
          </w:p>
        </w:tc>
        <w:tc>
          <w:tcPr>
            <w:tcW w:w="2700" w:type="dxa"/>
            <w:hideMark/>
          </w:tcPr>
          <w:p w14:paraId="3EBA14D1" w14:textId="77777777" w:rsidR="00760CEB" w:rsidRPr="00F85444" w:rsidRDefault="00760CEB" w:rsidP="00390908">
            <w:pPr>
              <w:pStyle w:val="Tablebody"/>
            </w:pPr>
            <w:r w:rsidRPr="00F85444">
              <w:t xml:space="preserve">Review minimum standards, </w:t>
            </w:r>
            <w:proofErr w:type="gramStart"/>
            <w:r w:rsidRPr="00F85444">
              <w:t>print</w:t>
            </w:r>
            <w:proofErr w:type="gramEnd"/>
            <w:r w:rsidRPr="00F85444">
              <w:t xml:space="preserve"> and distribute </w:t>
            </w:r>
            <w:r>
              <w:t>standard</w:t>
            </w:r>
            <w:r w:rsidRPr="00F85444">
              <w:t xml:space="preserve"> </w:t>
            </w:r>
            <w:r>
              <w:t xml:space="preserve">operating procedures </w:t>
            </w:r>
            <w:r w:rsidRPr="00F85444">
              <w:t>(</w:t>
            </w:r>
            <w:r>
              <w:t>n</w:t>
            </w:r>
            <w:r w:rsidRPr="00F85444">
              <w:t xml:space="preserve">utrition and </w:t>
            </w:r>
            <w:r>
              <w:t>h</w:t>
            </w:r>
            <w:r w:rsidRPr="00F85444">
              <w:t>ealth) for early-child care centers</w:t>
            </w:r>
          </w:p>
        </w:tc>
        <w:tc>
          <w:tcPr>
            <w:tcW w:w="1890" w:type="dxa"/>
            <w:noWrap/>
            <w:hideMark/>
          </w:tcPr>
          <w:p w14:paraId="03BD6A39" w14:textId="77777777" w:rsidR="00760CEB" w:rsidRPr="00F85444" w:rsidRDefault="00760CEB" w:rsidP="00390908">
            <w:pPr>
              <w:pStyle w:val="Tablebody"/>
            </w:pPr>
            <w:r w:rsidRPr="00F85444">
              <w:t>FME/FMOH/SMOE/SMOH</w:t>
            </w:r>
          </w:p>
        </w:tc>
        <w:tc>
          <w:tcPr>
            <w:tcW w:w="1440" w:type="dxa"/>
            <w:noWrap/>
            <w:hideMark/>
          </w:tcPr>
          <w:p w14:paraId="14A0CD73" w14:textId="77777777" w:rsidR="00760CEB" w:rsidRPr="00F85444" w:rsidRDefault="00760CEB" w:rsidP="00390908">
            <w:pPr>
              <w:pStyle w:val="Tablebody"/>
            </w:pPr>
            <w:r w:rsidRPr="00F85444">
              <w:t> </w:t>
            </w:r>
          </w:p>
        </w:tc>
        <w:tc>
          <w:tcPr>
            <w:tcW w:w="1080" w:type="dxa"/>
            <w:hideMark/>
          </w:tcPr>
          <w:p w14:paraId="77F665DA" w14:textId="77777777" w:rsidR="00760CEB" w:rsidRPr="00F85444" w:rsidRDefault="00760CEB" w:rsidP="00390908">
            <w:pPr>
              <w:pStyle w:val="Tablebody"/>
            </w:pPr>
            <w:r w:rsidRPr="00F85444">
              <w:t> </w:t>
            </w:r>
          </w:p>
        </w:tc>
        <w:tc>
          <w:tcPr>
            <w:tcW w:w="1080" w:type="dxa"/>
            <w:noWrap/>
            <w:hideMark/>
          </w:tcPr>
          <w:p w14:paraId="42AE5B6C" w14:textId="77777777" w:rsidR="00760CEB" w:rsidRPr="00F85444" w:rsidRDefault="00760CEB" w:rsidP="00390908">
            <w:pPr>
              <w:pStyle w:val="Tablebody"/>
            </w:pPr>
            <w:r w:rsidRPr="00F85444">
              <w:t> </w:t>
            </w:r>
          </w:p>
        </w:tc>
        <w:tc>
          <w:tcPr>
            <w:tcW w:w="1260" w:type="dxa"/>
            <w:noWrap/>
            <w:hideMark/>
          </w:tcPr>
          <w:p w14:paraId="35F6288F" w14:textId="77777777" w:rsidR="00760CEB" w:rsidRPr="00F85444" w:rsidRDefault="00760CEB" w:rsidP="00390908">
            <w:pPr>
              <w:pStyle w:val="Tablebody"/>
            </w:pPr>
            <w:r w:rsidRPr="00F85444">
              <w:t> </w:t>
            </w:r>
          </w:p>
        </w:tc>
        <w:tc>
          <w:tcPr>
            <w:tcW w:w="1620" w:type="dxa"/>
            <w:noWrap/>
            <w:hideMark/>
          </w:tcPr>
          <w:p w14:paraId="3F7EC61F" w14:textId="77777777" w:rsidR="00760CEB" w:rsidRPr="00F85444" w:rsidRDefault="00760CEB" w:rsidP="00390908">
            <w:pPr>
              <w:pStyle w:val="Tablebody"/>
            </w:pPr>
            <w:r w:rsidRPr="00F85444">
              <w:t> </w:t>
            </w:r>
          </w:p>
        </w:tc>
        <w:tc>
          <w:tcPr>
            <w:tcW w:w="1710" w:type="dxa"/>
            <w:noWrap/>
            <w:hideMark/>
          </w:tcPr>
          <w:p w14:paraId="7D837ABC" w14:textId="77777777" w:rsidR="00760CEB" w:rsidRPr="00F85444" w:rsidRDefault="00760CEB" w:rsidP="00390908">
            <w:pPr>
              <w:pStyle w:val="Tablebody"/>
            </w:pPr>
            <w:r w:rsidRPr="00F85444">
              <w:t>Activity reports</w:t>
            </w:r>
          </w:p>
        </w:tc>
      </w:tr>
      <w:tr w:rsidR="00760CEB" w:rsidRPr="00F85444" w14:paraId="666EF601"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3806B064" w14:textId="77777777" w:rsidR="00760CEB" w:rsidRPr="00F85444" w:rsidRDefault="00760CEB" w:rsidP="00390908">
            <w:pPr>
              <w:pStyle w:val="Tablebody"/>
            </w:pPr>
            <w:r w:rsidRPr="00F85444">
              <w:t>42</w:t>
            </w:r>
          </w:p>
        </w:tc>
        <w:tc>
          <w:tcPr>
            <w:tcW w:w="2700" w:type="dxa"/>
            <w:hideMark/>
          </w:tcPr>
          <w:p w14:paraId="73A9B202" w14:textId="77777777" w:rsidR="00760CEB" w:rsidRPr="00F85444" w:rsidRDefault="00760CEB" w:rsidP="00390908">
            <w:pPr>
              <w:pStyle w:val="Tablebody"/>
            </w:pPr>
            <w:r w:rsidRPr="00F85444">
              <w:t xml:space="preserve">Conduct annual assessment of </w:t>
            </w:r>
            <w:r>
              <w:t>h</w:t>
            </w:r>
            <w:r w:rsidRPr="00F85444">
              <w:t xml:space="preserve">ousehold consumption of iodized salt using </w:t>
            </w:r>
            <w:r>
              <w:t>p</w:t>
            </w:r>
            <w:r w:rsidRPr="00F85444">
              <w:t xml:space="preserve">rimary </w:t>
            </w:r>
            <w:r>
              <w:t>s</w:t>
            </w:r>
            <w:r w:rsidRPr="00F85444">
              <w:t>chool children</w:t>
            </w:r>
          </w:p>
        </w:tc>
        <w:tc>
          <w:tcPr>
            <w:tcW w:w="1890" w:type="dxa"/>
            <w:noWrap/>
            <w:hideMark/>
          </w:tcPr>
          <w:p w14:paraId="501EF415" w14:textId="77777777" w:rsidR="00760CEB" w:rsidRPr="00F85444" w:rsidRDefault="00760CEB" w:rsidP="00390908">
            <w:pPr>
              <w:pStyle w:val="Tablebody"/>
            </w:pPr>
            <w:r w:rsidRPr="00553910">
              <w:t>FME/National Bureau of Statistics (NBS)/SMOE</w:t>
            </w:r>
          </w:p>
        </w:tc>
        <w:tc>
          <w:tcPr>
            <w:tcW w:w="1440" w:type="dxa"/>
            <w:noWrap/>
            <w:hideMark/>
          </w:tcPr>
          <w:p w14:paraId="4E869F1F" w14:textId="77777777" w:rsidR="00760CEB" w:rsidRPr="00F85444" w:rsidRDefault="00760CEB" w:rsidP="00390908">
            <w:pPr>
              <w:pStyle w:val="Tablebody"/>
            </w:pPr>
            <w:r w:rsidRPr="00F85444">
              <w:t> </w:t>
            </w:r>
          </w:p>
        </w:tc>
        <w:tc>
          <w:tcPr>
            <w:tcW w:w="1080" w:type="dxa"/>
            <w:hideMark/>
          </w:tcPr>
          <w:p w14:paraId="1D934BC5" w14:textId="77777777" w:rsidR="00760CEB" w:rsidRPr="00F85444" w:rsidRDefault="00760CEB" w:rsidP="00390908">
            <w:pPr>
              <w:pStyle w:val="Tablebody"/>
            </w:pPr>
            <w:r w:rsidRPr="00F85444">
              <w:t> </w:t>
            </w:r>
          </w:p>
        </w:tc>
        <w:tc>
          <w:tcPr>
            <w:tcW w:w="1080" w:type="dxa"/>
            <w:noWrap/>
            <w:hideMark/>
          </w:tcPr>
          <w:p w14:paraId="36CE806F" w14:textId="77777777" w:rsidR="00760CEB" w:rsidRPr="00F85444" w:rsidRDefault="00760CEB" w:rsidP="00390908">
            <w:pPr>
              <w:pStyle w:val="Tablebody"/>
            </w:pPr>
            <w:r w:rsidRPr="00F85444">
              <w:t> </w:t>
            </w:r>
          </w:p>
        </w:tc>
        <w:tc>
          <w:tcPr>
            <w:tcW w:w="1260" w:type="dxa"/>
            <w:noWrap/>
            <w:hideMark/>
          </w:tcPr>
          <w:p w14:paraId="2B22012F" w14:textId="77777777" w:rsidR="00760CEB" w:rsidRPr="00F85444" w:rsidRDefault="00760CEB" w:rsidP="00390908">
            <w:pPr>
              <w:pStyle w:val="Tablebody"/>
            </w:pPr>
            <w:r w:rsidRPr="00F85444">
              <w:t> </w:t>
            </w:r>
          </w:p>
        </w:tc>
        <w:tc>
          <w:tcPr>
            <w:tcW w:w="1620" w:type="dxa"/>
            <w:noWrap/>
            <w:hideMark/>
          </w:tcPr>
          <w:p w14:paraId="52944044" w14:textId="77777777" w:rsidR="00760CEB" w:rsidRPr="00F85444" w:rsidRDefault="00760CEB" w:rsidP="00390908">
            <w:pPr>
              <w:pStyle w:val="Tablebody"/>
            </w:pPr>
            <w:r w:rsidRPr="00F85444">
              <w:t> </w:t>
            </w:r>
          </w:p>
        </w:tc>
        <w:tc>
          <w:tcPr>
            <w:tcW w:w="1710" w:type="dxa"/>
            <w:noWrap/>
            <w:hideMark/>
          </w:tcPr>
          <w:p w14:paraId="1C724287" w14:textId="77777777" w:rsidR="00760CEB" w:rsidRPr="00F85444" w:rsidRDefault="00760CEB" w:rsidP="00390908">
            <w:pPr>
              <w:pStyle w:val="Tablebody"/>
            </w:pPr>
            <w:r w:rsidRPr="00F85444">
              <w:t>Activity reports</w:t>
            </w:r>
          </w:p>
        </w:tc>
      </w:tr>
      <w:tr w:rsidR="00760CEB" w:rsidRPr="00F85444" w14:paraId="10803626" w14:textId="77777777" w:rsidTr="00390908">
        <w:trPr>
          <w:gridAfter w:val="1"/>
          <w:wAfter w:w="15" w:type="dxa"/>
          <w:trHeight w:val="580"/>
        </w:trPr>
        <w:tc>
          <w:tcPr>
            <w:tcW w:w="625" w:type="dxa"/>
            <w:noWrap/>
            <w:hideMark/>
          </w:tcPr>
          <w:p w14:paraId="49E070B6" w14:textId="77777777" w:rsidR="00760CEB" w:rsidRPr="00F85444" w:rsidRDefault="00760CEB" w:rsidP="00390908">
            <w:pPr>
              <w:pStyle w:val="Tablebody"/>
            </w:pPr>
            <w:r w:rsidRPr="00F85444">
              <w:t>43</w:t>
            </w:r>
          </w:p>
        </w:tc>
        <w:tc>
          <w:tcPr>
            <w:tcW w:w="2700" w:type="dxa"/>
            <w:hideMark/>
          </w:tcPr>
          <w:p w14:paraId="4250C29F" w14:textId="77777777" w:rsidR="00760CEB" w:rsidRPr="00F85444" w:rsidRDefault="00760CEB" w:rsidP="00390908">
            <w:pPr>
              <w:pStyle w:val="Tablebody"/>
            </w:pPr>
            <w:r w:rsidRPr="00F85444">
              <w:t xml:space="preserve">Scale up implementation of </w:t>
            </w:r>
            <w:r>
              <w:t>c</w:t>
            </w:r>
            <w:r w:rsidRPr="00553910">
              <w:t>ommunity infant and young child feeding</w:t>
            </w:r>
            <w:r>
              <w:t xml:space="preserve"> </w:t>
            </w:r>
            <w:r w:rsidRPr="00F85444">
              <w:t>for optimal infant and young child feeding</w:t>
            </w:r>
          </w:p>
        </w:tc>
        <w:tc>
          <w:tcPr>
            <w:tcW w:w="1890" w:type="dxa"/>
            <w:hideMark/>
          </w:tcPr>
          <w:p w14:paraId="2F4712B2" w14:textId="77777777" w:rsidR="00760CEB" w:rsidRPr="00F85444" w:rsidRDefault="00760CEB" w:rsidP="00390908">
            <w:pPr>
              <w:pStyle w:val="Tablebody"/>
            </w:pPr>
            <w:r w:rsidRPr="00F85444">
              <w:t>NPHCDA/</w:t>
            </w:r>
            <w:r>
              <w:br/>
            </w:r>
            <w:proofErr w:type="spellStart"/>
            <w:r w:rsidRPr="00F85444">
              <w:t>FMoH</w:t>
            </w:r>
            <w:proofErr w:type="spellEnd"/>
            <w:r w:rsidRPr="00F85444">
              <w:t>/</w:t>
            </w:r>
          </w:p>
          <w:p w14:paraId="54A514B3" w14:textId="77777777" w:rsidR="00760CEB" w:rsidRPr="00F85444" w:rsidRDefault="00760CEB" w:rsidP="00390908">
            <w:pPr>
              <w:pStyle w:val="Tablebody"/>
            </w:pPr>
            <w:r w:rsidRPr="00F85444">
              <w:t>SPHCDA</w:t>
            </w:r>
          </w:p>
        </w:tc>
        <w:tc>
          <w:tcPr>
            <w:tcW w:w="1440" w:type="dxa"/>
            <w:noWrap/>
            <w:hideMark/>
          </w:tcPr>
          <w:p w14:paraId="5C17EF4B" w14:textId="77777777" w:rsidR="00760CEB" w:rsidRPr="00F85444" w:rsidRDefault="00760CEB" w:rsidP="00390908">
            <w:pPr>
              <w:pStyle w:val="Tablebody"/>
            </w:pPr>
            <w:r w:rsidRPr="00F85444">
              <w:t> </w:t>
            </w:r>
          </w:p>
        </w:tc>
        <w:tc>
          <w:tcPr>
            <w:tcW w:w="1080" w:type="dxa"/>
            <w:noWrap/>
            <w:hideMark/>
          </w:tcPr>
          <w:p w14:paraId="1D43E90A" w14:textId="77777777" w:rsidR="00760CEB" w:rsidRPr="00F85444" w:rsidRDefault="00760CEB" w:rsidP="00390908">
            <w:pPr>
              <w:pStyle w:val="Tablebody"/>
            </w:pPr>
            <w:r w:rsidRPr="00F85444">
              <w:t> </w:t>
            </w:r>
          </w:p>
        </w:tc>
        <w:tc>
          <w:tcPr>
            <w:tcW w:w="1080" w:type="dxa"/>
            <w:noWrap/>
            <w:hideMark/>
          </w:tcPr>
          <w:p w14:paraId="514FE179" w14:textId="77777777" w:rsidR="00760CEB" w:rsidRPr="00F85444" w:rsidRDefault="00760CEB" w:rsidP="00390908">
            <w:pPr>
              <w:pStyle w:val="Tablebody"/>
            </w:pPr>
            <w:r w:rsidRPr="00F85444">
              <w:t> </w:t>
            </w:r>
          </w:p>
        </w:tc>
        <w:tc>
          <w:tcPr>
            <w:tcW w:w="1260" w:type="dxa"/>
            <w:noWrap/>
            <w:hideMark/>
          </w:tcPr>
          <w:p w14:paraId="0089CBAF" w14:textId="77777777" w:rsidR="00760CEB" w:rsidRPr="00F85444" w:rsidRDefault="00760CEB" w:rsidP="00390908">
            <w:pPr>
              <w:pStyle w:val="Tablebody"/>
            </w:pPr>
            <w:r w:rsidRPr="00F85444">
              <w:t> </w:t>
            </w:r>
          </w:p>
        </w:tc>
        <w:tc>
          <w:tcPr>
            <w:tcW w:w="1620" w:type="dxa"/>
            <w:noWrap/>
            <w:hideMark/>
          </w:tcPr>
          <w:p w14:paraId="41579B31" w14:textId="77777777" w:rsidR="00760CEB" w:rsidRPr="00F85444" w:rsidRDefault="00760CEB" w:rsidP="00390908">
            <w:pPr>
              <w:pStyle w:val="Tablebody"/>
            </w:pPr>
            <w:r w:rsidRPr="00F85444">
              <w:t> </w:t>
            </w:r>
          </w:p>
        </w:tc>
        <w:tc>
          <w:tcPr>
            <w:tcW w:w="1710" w:type="dxa"/>
            <w:noWrap/>
            <w:hideMark/>
          </w:tcPr>
          <w:p w14:paraId="58E97D7E" w14:textId="77777777" w:rsidR="00760CEB" w:rsidRPr="00F85444" w:rsidRDefault="00760CEB" w:rsidP="00390908">
            <w:pPr>
              <w:pStyle w:val="Tablebody"/>
            </w:pPr>
            <w:r w:rsidRPr="00F85444">
              <w:t>Activity reports</w:t>
            </w:r>
          </w:p>
        </w:tc>
      </w:tr>
      <w:tr w:rsidR="00760CEB" w:rsidRPr="00F85444" w14:paraId="481EC948"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21AA0E72" w14:textId="77777777" w:rsidR="00760CEB" w:rsidRPr="00F85444" w:rsidRDefault="00760CEB" w:rsidP="00390908">
            <w:pPr>
              <w:pStyle w:val="Tablebody"/>
            </w:pPr>
            <w:r w:rsidRPr="00F85444">
              <w:t>44</w:t>
            </w:r>
          </w:p>
        </w:tc>
        <w:tc>
          <w:tcPr>
            <w:tcW w:w="2700" w:type="dxa"/>
            <w:hideMark/>
          </w:tcPr>
          <w:p w14:paraId="13F8FF90" w14:textId="77777777" w:rsidR="00760CEB" w:rsidRPr="00F85444" w:rsidRDefault="00760CEB" w:rsidP="00390908">
            <w:pPr>
              <w:pStyle w:val="Tablebody"/>
            </w:pPr>
            <w:r w:rsidRPr="00F85444">
              <w:t xml:space="preserve">Promote the establishment of </w:t>
            </w:r>
            <w:r>
              <w:t>n</w:t>
            </w:r>
            <w:r w:rsidRPr="00F85444">
              <w:t>utrition</w:t>
            </w:r>
            <w:r>
              <w:t xml:space="preserve"> and </w:t>
            </w:r>
            <w:r w:rsidRPr="00F85444">
              <w:t xml:space="preserve">food demonstration corner (optimal </w:t>
            </w:r>
            <w:r w:rsidRPr="00553910">
              <w:t xml:space="preserve">infant and young </w:t>
            </w:r>
            <w:r w:rsidRPr="00553910">
              <w:lastRenderedPageBreak/>
              <w:t xml:space="preserve">child feeding </w:t>
            </w:r>
            <w:r w:rsidRPr="00F85444">
              <w:t xml:space="preserve">practices) in the health facilities </w:t>
            </w:r>
          </w:p>
        </w:tc>
        <w:tc>
          <w:tcPr>
            <w:tcW w:w="1890" w:type="dxa"/>
            <w:hideMark/>
          </w:tcPr>
          <w:p w14:paraId="5270EA1D" w14:textId="77777777" w:rsidR="00760CEB" w:rsidRPr="00F85444" w:rsidRDefault="00760CEB" w:rsidP="00390908">
            <w:pPr>
              <w:pStyle w:val="Tablebody"/>
            </w:pPr>
            <w:r w:rsidRPr="00F85444">
              <w:lastRenderedPageBreak/>
              <w:t>NPHCDA/</w:t>
            </w:r>
            <w:r>
              <w:br/>
            </w:r>
            <w:proofErr w:type="spellStart"/>
            <w:r w:rsidRPr="00F85444">
              <w:t>FMoH</w:t>
            </w:r>
            <w:proofErr w:type="spellEnd"/>
            <w:r w:rsidRPr="00F85444">
              <w:t>/</w:t>
            </w:r>
          </w:p>
          <w:p w14:paraId="50D23A38" w14:textId="77777777" w:rsidR="00760CEB" w:rsidRPr="00F85444" w:rsidRDefault="00760CEB" w:rsidP="00390908">
            <w:pPr>
              <w:pStyle w:val="Tablebody"/>
            </w:pPr>
            <w:r w:rsidRPr="00F85444">
              <w:t>SPHCDA</w:t>
            </w:r>
          </w:p>
        </w:tc>
        <w:tc>
          <w:tcPr>
            <w:tcW w:w="1440" w:type="dxa"/>
            <w:noWrap/>
            <w:hideMark/>
          </w:tcPr>
          <w:p w14:paraId="2C104E76" w14:textId="77777777" w:rsidR="00760CEB" w:rsidRPr="00F85444" w:rsidRDefault="00760CEB" w:rsidP="00390908">
            <w:pPr>
              <w:pStyle w:val="Tablebody"/>
            </w:pPr>
            <w:r w:rsidRPr="00F85444">
              <w:t> </w:t>
            </w:r>
          </w:p>
        </w:tc>
        <w:tc>
          <w:tcPr>
            <w:tcW w:w="1080" w:type="dxa"/>
            <w:noWrap/>
            <w:hideMark/>
          </w:tcPr>
          <w:p w14:paraId="089ECFB9" w14:textId="77777777" w:rsidR="00760CEB" w:rsidRPr="00F85444" w:rsidRDefault="00760CEB" w:rsidP="00390908">
            <w:pPr>
              <w:pStyle w:val="Tablebody"/>
            </w:pPr>
            <w:r w:rsidRPr="00F85444">
              <w:t> </w:t>
            </w:r>
          </w:p>
        </w:tc>
        <w:tc>
          <w:tcPr>
            <w:tcW w:w="1080" w:type="dxa"/>
            <w:noWrap/>
            <w:hideMark/>
          </w:tcPr>
          <w:p w14:paraId="4F93B14A" w14:textId="77777777" w:rsidR="00760CEB" w:rsidRPr="00F85444" w:rsidRDefault="00760CEB" w:rsidP="00390908">
            <w:pPr>
              <w:pStyle w:val="Tablebody"/>
            </w:pPr>
            <w:r w:rsidRPr="00F85444">
              <w:t> </w:t>
            </w:r>
          </w:p>
        </w:tc>
        <w:tc>
          <w:tcPr>
            <w:tcW w:w="1260" w:type="dxa"/>
            <w:noWrap/>
            <w:hideMark/>
          </w:tcPr>
          <w:p w14:paraId="70054FDA" w14:textId="77777777" w:rsidR="00760CEB" w:rsidRPr="00F85444" w:rsidRDefault="00760CEB" w:rsidP="00390908">
            <w:pPr>
              <w:pStyle w:val="Tablebody"/>
            </w:pPr>
            <w:r w:rsidRPr="00F85444">
              <w:t> </w:t>
            </w:r>
          </w:p>
        </w:tc>
        <w:tc>
          <w:tcPr>
            <w:tcW w:w="1620" w:type="dxa"/>
            <w:noWrap/>
            <w:hideMark/>
          </w:tcPr>
          <w:p w14:paraId="16D55496" w14:textId="77777777" w:rsidR="00760CEB" w:rsidRPr="00F85444" w:rsidRDefault="00760CEB" w:rsidP="00390908">
            <w:pPr>
              <w:pStyle w:val="Tablebody"/>
            </w:pPr>
            <w:r w:rsidRPr="00F85444">
              <w:t> </w:t>
            </w:r>
          </w:p>
        </w:tc>
        <w:tc>
          <w:tcPr>
            <w:tcW w:w="1710" w:type="dxa"/>
            <w:noWrap/>
            <w:hideMark/>
          </w:tcPr>
          <w:p w14:paraId="111AB1AC" w14:textId="77777777" w:rsidR="00760CEB" w:rsidRPr="00F85444" w:rsidRDefault="00760CEB" w:rsidP="00390908">
            <w:pPr>
              <w:pStyle w:val="Tablebody"/>
            </w:pPr>
            <w:r w:rsidRPr="00F85444">
              <w:t>Activity reports</w:t>
            </w:r>
          </w:p>
        </w:tc>
      </w:tr>
      <w:tr w:rsidR="00760CEB" w:rsidRPr="00F85444" w14:paraId="63662EEC" w14:textId="77777777" w:rsidTr="00390908">
        <w:trPr>
          <w:gridAfter w:val="1"/>
          <w:wAfter w:w="15" w:type="dxa"/>
          <w:trHeight w:val="580"/>
        </w:trPr>
        <w:tc>
          <w:tcPr>
            <w:tcW w:w="625" w:type="dxa"/>
            <w:noWrap/>
            <w:hideMark/>
          </w:tcPr>
          <w:p w14:paraId="601CB907" w14:textId="77777777" w:rsidR="00760CEB" w:rsidRPr="00F85444" w:rsidRDefault="00760CEB" w:rsidP="00390908">
            <w:pPr>
              <w:pStyle w:val="Tablebody"/>
            </w:pPr>
            <w:r w:rsidRPr="00F85444">
              <w:t>45</w:t>
            </w:r>
          </w:p>
        </w:tc>
        <w:tc>
          <w:tcPr>
            <w:tcW w:w="2700" w:type="dxa"/>
            <w:hideMark/>
          </w:tcPr>
          <w:p w14:paraId="48F334A2" w14:textId="77777777" w:rsidR="00760CEB" w:rsidRPr="00F85444" w:rsidRDefault="00760CEB" w:rsidP="00390908">
            <w:pPr>
              <w:pStyle w:val="Tablebody"/>
            </w:pPr>
            <w:r w:rsidRPr="00F85444">
              <w:t xml:space="preserve">Establishment of crèches in workplaces to promote </w:t>
            </w:r>
            <w:r>
              <w:t>e</w:t>
            </w:r>
            <w:r w:rsidRPr="00F85444">
              <w:t xml:space="preserve">xclusive </w:t>
            </w:r>
            <w:r>
              <w:t>b</w:t>
            </w:r>
            <w:r w:rsidRPr="00F85444">
              <w:t>reastfeeding</w:t>
            </w:r>
          </w:p>
        </w:tc>
        <w:tc>
          <w:tcPr>
            <w:tcW w:w="1890" w:type="dxa"/>
            <w:noWrap/>
            <w:hideMark/>
          </w:tcPr>
          <w:p w14:paraId="353704B1" w14:textId="77777777" w:rsidR="00760CEB" w:rsidRPr="00F85444" w:rsidRDefault="00760CEB" w:rsidP="00390908">
            <w:pPr>
              <w:pStyle w:val="Tablebody"/>
            </w:pPr>
            <w:r w:rsidRPr="00F85444">
              <w:t>FMWASD/</w:t>
            </w:r>
            <w:r>
              <w:br/>
            </w:r>
            <w:r w:rsidRPr="00F85444">
              <w:t>SMOWA</w:t>
            </w:r>
          </w:p>
        </w:tc>
        <w:tc>
          <w:tcPr>
            <w:tcW w:w="1440" w:type="dxa"/>
            <w:noWrap/>
            <w:hideMark/>
          </w:tcPr>
          <w:p w14:paraId="1ABBCBFA" w14:textId="77777777" w:rsidR="00760CEB" w:rsidRPr="00F85444" w:rsidRDefault="00760CEB" w:rsidP="00390908">
            <w:pPr>
              <w:pStyle w:val="Tablebody"/>
            </w:pPr>
            <w:r w:rsidRPr="00F85444">
              <w:t> </w:t>
            </w:r>
          </w:p>
        </w:tc>
        <w:tc>
          <w:tcPr>
            <w:tcW w:w="1080" w:type="dxa"/>
            <w:noWrap/>
            <w:hideMark/>
          </w:tcPr>
          <w:p w14:paraId="318CE8D9" w14:textId="77777777" w:rsidR="00760CEB" w:rsidRPr="00F85444" w:rsidRDefault="00760CEB" w:rsidP="00390908">
            <w:pPr>
              <w:pStyle w:val="Tablebody"/>
            </w:pPr>
            <w:r w:rsidRPr="00F85444">
              <w:t> </w:t>
            </w:r>
          </w:p>
        </w:tc>
        <w:tc>
          <w:tcPr>
            <w:tcW w:w="1080" w:type="dxa"/>
            <w:noWrap/>
            <w:hideMark/>
          </w:tcPr>
          <w:p w14:paraId="05CD9B10" w14:textId="77777777" w:rsidR="00760CEB" w:rsidRPr="00F85444" w:rsidRDefault="00760CEB" w:rsidP="00390908">
            <w:pPr>
              <w:pStyle w:val="Tablebody"/>
            </w:pPr>
            <w:r w:rsidRPr="00F85444">
              <w:t> </w:t>
            </w:r>
          </w:p>
        </w:tc>
        <w:tc>
          <w:tcPr>
            <w:tcW w:w="1260" w:type="dxa"/>
            <w:noWrap/>
            <w:hideMark/>
          </w:tcPr>
          <w:p w14:paraId="3BC25A34" w14:textId="77777777" w:rsidR="00760CEB" w:rsidRPr="00F85444" w:rsidRDefault="00760CEB" w:rsidP="00390908">
            <w:pPr>
              <w:pStyle w:val="Tablebody"/>
            </w:pPr>
            <w:r w:rsidRPr="00F85444">
              <w:t> </w:t>
            </w:r>
          </w:p>
        </w:tc>
        <w:tc>
          <w:tcPr>
            <w:tcW w:w="1620" w:type="dxa"/>
            <w:noWrap/>
            <w:hideMark/>
          </w:tcPr>
          <w:p w14:paraId="2A0B48DF" w14:textId="77777777" w:rsidR="00760CEB" w:rsidRPr="00F85444" w:rsidRDefault="00760CEB" w:rsidP="00390908">
            <w:pPr>
              <w:pStyle w:val="Tablebody"/>
            </w:pPr>
            <w:r w:rsidRPr="00F85444">
              <w:t> </w:t>
            </w:r>
          </w:p>
        </w:tc>
        <w:tc>
          <w:tcPr>
            <w:tcW w:w="1710" w:type="dxa"/>
            <w:noWrap/>
            <w:hideMark/>
          </w:tcPr>
          <w:p w14:paraId="0DF74D89" w14:textId="77777777" w:rsidR="00760CEB" w:rsidRPr="00F85444" w:rsidRDefault="00760CEB" w:rsidP="00390908">
            <w:pPr>
              <w:pStyle w:val="Tablebody"/>
            </w:pPr>
            <w:r w:rsidRPr="00F85444">
              <w:t>Activity reports</w:t>
            </w:r>
          </w:p>
        </w:tc>
      </w:tr>
      <w:tr w:rsidR="00760CEB" w:rsidRPr="00F85444" w14:paraId="758DE6BE"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2230FBD" w14:textId="77777777" w:rsidR="00760CEB" w:rsidRPr="00F85444" w:rsidRDefault="00760CEB" w:rsidP="00390908">
            <w:pPr>
              <w:pStyle w:val="Tablebody"/>
            </w:pPr>
            <w:r w:rsidRPr="00F85444">
              <w:t>46</w:t>
            </w:r>
          </w:p>
        </w:tc>
        <w:tc>
          <w:tcPr>
            <w:tcW w:w="2700" w:type="dxa"/>
            <w:hideMark/>
          </w:tcPr>
          <w:p w14:paraId="761FB719" w14:textId="77777777" w:rsidR="00760CEB" w:rsidRDefault="00760CEB" w:rsidP="00390908">
            <w:pPr>
              <w:pStyle w:val="Tablebody"/>
            </w:pPr>
            <w:r w:rsidRPr="00F85444">
              <w:t>Implementation of baby</w:t>
            </w:r>
            <w:r>
              <w:t>-</w:t>
            </w:r>
            <w:r w:rsidRPr="00F85444">
              <w:t xml:space="preserve">friendly initiative in all health facilities and delivery maternities </w:t>
            </w:r>
          </w:p>
          <w:p w14:paraId="39C03A6F" w14:textId="77777777" w:rsidR="00760CEB" w:rsidRPr="00F85444" w:rsidRDefault="00760CEB" w:rsidP="00390908">
            <w:pPr>
              <w:pStyle w:val="Tablebody"/>
            </w:pPr>
          </w:p>
        </w:tc>
        <w:tc>
          <w:tcPr>
            <w:tcW w:w="1890" w:type="dxa"/>
            <w:noWrap/>
            <w:hideMark/>
          </w:tcPr>
          <w:p w14:paraId="1E8E9403" w14:textId="77777777" w:rsidR="00760CEB" w:rsidRPr="00F85444" w:rsidRDefault="00760CEB" w:rsidP="00390908">
            <w:pPr>
              <w:pStyle w:val="Tablebody"/>
            </w:pPr>
            <w:r w:rsidRPr="00F85444">
              <w:t>NPHCDA/</w:t>
            </w:r>
            <w:r>
              <w:br/>
            </w:r>
            <w:r w:rsidRPr="00F85444">
              <w:t>SPHCDA</w:t>
            </w:r>
          </w:p>
        </w:tc>
        <w:tc>
          <w:tcPr>
            <w:tcW w:w="1440" w:type="dxa"/>
            <w:noWrap/>
            <w:hideMark/>
          </w:tcPr>
          <w:p w14:paraId="5ED0E8D7" w14:textId="77777777" w:rsidR="00760CEB" w:rsidRPr="00F85444" w:rsidRDefault="00760CEB" w:rsidP="00390908">
            <w:pPr>
              <w:pStyle w:val="Tablebody"/>
            </w:pPr>
            <w:r w:rsidRPr="00F85444">
              <w:t> </w:t>
            </w:r>
          </w:p>
        </w:tc>
        <w:tc>
          <w:tcPr>
            <w:tcW w:w="1080" w:type="dxa"/>
            <w:noWrap/>
            <w:hideMark/>
          </w:tcPr>
          <w:p w14:paraId="0F817153" w14:textId="77777777" w:rsidR="00760CEB" w:rsidRPr="00F85444" w:rsidRDefault="00760CEB" w:rsidP="00390908">
            <w:pPr>
              <w:pStyle w:val="Tablebody"/>
            </w:pPr>
            <w:r w:rsidRPr="00F85444">
              <w:t> </w:t>
            </w:r>
          </w:p>
        </w:tc>
        <w:tc>
          <w:tcPr>
            <w:tcW w:w="1080" w:type="dxa"/>
            <w:noWrap/>
            <w:hideMark/>
          </w:tcPr>
          <w:p w14:paraId="73E5423C" w14:textId="77777777" w:rsidR="00760CEB" w:rsidRPr="00F85444" w:rsidRDefault="00760CEB" w:rsidP="00390908">
            <w:pPr>
              <w:pStyle w:val="Tablebody"/>
            </w:pPr>
            <w:r w:rsidRPr="00F85444">
              <w:t> </w:t>
            </w:r>
          </w:p>
        </w:tc>
        <w:tc>
          <w:tcPr>
            <w:tcW w:w="1260" w:type="dxa"/>
            <w:noWrap/>
            <w:hideMark/>
          </w:tcPr>
          <w:p w14:paraId="3D2AE3C5" w14:textId="77777777" w:rsidR="00760CEB" w:rsidRPr="00F85444" w:rsidRDefault="00760CEB" w:rsidP="00390908">
            <w:pPr>
              <w:pStyle w:val="Tablebody"/>
            </w:pPr>
            <w:r w:rsidRPr="00F85444">
              <w:t> </w:t>
            </w:r>
          </w:p>
        </w:tc>
        <w:tc>
          <w:tcPr>
            <w:tcW w:w="1620" w:type="dxa"/>
            <w:noWrap/>
            <w:hideMark/>
          </w:tcPr>
          <w:p w14:paraId="3170CCAA" w14:textId="77777777" w:rsidR="00760CEB" w:rsidRPr="00F85444" w:rsidRDefault="00760CEB" w:rsidP="00390908">
            <w:pPr>
              <w:pStyle w:val="Tablebody"/>
            </w:pPr>
            <w:r w:rsidRPr="00F85444">
              <w:t> </w:t>
            </w:r>
          </w:p>
        </w:tc>
        <w:tc>
          <w:tcPr>
            <w:tcW w:w="1710" w:type="dxa"/>
            <w:noWrap/>
            <w:hideMark/>
          </w:tcPr>
          <w:p w14:paraId="4F687644" w14:textId="77777777" w:rsidR="00760CEB" w:rsidRPr="00F85444" w:rsidRDefault="00760CEB" w:rsidP="00390908">
            <w:pPr>
              <w:pStyle w:val="Tablebody"/>
            </w:pPr>
            <w:r w:rsidRPr="00F85444">
              <w:t>Activity reports</w:t>
            </w:r>
          </w:p>
        </w:tc>
      </w:tr>
      <w:tr w:rsidR="00760CEB" w:rsidRPr="00F85444" w14:paraId="4709D3C9" w14:textId="77777777" w:rsidTr="00390908">
        <w:trPr>
          <w:trHeight w:val="290"/>
        </w:trPr>
        <w:tc>
          <w:tcPr>
            <w:tcW w:w="13420" w:type="dxa"/>
            <w:gridSpan w:val="10"/>
            <w:shd w:val="clear" w:color="auto" w:fill="008751" w:themeFill="accent4"/>
            <w:noWrap/>
            <w:hideMark/>
          </w:tcPr>
          <w:p w14:paraId="5FD9F145" w14:textId="77777777" w:rsidR="00760CEB" w:rsidRPr="0067051B" w:rsidRDefault="00760CEB" w:rsidP="00390908">
            <w:pPr>
              <w:pStyle w:val="TableHeader2"/>
            </w:pPr>
            <w:r w:rsidRPr="00F85444">
              <w:t xml:space="preserve"> IR 2.3: Improved capacity of </w:t>
            </w:r>
            <w:r>
              <w:t>n</w:t>
            </w:r>
            <w:r w:rsidRPr="00F85444">
              <w:t>utrition service providers</w:t>
            </w:r>
          </w:p>
        </w:tc>
      </w:tr>
      <w:tr w:rsidR="00760CEB" w:rsidRPr="00F85444" w14:paraId="45E39995"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hideMark/>
          </w:tcPr>
          <w:p w14:paraId="5F0E9930" w14:textId="77777777" w:rsidR="00760CEB" w:rsidRPr="00F85444" w:rsidRDefault="00760CEB" w:rsidP="00390908">
            <w:pPr>
              <w:pStyle w:val="Tablebody"/>
            </w:pPr>
            <w:r w:rsidRPr="00F85444">
              <w:t>47</w:t>
            </w:r>
          </w:p>
        </w:tc>
        <w:tc>
          <w:tcPr>
            <w:tcW w:w="2700" w:type="dxa"/>
            <w:hideMark/>
          </w:tcPr>
          <w:p w14:paraId="4E17B81A" w14:textId="77777777" w:rsidR="00760CEB" w:rsidRPr="00F85444" w:rsidRDefault="00760CEB" w:rsidP="00390908">
            <w:pPr>
              <w:pStyle w:val="Tablebody"/>
            </w:pPr>
            <w:r w:rsidRPr="00F85444">
              <w:t>Promote safe, quality</w:t>
            </w:r>
            <w:r>
              <w:t>,</w:t>
            </w:r>
            <w:r w:rsidRPr="00F85444">
              <w:t xml:space="preserve"> and hygienic food along the food supply chain</w:t>
            </w:r>
            <w:r>
              <w:t xml:space="preserve"> and </w:t>
            </w:r>
            <w:r w:rsidRPr="00F85444">
              <w:t>training of personnel</w:t>
            </w:r>
          </w:p>
        </w:tc>
        <w:tc>
          <w:tcPr>
            <w:tcW w:w="1890" w:type="dxa"/>
            <w:hideMark/>
          </w:tcPr>
          <w:p w14:paraId="7EFEAC56" w14:textId="77777777" w:rsidR="00760CEB" w:rsidRPr="00F85444" w:rsidRDefault="00760CEB" w:rsidP="00390908">
            <w:pPr>
              <w:pStyle w:val="Tablebody"/>
            </w:pPr>
            <w:r w:rsidRPr="00553910">
              <w:t>Nutrition Society of Nigeria</w:t>
            </w:r>
          </w:p>
        </w:tc>
        <w:tc>
          <w:tcPr>
            <w:tcW w:w="1440" w:type="dxa"/>
            <w:hideMark/>
          </w:tcPr>
          <w:p w14:paraId="0B2658DB" w14:textId="77777777" w:rsidR="00760CEB" w:rsidRPr="00F85444" w:rsidRDefault="00760CEB" w:rsidP="00390908">
            <w:pPr>
              <w:pStyle w:val="Tablebody"/>
            </w:pPr>
            <w:r w:rsidRPr="00F85444">
              <w:t> </w:t>
            </w:r>
          </w:p>
        </w:tc>
        <w:tc>
          <w:tcPr>
            <w:tcW w:w="1080" w:type="dxa"/>
            <w:hideMark/>
          </w:tcPr>
          <w:p w14:paraId="592B758A" w14:textId="77777777" w:rsidR="00760CEB" w:rsidRPr="00F85444" w:rsidRDefault="00760CEB" w:rsidP="00390908">
            <w:pPr>
              <w:pStyle w:val="Tablebody"/>
            </w:pPr>
            <w:r w:rsidRPr="00F85444">
              <w:t> </w:t>
            </w:r>
          </w:p>
        </w:tc>
        <w:tc>
          <w:tcPr>
            <w:tcW w:w="1080" w:type="dxa"/>
            <w:hideMark/>
          </w:tcPr>
          <w:p w14:paraId="734920DF" w14:textId="77777777" w:rsidR="00760CEB" w:rsidRPr="00F85444" w:rsidRDefault="00760CEB" w:rsidP="00390908">
            <w:pPr>
              <w:pStyle w:val="Tablebody"/>
            </w:pPr>
            <w:r w:rsidRPr="00F85444">
              <w:t> </w:t>
            </w:r>
          </w:p>
        </w:tc>
        <w:tc>
          <w:tcPr>
            <w:tcW w:w="1260" w:type="dxa"/>
            <w:hideMark/>
          </w:tcPr>
          <w:p w14:paraId="577F00DF" w14:textId="77777777" w:rsidR="00760CEB" w:rsidRPr="00F85444" w:rsidRDefault="00760CEB" w:rsidP="00390908">
            <w:pPr>
              <w:pStyle w:val="Tablebody"/>
            </w:pPr>
            <w:r w:rsidRPr="00F85444">
              <w:t> </w:t>
            </w:r>
          </w:p>
        </w:tc>
        <w:tc>
          <w:tcPr>
            <w:tcW w:w="1620" w:type="dxa"/>
            <w:hideMark/>
          </w:tcPr>
          <w:p w14:paraId="3E516093" w14:textId="77777777" w:rsidR="00760CEB" w:rsidRPr="00F85444" w:rsidRDefault="00760CEB" w:rsidP="00390908">
            <w:pPr>
              <w:pStyle w:val="Tablebody"/>
            </w:pPr>
            <w:r w:rsidRPr="00F85444">
              <w:t> </w:t>
            </w:r>
          </w:p>
        </w:tc>
        <w:tc>
          <w:tcPr>
            <w:tcW w:w="1710" w:type="dxa"/>
            <w:hideMark/>
          </w:tcPr>
          <w:p w14:paraId="52F2C104" w14:textId="77777777" w:rsidR="00760CEB" w:rsidRPr="00F85444" w:rsidRDefault="00760CEB" w:rsidP="00390908">
            <w:pPr>
              <w:pStyle w:val="Tablebody"/>
            </w:pPr>
            <w:r w:rsidRPr="00F85444">
              <w:t>Activity reports</w:t>
            </w:r>
          </w:p>
        </w:tc>
      </w:tr>
      <w:tr w:rsidR="00760CEB" w:rsidRPr="00F85444" w14:paraId="4F57C782" w14:textId="77777777" w:rsidTr="00390908">
        <w:trPr>
          <w:gridAfter w:val="1"/>
          <w:wAfter w:w="15" w:type="dxa"/>
          <w:trHeight w:val="440"/>
        </w:trPr>
        <w:tc>
          <w:tcPr>
            <w:tcW w:w="625" w:type="dxa"/>
            <w:hideMark/>
          </w:tcPr>
          <w:p w14:paraId="4787CEE2" w14:textId="77777777" w:rsidR="00760CEB" w:rsidRPr="00F85444" w:rsidRDefault="00760CEB" w:rsidP="00390908">
            <w:pPr>
              <w:pStyle w:val="Tablebody"/>
            </w:pPr>
            <w:r w:rsidRPr="00F85444">
              <w:t>48</w:t>
            </w:r>
          </w:p>
        </w:tc>
        <w:tc>
          <w:tcPr>
            <w:tcW w:w="2700" w:type="dxa"/>
            <w:hideMark/>
          </w:tcPr>
          <w:p w14:paraId="40188134" w14:textId="77777777" w:rsidR="00760CEB" w:rsidRPr="00F85444" w:rsidRDefault="00760CEB" w:rsidP="00390908">
            <w:pPr>
              <w:pStyle w:val="Tablebody"/>
            </w:pPr>
            <w:r w:rsidRPr="00F85444">
              <w:t xml:space="preserve">Conduct capacity building and provide materials for food and nutrition teachers and food vendors on the need to provide nutritionally adequate meals using locally available foods through </w:t>
            </w:r>
            <w:r>
              <w:t>linking</w:t>
            </w:r>
            <w:r w:rsidRPr="00F85444">
              <w:t xml:space="preserve"> food vendors and school system</w:t>
            </w:r>
          </w:p>
        </w:tc>
        <w:tc>
          <w:tcPr>
            <w:tcW w:w="1890" w:type="dxa"/>
            <w:hideMark/>
          </w:tcPr>
          <w:p w14:paraId="07217E36" w14:textId="77777777" w:rsidR="00760CEB" w:rsidRPr="00F85444" w:rsidRDefault="00760CEB" w:rsidP="00390908">
            <w:pPr>
              <w:pStyle w:val="Tablebody"/>
            </w:pPr>
            <w:r w:rsidRPr="00F85444">
              <w:t>FME/SMOE</w:t>
            </w:r>
          </w:p>
        </w:tc>
        <w:tc>
          <w:tcPr>
            <w:tcW w:w="1440" w:type="dxa"/>
            <w:hideMark/>
          </w:tcPr>
          <w:p w14:paraId="2AF39AAF" w14:textId="77777777" w:rsidR="00760CEB" w:rsidRPr="00F85444" w:rsidRDefault="00760CEB" w:rsidP="00390908">
            <w:pPr>
              <w:pStyle w:val="Tablebody"/>
            </w:pPr>
            <w:r w:rsidRPr="00F85444">
              <w:t> </w:t>
            </w:r>
          </w:p>
        </w:tc>
        <w:tc>
          <w:tcPr>
            <w:tcW w:w="1080" w:type="dxa"/>
            <w:hideMark/>
          </w:tcPr>
          <w:p w14:paraId="5E8206D6" w14:textId="77777777" w:rsidR="00760CEB" w:rsidRPr="00F85444" w:rsidRDefault="00760CEB" w:rsidP="00390908">
            <w:pPr>
              <w:pStyle w:val="Tablebody"/>
            </w:pPr>
            <w:r w:rsidRPr="00F85444">
              <w:t> </w:t>
            </w:r>
          </w:p>
        </w:tc>
        <w:tc>
          <w:tcPr>
            <w:tcW w:w="1080" w:type="dxa"/>
            <w:hideMark/>
          </w:tcPr>
          <w:p w14:paraId="3D4D22B9" w14:textId="77777777" w:rsidR="00760CEB" w:rsidRPr="00F85444" w:rsidRDefault="00760CEB" w:rsidP="00390908">
            <w:pPr>
              <w:pStyle w:val="Tablebody"/>
            </w:pPr>
            <w:r w:rsidRPr="00F85444">
              <w:t> </w:t>
            </w:r>
          </w:p>
        </w:tc>
        <w:tc>
          <w:tcPr>
            <w:tcW w:w="1260" w:type="dxa"/>
            <w:hideMark/>
          </w:tcPr>
          <w:p w14:paraId="5339EB06" w14:textId="77777777" w:rsidR="00760CEB" w:rsidRPr="00F85444" w:rsidRDefault="00760CEB" w:rsidP="00390908">
            <w:pPr>
              <w:pStyle w:val="Tablebody"/>
            </w:pPr>
            <w:r w:rsidRPr="00F85444">
              <w:t> </w:t>
            </w:r>
          </w:p>
        </w:tc>
        <w:tc>
          <w:tcPr>
            <w:tcW w:w="1620" w:type="dxa"/>
            <w:hideMark/>
          </w:tcPr>
          <w:p w14:paraId="6FFA1A85" w14:textId="77777777" w:rsidR="00760CEB" w:rsidRPr="00F85444" w:rsidRDefault="00760CEB" w:rsidP="00390908">
            <w:pPr>
              <w:pStyle w:val="Tablebody"/>
            </w:pPr>
            <w:r w:rsidRPr="00F85444">
              <w:t> </w:t>
            </w:r>
          </w:p>
        </w:tc>
        <w:tc>
          <w:tcPr>
            <w:tcW w:w="1710" w:type="dxa"/>
            <w:hideMark/>
          </w:tcPr>
          <w:p w14:paraId="68D85C3F" w14:textId="77777777" w:rsidR="00760CEB" w:rsidRPr="00F85444" w:rsidRDefault="00760CEB" w:rsidP="00390908">
            <w:pPr>
              <w:pStyle w:val="Tablebody"/>
            </w:pPr>
            <w:r w:rsidRPr="00F85444">
              <w:t>Training reports</w:t>
            </w:r>
          </w:p>
        </w:tc>
      </w:tr>
      <w:tr w:rsidR="00760CEB" w:rsidRPr="00F85444" w14:paraId="3D15F9E8"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710"/>
        </w:trPr>
        <w:tc>
          <w:tcPr>
            <w:tcW w:w="625" w:type="dxa"/>
            <w:hideMark/>
          </w:tcPr>
          <w:p w14:paraId="758DB245" w14:textId="77777777" w:rsidR="00760CEB" w:rsidRPr="00F85444" w:rsidRDefault="00760CEB" w:rsidP="00390908">
            <w:pPr>
              <w:pStyle w:val="Tablebody"/>
            </w:pPr>
            <w:r w:rsidRPr="00F85444">
              <w:lastRenderedPageBreak/>
              <w:t>49</w:t>
            </w:r>
          </w:p>
        </w:tc>
        <w:tc>
          <w:tcPr>
            <w:tcW w:w="2700" w:type="dxa"/>
            <w:hideMark/>
          </w:tcPr>
          <w:p w14:paraId="57FCFE6C" w14:textId="77777777" w:rsidR="00760CEB" w:rsidRPr="00F85444" w:rsidRDefault="00760CEB" w:rsidP="00390908">
            <w:pPr>
              <w:pStyle w:val="Tablebody"/>
            </w:pPr>
            <w:r w:rsidRPr="00F85444">
              <w:t xml:space="preserve">Strengthen nutrition education and training in the curricula of early </w:t>
            </w:r>
            <w:proofErr w:type="gramStart"/>
            <w:r w:rsidRPr="00F85444">
              <w:t>child care</w:t>
            </w:r>
            <w:proofErr w:type="gramEnd"/>
            <w:r w:rsidRPr="00F85444">
              <w:t>, primary</w:t>
            </w:r>
            <w:r>
              <w:t>,</w:t>
            </w:r>
            <w:r w:rsidRPr="00F85444">
              <w:t xml:space="preserve"> and secondary schools </w:t>
            </w:r>
          </w:p>
        </w:tc>
        <w:tc>
          <w:tcPr>
            <w:tcW w:w="1890" w:type="dxa"/>
            <w:hideMark/>
          </w:tcPr>
          <w:p w14:paraId="1FB94ABB" w14:textId="77777777" w:rsidR="00760CEB" w:rsidRPr="00F85444" w:rsidRDefault="00760CEB" w:rsidP="00390908">
            <w:pPr>
              <w:pStyle w:val="Tablebody"/>
            </w:pPr>
            <w:r w:rsidRPr="00F85444">
              <w:t>SMOE</w:t>
            </w:r>
          </w:p>
        </w:tc>
        <w:tc>
          <w:tcPr>
            <w:tcW w:w="1440" w:type="dxa"/>
            <w:hideMark/>
          </w:tcPr>
          <w:p w14:paraId="2274A514" w14:textId="77777777" w:rsidR="00760CEB" w:rsidRPr="00F85444" w:rsidRDefault="00760CEB" w:rsidP="00390908">
            <w:pPr>
              <w:pStyle w:val="Tablebody"/>
            </w:pPr>
            <w:r w:rsidRPr="00F85444">
              <w:t> </w:t>
            </w:r>
          </w:p>
        </w:tc>
        <w:tc>
          <w:tcPr>
            <w:tcW w:w="1080" w:type="dxa"/>
            <w:hideMark/>
          </w:tcPr>
          <w:p w14:paraId="6FEDAC21" w14:textId="77777777" w:rsidR="00760CEB" w:rsidRPr="00F85444" w:rsidRDefault="00760CEB" w:rsidP="00390908">
            <w:pPr>
              <w:pStyle w:val="Tablebody"/>
            </w:pPr>
            <w:r w:rsidRPr="00F85444">
              <w:t> </w:t>
            </w:r>
          </w:p>
        </w:tc>
        <w:tc>
          <w:tcPr>
            <w:tcW w:w="1080" w:type="dxa"/>
            <w:hideMark/>
          </w:tcPr>
          <w:p w14:paraId="0BF17337" w14:textId="77777777" w:rsidR="00760CEB" w:rsidRPr="00F85444" w:rsidRDefault="00760CEB" w:rsidP="00390908">
            <w:pPr>
              <w:pStyle w:val="Tablebody"/>
            </w:pPr>
            <w:r w:rsidRPr="00F85444">
              <w:t> </w:t>
            </w:r>
          </w:p>
        </w:tc>
        <w:tc>
          <w:tcPr>
            <w:tcW w:w="1260" w:type="dxa"/>
            <w:hideMark/>
          </w:tcPr>
          <w:p w14:paraId="48DDB6F5" w14:textId="77777777" w:rsidR="00760CEB" w:rsidRPr="00F85444" w:rsidRDefault="00760CEB" w:rsidP="00390908">
            <w:pPr>
              <w:pStyle w:val="Tablebody"/>
            </w:pPr>
            <w:r w:rsidRPr="00F85444">
              <w:t> </w:t>
            </w:r>
          </w:p>
        </w:tc>
        <w:tc>
          <w:tcPr>
            <w:tcW w:w="1620" w:type="dxa"/>
            <w:hideMark/>
          </w:tcPr>
          <w:p w14:paraId="7CC0B4C2" w14:textId="77777777" w:rsidR="00760CEB" w:rsidRPr="00F85444" w:rsidRDefault="00760CEB" w:rsidP="00390908">
            <w:pPr>
              <w:pStyle w:val="Tablebody"/>
            </w:pPr>
            <w:r w:rsidRPr="00F85444">
              <w:t> </w:t>
            </w:r>
          </w:p>
        </w:tc>
        <w:tc>
          <w:tcPr>
            <w:tcW w:w="1710" w:type="dxa"/>
            <w:hideMark/>
          </w:tcPr>
          <w:p w14:paraId="07E37BED" w14:textId="77777777" w:rsidR="00760CEB" w:rsidRPr="00F85444" w:rsidRDefault="00760CEB" w:rsidP="00390908">
            <w:pPr>
              <w:pStyle w:val="Tablebody"/>
            </w:pPr>
            <w:r w:rsidRPr="00F85444">
              <w:t>Published Curricular</w:t>
            </w:r>
          </w:p>
        </w:tc>
      </w:tr>
      <w:tr w:rsidR="00760CEB" w:rsidRPr="00F85444" w14:paraId="36131E4C" w14:textId="77777777" w:rsidTr="00390908">
        <w:trPr>
          <w:gridAfter w:val="1"/>
          <w:wAfter w:w="15" w:type="dxa"/>
          <w:trHeight w:val="940"/>
        </w:trPr>
        <w:tc>
          <w:tcPr>
            <w:tcW w:w="625" w:type="dxa"/>
            <w:hideMark/>
          </w:tcPr>
          <w:p w14:paraId="0F2105B6" w14:textId="77777777" w:rsidR="00760CEB" w:rsidRPr="00F85444" w:rsidRDefault="00760CEB" w:rsidP="00390908">
            <w:pPr>
              <w:pStyle w:val="Tablebody"/>
            </w:pPr>
            <w:r w:rsidRPr="00F85444">
              <w:t>50</w:t>
            </w:r>
          </w:p>
        </w:tc>
        <w:tc>
          <w:tcPr>
            <w:tcW w:w="2700" w:type="dxa"/>
            <w:hideMark/>
          </w:tcPr>
          <w:p w14:paraId="00E4D516" w14:textId="77777777" w:rsidR="00760CEB" w:rsidRPr="00F85444" w:rsidRDefault="00760CEB" w:rsidP="00390908">
            <w:pPr>
              <w:pStyle w:val="Tablebody"/>
            </w:pPr>
            <w:r w:rsidRPr="00F85444">
              <w:t xml:space="preserve">Build the capacity of </w:t>
            </w:r>
            <w:r>
              <w:t>a</w:t>
            </w:r>
            <w:r w:rsidRPr="00F85444">
              <w:t xml:space="preserve">gricultural </w:t>
            </w:r>
            <w:r>
              <w:t>s</w:t>
            </w:r>
            <w:r w:rsidRPr="00F85444">
              <w:t>cience teachers to strengthen the establishment of school farms and garden</w:t>
            </w:r>
          </w:p>
        </w:tc>
        <w:tc>
          <w:tcPr>
            <w:tcW w:w="1890" w:type="dxa"/>
            <w:hideMark/>
          </w:tcPr>
          <w:p w14:paraId="65CF68C8" w14:textId="77777777" w:rsidR="00760CEB" w:rsidRPr="00F85444" w:rsidRDefault="00760CEB" w:rsidP="00390908">
            <w:pPr>
              <w:pStyle w:val="Tablebody"/>
            </w:pPr>
            <w:r w:rsidRPr="00F85444">
              <w:t>FMARD/SMOE</w:t>
            </w:r>
          </w:p>
        </w:tc>
        <w:tc>
          <w:tcPr>
            <w:tcW w:w="1440" w:type="dxa"/>
            <w:hideMark/>
          </w:tcPr>
          <w:p w14:paraId="60F3BEE9" w14:textId="77777777" w:rsidR="00760CEB" w:rsidRPr="00F85444" w:rsidRDefault="00760CEB" w:rsidP="00390908">
            <w:pPr>
              <w:pStyle w:val="Tablebody"/>
            </w:pPr>
            <w:r w:rsidRPr="00F85444">
              <w:t> </w:t>
            </w:r>
          </w:p>
        </w:tc>
        <w:tc>
          <w:tcPr>
            <w:tcW w:w="1080" w:type="dxa"/>
            <w:hideMark/>
          </w:tcPr>
          <w:p w14:paraId="01EFD86D" w14:textId="77777777" w:rsidR="00760CEB" w:rsidRPr="00F85444" w:rsidRDefault="00760CEB" w:rsidP="00390908">
            <w:pPr>
              <w:pStyle w:val="Tablebody"/>
            </w:pPr>
            <w:r w:rsidRPr="00F85444">
              <w:t> </w:t>
            </w:r>
          </w:p>
        </w:tc>
        <w:tc>
          <w:tcPr>
            <w:tcW w:w="1080" w:type="dxa"/>
            <w:hideMark/>
          </w:tcPr>
          <w:p w14:paraId="694E70A9" w14:textId="77777777" w:rsidR="00760CEB" w:rsidRPr="00F85444" w:rsidRDefault="00760CEB" w:rsidP="00390908">
            <w:pPr>
              <w:pStyle w:val="Tablebody"/>
            </w:pPr>
            <w:r w:rsidRPr="00F85444">
              <w:t> </w:t>
            </w:r>
          </w:p>
        </w:tc>
        <w:tc>
          <w:tcPr>
            <w:tcW w:w="1260" w:type="dxa"/>
            <w:hideMark/>
          </w:tcPr>
          <w:p w14:paraId="014503E7" w14:textId="77777777" w:rsidR="00760CEB" w:rsidRPr="00F85444" w:rsidRDefault="00760CEB" w:rsidP="00390908">
            <w:pPr>
              <w:pStyle w:val="Tablebody"/>
            </w:pPr>
            <w:r w:rsidRPr="00F85444">
              <w:t> </w:t>
            </w:r>
          </w:p>
        </w:tc>
        <w:tc>
          <w:tcPr>
            <w:tcW w:w="1620" w:type="dxa"/>
            <w:hideMark/>
          </w:tcPr>
          <w:p w14:paraId="4FB36CBD" w14:textId="77777777" w:rsidR="00760CEB" w:rsidRPr="00F85444" w:rsidRDefault="00760CEB" w:rsidP="00390908">
            <w:pPr>
              <w:pStyle w:val="Tablebody"/>
            </w:pPr>
            <w:r w:rsidRPr="00F85444">
              <w:t> </w:t>
            </w:r>
          </w:p>
        </w:tc>
        <w:tc>
          <w:tcPr>
            <w:tcW w:w="1710" w:type="dxa"/>
            <w:hideMark/>
          </w:tcPr>
          <w:p w14:paraId="315F74DD" w14:textId="77777777" w:rsidR="00760CEB" w:rsidRPr="00F85444" w:rsidRDefault="00760CEB" w:rsidP="00390908">
            <w:pPr>
              <w:pStyle w:val="Tablebody"/>
            </w:pPr>
            <w:r w:rsidRPr="00F85444">
              <w:t>Training reports</w:t>
            </w:r>
          </w:p>
        </w:tc>
      </w:tr>
      <w:tr w:rsidR="00760CEB" w:rsidRPr="00F85444" w14:paraId="771B45D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10"/>
        </w:trPr>
        <w:tc>
          <w:tcPr>
            <w:tcW w:w="625" w:type="dxa"/>
            <w:hideMark/>
          </w:tcPr>
          <w:p w14:paraId="167E258D" w14:textId="77777777" w:rsidR="00760CEB" w:rsidRPr="00F85444" w:rsidRDefault="00760CEB" w:rsidP="00390908">
            <w:pPr>
              <w:pStyle w:val="Tablebody"/>
            </w:pPr>
            <w:r w:rsidRPr="00F85444">
              <w:t>51</w:t>
            </w:r>
          </w:p>
        </w:tc>
        <w:tc>
          <w:tcPr>
            <w:tcW w:w="2700" w:type="dxa"/>
            <w:hideMark/>
          </w:tcPr>
          <w:p w14:paraId="007340D5" w14:textId="77777777" w:rsidR="00760CEB" w:rsidRPr="00F85444" w:rsidRDefault="00760CEB" w:rsidP="00390908">
            <w:pPr>
              <w:pStyle w:val="Tablebody"/>
            </w:pPr>
            <w:r w:rsidRPr="00F85444">
              <w:t xml:space="preserve">Scale up activities in enforcing the provisions of </w:t>
            </w:r>
            <w:r>
              <w:t xml:space="preserve">the </w:t>
            </w:r>
            <w:r w:rsidRPr="00F85444">
              <w:t>International Code of Marketing of Breast</w:t>
            </w:r>
            <w:r>
              <w:t>-</w:t>
            </w:r>
            <w:r w:rsidRPr="00F85444">
              <w:t>milk Substitutes</w:t>
            </w:r>
          </w:p>
        </w:tc>
        <w:tc>
          <w:tcPr>
            <w:tcW w:w="1890" w:type="dxa"/>
            <w:hideMark/>
          </w:tcPr>
          <w:p w14:paraId="608ADE1B" w14:textId="77777777" w:rsidR="00760CEB" w:rsidRPr="00F85444" w:rsidRDefault="00760CEB" w:rsidP="00390908">
            <w:pPr>
              <w:pStyle w:val="Tablebody"/>
            </w:pPr>
            <w:r w:rsidRPr="00F85444">
              <w:t>NAFDAC/</w:t>
            </w:r>
            <w:r>
              <w:br/>
            </w:r>
            <w:r w:rsidRPr="00F85444">
              <w:t>SMOH</w:t>
            </w:r>
          </w:p>
        </w:tc>
        <w:tc>
          <w:tcPr>
            <w:tcW w:w="1440" w:type="dxa"/>
            <w:hideMark/>
          </w:tcPr>
          <w:p w14:paraId="4A778A86" w14:textId="77777777" w:rsidR="00760CEB" w:rsidRPr="00F85444" w:rsidRDefault="00760CEB" w:rsidP="00390908">
            <w:pPr>
              <w:pStyle w:val="Tablebody"/>
            </w:pPr>
            <w:r w:rsidRPr="00F85444">
              <w:t> </w:t>
            </w:r>
          </w:p>
        </w:tc>
        <w:tc>
          <w:tcPr>
            <w:tcW w:w="1080" w:type="dxa"/>
            <w:hideMark/>
          </w:tcPr>
          <w:p w14:paraId="670A1E61" w14:textId="77777777" w:rsidR="00760CEB" w:rsidRPr="00F85444" w:rsidRDefault="00760CEB" w:rsidP="00390908">
            <w:pPr>
              <w:pStyle w:val="Tablebody"/>
            </w:pPr>
            <w:r w:rsidRPr="00F85444">
              <w:t> </w:t>
            </w:r>
          </w:p>
        </w:tc>
        <w:tc>
          <w:tcPr>
            <w:tcW w:w="1080" w:type="dxa"/>
            <w:hideMark/>
          </w:tcPr>
          <w:p w14:paraId="0A3C5811" w14:textId="77777777" w:rsidR="00760CEB" w:rsidRPr="00F85444" w:rsidRDefault="00760CEB" w:rsidP="00390908">
            <w:pPr>
              <w:pStyle w:val="Tablebody"/>
            </w:pPr>
            <w:r w:rsidRPr="00F85444">
              <w:t> </w:t>
            </w:r>
          </w:p>
        </w:tc>
        <w:tc>
          <w:tcPr>
            <w:tcW w:w="1260" w:type="dxa"/>
            <w:hideMark/>
          </w:tcPr>
          <w:p w14:paraId="480B3C12" w14:textId="77777777" w:rsidR="00760CEB" w:rsidRPr="00F85444" w:rsidRDefault="00760CEB" w:rsidP="00390908">
            <w:pPr>
              <w:pStyle w:val="Tablebody"/>
            </w:pPr>
            <w:r w:rsidRPr="00F85444">
              <w:t> </w:t>
            </w:r>
          </w:p>
        </w:tc>
        <w:tc>
          <w:tcPr>
            <w:tcW w:w="1620" w:type="dxa"/>
            <w:hideMark/>
          </w:tcPr>
          <w:p w14:paraId="720C6BB5" w14:textId="77777777" w:rsidR="00760CEB" w:rsidRPr="00F85444" w:rsidRDefault="00760CEB" w:rsidP="00390908">
            <w:pPr>
              <w:pStyle w:val="Tablebody"/>
            </w:pPr>
            <w:r w:rsidRPr="00F85444">
              <w:t> </w:t>
            </w:r>
          </w:p>
        </w:tc>
        <w:tc>
          <w:tcPr>
            <w:tcW w:w="1710" w:type="dxa"/>
            <w:hideMark/>
          </w:tcPr>
          <w:p w14:paraId="618CF18B" w14:textId="77777777" w:rsidR="00760CEB" w:rsidRPr="00F85444" w:rsidRDefault="00760CEB" w:rsidP="00390908">
            <w:pPr>
              <w:pStyle w:val="Tablebody"/>
            </w:pPr>
            <w:r w:rsidRPr="00F85444">
              <w:t>Activity reports</w:t>
            </w:r>
          </w:p>
        </w:tc>
      </w:tr>
      <w:tr w:rsidR="00760CEB" w:rsidRPr="00F85444" w14:paraId="37B03FDC" w14:textId="77777777" w:rsidTr="00390908">
        <w:trPr>
          <w:gridAfter w:val="1"/>
          <w:wAfter w:w="15" w:type="dxa"/>
          <w:trHeight w:val="870"/>
        </w:trPr>
        <w:tc>
          <w:tcPr>
            <w:tcW w:w="625" w:type="dxa"/>
            <w:hideMark/>
          </w:tcPr>
          <w:p w14:paraId="6C5291CE" w14:textId="77777777" w:rsidR="00760CEB" w:rsidRPr="00F85444" w:rsidRDefault="00760CEB" w:rsidP="00390908">
            <w:pPr>
              <w:pStyle w:val="Tablebody"/>
            </w:pPr>
            <w:r w:rsidRPr="00F85444">
              <w:t>52</w:t>
            </w:r>
          </w:p>
        </w:tc>
        <w:tc>
          <w:tcPr>
            <w:tcW w:w="2700" w:type="dxa"/>
            <w:hideMark/>
          </w:tcPr>
          <w:p w14:paraId="36B08A3E" w14:textId="77777777" w:rsidR="00760CEB" w:rsidRPr="00F85444" w:rsidRDefault="00760CEB" w:rsidP="00390908">
            <w:pPr>
              <w:pStyle w:val="Tablebody"/>
            </w:pPr>
            <w:r w:rsidRPr="00553910">
              <w:t>Promote awareness of girl child education, ending child marriage, adolescent nutrition, and health-related practices</w:t>
            </w:r>
          </w:p>
        </w:tc>
        <w:tc>
          <w:tcPr>
            <w:tcW w:w="1890" w:type="dxa"/>
            <w:hideMark/>
          </w:tcPr>
          <w:p w14:paraId="2DB4307C" w14:textId="77777777" w:rsidR="00760CEB" w:rsidRPr="00F85444" w:rsidRDefault="00760CEB" w:rsidP="00390908">
            <w:pPr>
              <w:pStyle w:val="Tablebody"/>
            </w:pPr>
            <w:r w:rsidRPr="00F85444">
              <w:t>FMWASD/</w:t>
            </w:r>
            <w:r>
              <w:br/>
            </w:r>
            <w:r w:rsidRPr="00F85444">
              <w:t>SMOWA</w:t>
            </w:r>
          </w:p>
        </w:tc>
        <w:tc>
          <w:tcPr>
            <w:tcW w:w="1440" w:type="dxa"/>
            <w:hideMark/>
          </w:tcPr>
          <w:p w14:paraId="74B4D538" w14:textId="77777777" w:rsidR="00760CEB" w:rsidRPr="00F85444" w:rsidRDefault="00760CEB" w:rsidP="00390908">
            <w:pPr>
              <w:pStyle w:val="Tablebody"/>
            </w:pPr>
            <w:r w:rsidRPr="00F85444">
              <w:t> </w:t>
            </w:r>
          </w:p>
        </w:tc>
        <w:tc>
          <w:tcPr>
            <w:tcW w:w="1080" w:type="dxa"/>
            <w:hideMark/>
          </w:tcPr>
          <w:p w14:paraId="5864ACD2" w14:textId="77777777" w:rsidR="00760CEB" w:rsidRPr="00F85444" w:rsidRDefault="00760CEB" w:rsidP="00390908">
            <w:pPr>
              <w:pStyle w:val="Tablebody"/>
            </w:pPr>
            <w:r w:rsidRPr="00F85444">
              <w:t> </w:t>
            </w:r>
          </w:p>
        </w:tc>
        <w:tc>
          <w:tcPr>
            <w:tcW w:w="1080" w:type="dxa"/>
            <w:hideMark/>
          </w:tcPr>
          <w:p w14:paraId="2946C849" w14:textId="77777777" w:rsidR="00760CEB" w:rsidRPr="00F85444" w:rsidRDefault="00760CEB" w:rsidP="00390908">
            <w:pPr>
              <w:pStyle w:val="Tablebody"/>
            </w:pPr>
            <w:r w:rsidRPr="00F85444">
              <w:t> </w:t>
            </w:r>
          </w:p>
        </w:tc>
        <w:tc>
          <w:tcPr>
            <w:tcW w:w="1260" w:type="dxa"/>
            <w:hideMark/>
          </w:tcPr>
          <w:p w14:paraId="1B7E63C0" w14:textId="77777777" w:rsidR="00760CEB" w:rsidRPr="00F85444" w:rsidRDefault="00760CEB" w:rsidP="00390908">
            <w:pPr>
              <w:pStyle w:val="Tablebody"/>
            </w:pPr>
            <w:r w:rsidRPr="00F85444">
              <w:t> </w:t>
            </w:r>
          </w:p>
        </w:tc>
        <w:tc>
          <w:tcPr>
            <w:tcW w:w="1620" w:type="dxa"/>
            <w:hideMark/>
          </w:tcPr>
          <w:p w14:paraId="5AC57E50" w14:textId="77777777" w:rsidR="00760CEB" w:rsidRPr="00F85444" w:rsidRDefault="00760CEB" w:rsidP="00390908">
            <w:pPr>
              <w:pStyle w:val="Tablebody"/>
            </w:pPr>
            <w:r w:rsidRPr="00F85444">
              <w:t> </w:t>
            </w:r>
          </w:p>
        </w:tc>
        <w:tc>
          <w:tcPr>
            <w:tcW w:w="1710" w:type="dxa"/>
            <w:hideMark/>
          </w:tcPr>
          <w:p w14:paraId="658B9A6D" w14:textId="77777777" w:rsidR="00760CEB" w:rsidRPr="00F85444" w:rsidRDefault="00760CEB" w:rsidP="00390908">
            <w:pPr>
              <w:pStyle w:val="Tablebody"/>
            </w:pPr>
            <w:r w:rsidRPr="00F85444">
              <w:t>Activity reports</w:t>
            </w:r>
          </w:p>
        </w:tc>
      </w:tr>
      <w:tr w:rsidR="00760CEB" w:rsidRPr="00F85444" w14:paraId="44A2E6EF"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hideMark/>
          </w:tcPr>
          <w:p w14:paraId="7F8EA2D9" w14:textId="77777777" w:rsidR="00760CEB" w:rsidRPr="00F85444" w:rsidRDefault="00760CEB" w:rsidP="00390908">
            <w:pPr>
              <w:pStyle w:val="Tablebody"/>
            </w:pPr>
            <w:r w:rsidRPr="00F85444">
              <w:t>53</w:t>
            </w:r>
          </w:p>
        </w:tc>
        <w:tc>
          <w:tcPr>
            <w:tcW w:w="2700" w:type="dxa"/>
            <w:hideMark/>
          </w:tcPr>
          <w:p w14:paraId="1E0A6D6C" w14:textId="77777777" w:rsidR="00760CEB" w:rsidRPr="00F85444" w:rsidRDefault="00760CEB" w:rsidP="00390908">
            <w:pPr>
              <w:pStyle w:val="Tablebody"/>
            </w:pPr>
            <w:r w:rsidRPr="00F85444">
              <w:t xml:space="preserve">Provide </w:t>
            </w:r>
            <w:r>
              <w:t>o</w:t>
            </w:r>
            <w:r w:rsidRPr="00F85444">
              <w:t xml:space="preserve">rientation for health staff to improve </w:t>
            </w:r>
            <w:r>
              <w:t>antenatal care</w:t>
            </w:r>
            <w:r w:rsidRPr="00F85444">
              <w:t xml:space="preserve"> attendance</w:t>
            </w:r>
          </w:p>
        </w:tc>
        <w:tc>
          <w:tcPr>
            <w:tcW w:w="1890" w:type="dxa"/>
            <w:hideMark/>
          </w:tcPr>
          <w:p w14:paraId="11149530" w14:textId="77777777" w:rsidR="00760CEB" w:rsidRPr="00F85444" w:rsidRDefault="00760CEB" w:rsidP="00390908">
            <w:pPr>
              <w:pStyle w:val="Tablebody"/>
            </w:pPr>
            <w:r w:rsidRPr="00F85444">
              <w:t>NPHCDA/</w:t>
            </w:r>
            <w:r>
              <w:br/>
            </w:r>
            <w:r w:rsidRPr="00F85444">
              <w:t>SPHCDA</w:t>
            </w:r>
          </w:p>
        </w:tc>
        <w:tc>
          <w:tcPr>
            <w:tcW w:w="1440" w:type="dxa"/>
            <w:hideMark/>
          </w:tcPr>
          <w:p w14:paraId="5DAC1AD1" w14:textId="77777777" w:rsidR="00760CEB" w:rsidRPr="00F85444" w:rsidRDefault="00760CEB" w:rsidP="00390908">
            <w:pPr>
              <w:pStyle w:val="Tablebody"/>
            </w:pPr>
            <w:r w:rsidRPr="00F85444">
              <w:t> </w:t>
            </w:r>
          </w:p>
        </w:tc>
        <w:tc>
          <w:tcPr>
            <w:tcW w:w="1080" w:type="dxa"/>
            <w:hideMark/>
          </w:tcPr>
          <w:p w14:paraId="2E8DAF99" w14:textId="77777777" w:rsidR="00760CEB" w:rsidRPr="00F85444" w:rsidRDefault="00760CEB" w:rsidP="00390908">
            <w:pPr>
              <w:pStyle w:val="Tablebody"/>
            </w:pPr>
            <w:r w:rsidRPr="00F85444">
              <w:t> </w:t>
            </w:r>
          </w:p>
        </w:tc>
        <w:tc>
          <w:tcPr>
            <w:tcW w:w="1080" w:type="dxa"/>
            <w:hideMark/>
          </w:tcPr>
          <w:p w14:paraId="0C965B19" w14:textId="77777777" w:rsidR="00760CEB" w:rsidRPr="00F85444" w:rsidRDefault="00760CEB" w:rsidP="00390908">
            <w:pPr>
              <w:pStyle w:val="Tablebody"/>
            </w:pPr>
            <w:r w:rsidRPr="00F85444">
              <w:t> </w:t>
            </w:r>
          </w:p>
        </w:tc>
        <w:tc>
          <w:tcPr>
            <w:tcW w:w="1260" w:type="dxa"/>
            <w:hideMark/>
          </w:tcPr>
          <w:p w14:paraId="7F3191BD" w14:textId="77777777" w:rsidR="00760CEB" w:rsidRPr="00F85444" w:rsidRDefault="00760CEB" w:rsidP="00390908">
            <w:pPr>
              <w:pStyle w:val="Tablebody"/>
            </w:pPr>
            <w:r w:rsidRPr="00F85444">
              <w:t> </w:t>
            </w:r>
          </w:p>
        </w:tc>
        <w:tc>
          <w:tcPr>
            <w:tcW w:w="1620" w:type="dxa"/>
            <w:hideMark/>
          </w:tcPr>
          <w:p w14:paraId="2BB100B0" w14:textId="77777777" w:rsidR="00760CEB" w:rsidRPr="00F85444" w:rsidRDefault="00760CEB" w:rsidP="00390908">
            <w:pPr>
              <w:pStyle w:val="Tablebody"/>
            </w:pPr>
            <w:r w:rsidRPr="00F85444">
              <w:t> </w:t>
            </w:r>
          </w:p>
        </w:tc>
        <w:tc>
          <w:tcPr>
            <w:tcW w:w="1710" w:type="dxa"/>
            <w:hideMark/>
          </w:tcPr>
          <w:p w14:paraId="407431AF" w14:textId="77777777" w:rsidR="00760CEB" w:rsidRPr="00F85444" w:rsidRDefault="00760CEB" w:rsidP="00390908">
            <w:pPr>
              <w:pStyle w:val="Tablebody"/>
            </w:pPr>
            <w:r w:rsidRPr="00F85444">
              <w:t>Activity reports</w:t>
            </w:r>
          </w:p>
        </w:tc>
      </w:tr>
      <w:tr w:rsidR="00760CEB" w:rsidRPr="00F85444" w14:paraId="7468FE96" w14:textId="77777777" w:rsidTr="00390908">
        <w:trPr>
          <w:trHeight w:val="290"/>
        </w:trPr>
        <w:tc>
          <w:tcPr>
            <w:tcW w:w="13420" w:type="dxa"/>
            <w:gridSpan w:val="10"/>
            <w:shd w:val="clear" w:color="auto" w:fill="008751" w:themeFill="accent4"/>
            <w:hideMark/>
          </w:tcPr>
          <w:p w14:paraId="388228EE" w14:textId="77777777" w:rsidR="00760CEB" w:rsidRPr="0067051B" w:rsidRDefault="00760CEB" w:rsidP="00390908">
            <w:pPr>
              <w:pStyle w:val="TableHeader2"/>
            </w:pPr>
            <w:r w:rsidRPr="00F85444">
              <w:t> IR 2.4 Improved quality of service provided</w:t>
            </w:r>
          </w:p>
        </w:tc>
      </w:tr>
      <w:tr w:rsidR="00760CEB" w:rsidRPr="00F85444" w14:paraId="08DC1FC3"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hideMark/>
          </w:tcPr>
          <w:p w14:paraId="7AFBAF4F" w14:textId="77777777" w:rsidR="00760CEB" w:rsidRPr="00F85444" w:rsidRDefault="00760CEB" w:rsidP="00390908">
            <w:pPr>
              <w:pStyle w:val="Tablebody"/>
            </w:pPr>
            <w:r w:rsidRPr="00F85444">
              <w:lastRenderedPageBreak/>
              <w:t>54</w:t>
            </w:r>
          </w:p>
        </w:tc>
        <w:tc>
          <w:tcPr>
            <w:tcW w:w="2700" w:type="dxa"/>
            <w:hideMark/>
          </w:tcPr>
          <w:p w14:paraId="24815C6B" w14:textId="77777777" w:rsidR="00760CEB" w:rsidRPr="00F85444" w:rsidRDefault="00760CEB" w:rsidP="00390908">
            <w:pPr>
              <w:pStyle w:val="Tablebody"/>
            </w:pPr>
            <w:r w:rsidRPr="00F85444">
              <w:t xml:space="preserve">Regular monitoring of growth and development of </w:t>
            </w:r>
            <w:r>
              <w:t>c</w:t>
            </w:r>
            <w:r w:rsidRPr="00F85444">
              <w:t xml:space="preserve">hildren under </w:t>
            </w:r>
            <w:r>
              <w:t>age five</w:t>
            </w:r>
            <w:r w:rsidRPr="00F85444">
              <w:t xml:space="preserve"> at health facilities and communities</w:t>
            </w:r>
          </w:p>
        </w:tc>
        <w:tc>
          <w:tcPr>
            <w:tcW w:w="1890" w:type="dxa"/>
            <w:hideMark/>
          </w:tcPr>
          <w:p w14:paraId="11C32BF2" w14:textId="77777777" w:rsidR="00760CEB" w:rsidRPr="00F85444" w:rsidRDefault="00760CEB" w:rsidP="00390908">
            <w:pPr>
              <w:pStyle w:val="Tablebody"/>
            </w:pPr>
            <w:r w:rsidRPr="00F85444">
              <w:t>NPHCDA/</w:t>
            </w:r>
            <w:r>
              <w:br/>
            </w:r>
            <w:r w:rsidRPr="00F85444">
              <w:t>SPHCDA</w:t>
            </w:r>
          </w:p>
        </w:tc>
        <w:tc>
          <w:tcPr>
            <w:tcW w:w="1440" w:type="dxa"/>
            <w:hideMark/>
          </w:tcPr>
          <w:p w14:paraId="0779A9CD" w14:textId="77777777" w:rsidR="00760CEB" w:rsidRPr="00F85444" w:rsidRDefault="00760CEB" w:rsidP="00390908">
            <w:pPr>
              <w:pStyle w:val="Tablebody"/>
            </w:pPr>
            <w:r w:rsidRPr="00F85444">
              <w:t> </w:t>
            </w:r>
          </w:p>
        </w:tc>
        <w:tc>
          <w:tcPr>
            <w:tcW w:w="1080" w:type="dxa"/>
            <w:hideMark/>
          </w:tcPr>
          <w:p w14:paraId="6173CA81" w14:textId="77777777" w:rsidR="00760CEB" w:rsidRPr="00F85444" w:rsidRDefault="00760CEB" w:rsidP="00390908">
            <w:pPr>
              <w:pStyle w:val="Tablebody"/>
            </w:pPr>
            <w:r w:rsidRPr="00F85444">
              <w:t> </w:t>
            </w:r>
          </w:p>
        </w:tc>
        <w:tc>
          <w:tcPr>
            <w:tcW w:w="1080" w:type="dxa"/>
            <w:hideMark/>
          </w:tcPr>
          <w:p w14:paraId="322C9713" w14:textId="77777777" w:rsidR="00760CEB" w:rsidRPr="00F85444" w:rsidRDefault="00760CEB" w:rsidP="00390908">
            <w:pPr>
              <w:pStyle w:val="Tablebody"/>
            </w:pPr>
            <w:r w:rsidRPr="00F85444">
              <w:t> </w:t>
            </w:r>
          </w:p>
        </w:tc>
        <w:tc>
          <w:tcPr>
            <w:tcW w:w="1260" w:type="dxa"/>
            <w:hideMark/>
          </w:tcPr>
          <w:p w14:paraId="73AC7011" w14:textId="77777777" w:rsidR="00760CEB" w:rsidRPr="00F85444" w:rsidRDefault="00760CEB" w:rsidP="00390908">
            <w:pPr>
              <w:pStyle w:val="Tablebody"/>
            </w:pPr>
            <w:r w:rsidRPr="00F85444">
              <w:t> </w:t>
            </w:r>
          </w:p>
        </w:tc>
        <w:tc>
          <w:tcPr>
            <w:tcW w:w="1620" w:type="dxa"/>
            <w:hideMark/>
          </w:tcPr>
          <w:p w14:paraId="395436E9" w14:textId="77777777" w:rsidR="00760CEB" w:rsidRPr="00F85444" w:rsidRDefault="00760CEB" w:rsidP="00390908">
            <w:pPr>
              <w:pStyle w:val="Tablebody"/>
            </w:pPr>
            <w:r w:rsidRPr="00F85444">
              <w:t> </w:t>
            </w:r>
          </w:p>
        </w:tc>
        <w:tc>
          <w:tcPr>
            <w:tcW w:w="1710" w:type="dxa"/>
            <w:hideMark/>
          </w:tcPr>
          <w:p w14:paraId="6ECB5080" w14:textId="77777777" w:rsidR="00760CEB" w:rsidRPr="00F85444" w:rsidRDefault="00760CEB" w:rsidP="00390908">
            <w:pPr>
              <w:pStyle w:val="Tablebody"/>
            </w:pPr>
            <w:r w:rsidRPr="00F85444">
              <w:t>Activity reports</w:t>
            </w:r>
          </w:p>
        </w:tc>
      </w:tr>
      <w:tr w:rsidR="00760CEB" w:rsidRPr="00F85444" w14:paraId="155E39EE" w14:textId="77777777" w:rsidTr="00390908">
        <w:trPr>
          <w:gridAfter w:val="1"/>
          <w:wAfter w:w="15" w:type="dxa"/>
          <w:trHeight w:val="560"/>
        </w:trPr>
        <w:tc>
          <w:tcPr>
            <w:tcW w:w="625" w:type="dxa"/>
            <w:hideMark/>
          </w:tcPr>
          <w:p w14:paraId="7FBB269F" w14:textId="77777777" w:rsidR="00760CEB" w:rsidRPr="00F85444" w:rsidRDefault="00760CEB" w:rsidP="00390908">
            <w:pPr>
              <w:pStyle w:val="Tablebody"/>
            </w:pPr>
            <w:r w:rsidRPr="00F85444">
              <w:t>55</w:t>
            </w:r>
          </w:p>
        </w:tc>
        <w:tc>
          <w:tcPr>
            <w:tcW w:w="2700" w:type="dxa"/>
            <w:hideMark/>
          </w:tcPr>
          <w:p w14:paraId="49C59719" w14:textId="77777777" w:rsidR="00760CEB" w:rsidRPr="00F85444" w:rsidRDefault="00760CEB" w:rsidP="00390908">
            <w:pPr>
              <w:pStyle w:val="Tablebody"/>
            </w:pPr>
            <w:r w:rsidRPr="00F85444">
              <w:t xml:space="preserve">Support distribution of </w:t>
            </w:r>
            <w:r>
              <w:t>i</w:t>
            </w:r>
            <w:r w:rsidRPr="00F85444">
              <w:t>ron</w:t>
            </w:r>
            <w:r>
              <w:t>-</w:t>
            </w:r>
            <w:r w:rsidRPr="00F85444">
              <w:t xml:space="preserve">folate supplements to adolescent (boys and girls) in </w:t>
            </w:r>
            <w:r>
              <w:t>s</w:t>
            </w:r>
            <w:r w:rsidRPr="00F85444">
              <w:t xml:space="preserve">chools and </w:t>
            </w:r>
            <w:r>
              <w:t>c</w:t>
            </w:r>
            <w:r w:rsidRPr="00F85444">
              <w:t>ommunities</w:t>
            </w:r>
          </w:p>
        </w:tc>
        <w:tc>
          <w:tcPr>
            <w:tcW w:w="1890" w:type="dxa"/>
            <w:noWrap/>
            <w:hideMark/>
          </w:tcPr>
          <w:p w14:paraId="3C42854E" w14:textId="77777777" w:rsidR="00760CEB" w:rsidRPr="00F85444" w:rsidRDefault="00760CEB" w:rsidP="00390908">
            <w:pPr>
              <w:pStyle w:val="Tablebody"/>
            </w:pPr>
            <w:r w:rsidRPr="00F85444">
              <w:t>FMOH/</w:t>
            </w:r>
            <w:r>
              <w:br/>
            </w:r>
            <w:r w:rsidRPr="00F85444">
              <w:t>SPHCDA</w:t>
            </w:r>
          </w:p>
        </w:tc>
        <w:tc>
          <w:tcPr>
            <w:tcW w:w="1440" w:type="dxa"/>
            <w:noWrap/>
            <w:hideMark/>
          </w:tcPr>
          <w:p w14:paraId="5F00D867" w14:textId="77777777" w:rsidR="00760CEB" w:rsidRPr="00F85444" w:rsidRDefault="00760CEB" w:rsidP="00390908">
            <w:pPr>
              <w:pStyle w:val="Tablebody"/>
            </w:pPr>
            <w:r w:rsidRPr="00F85444">
              <w:t> </w:t>
            </w:r>
          </w:p>
        </w:tc>
        <w:tc>
          <w:tcPr>
            <w:tcW w:w="1080" w:type="dxa"/>
            <w:noWrap/>
            <w:hideMark/>
          </w:tcPr>
          <w:p w14:paraId="3E7AC3CE" w14:textId="77777777" w:rsidR="00760CEB" w:rsidRPr="00F85444" w:rsidRDefault="00760CEB" w:rsidP="00390908">
            <w:pPr>
              <w:pStyle w:val="Tablebody"/>
            </w:pPr>
            <w:r w:rsidRPr="00F85444">
              <w:t> </w:t>
            </w:r>
          </w:p>
        </w:tc>
        <w:tc>
          <w:tcPr>
            <w:tcW w:w="1080" w:type="dxa"/>
            <w:noWrap/>
            <w:hideMark/>
          </w:tcPr>
          <w:p w14:paraId="06B68E41" w14:textId="77777777" w:rsidR="00760CEB" w:rsidRPr="00F85444" w:rsidRDefault="00760CEB" w:rsidP="00390908">
            <w:pPr>
              <w:pStyle w:val="Tablebody"/>
            </w:pPr>
            <w:r w:rsidRPr="00F85444">
              <w:t> </w:t>
            </w:r>
          </w:p>
        </w:tc>
        <w:tc>
          <w:tcPr>
            <w:tcW w:w="1260" w:type="dxa"/>
            <w:noWrap/>
            <w:hideMark/>
          </w:tcPr>
          <w:p w14:paraId="247C13FB" w14:textId="77777777" w:rsidR="00760CEB" w:rsidRPr="00F85444" w:rsidRDefault="00760CEB" w:rsidP="00390908">
            <w:pPr>
              <w:pStyle w:val="Tablebody"/>
            </w:pPr>
            <w:r w:rsidRPr="00F85444">
              <w:t> </w:t>
            </w:r>
          </w:p>
        </w:tc>
        <w:tc>
          <w:tcPr>
            <w:tcW w:w="1620" w:type="dxa"/>
            <w:noWrap/>
            <w:hideMark/>
          </w:tcPr>
          <w:p w14:paraId="471738C8" w14:textId="77777777" w:rsidR="00760CEB" w:rsidRPr="00F85444" w:rsidRDefault="00760CEB" w:rsidP="00390908">
            <w:pPr>
              <w:pStyle w:val="Tablebody"/>
            </w:pPr>
            <w:r w:rsidRPr="00F85444">
              <w:t> </w:t>
            </w:r>
          </w:p>
        </w:tc>
        <w:tc>
          <w:tcPr>
            <w:tcW w:w="1710" w:type="dxa"/>
            <w:noWrap/>
            <w:hideMark/>
          </w:tcPr>
          <w:p w14:paraId="60EA3E20" w14:textId="77777777" w:rsidR="00760CEB" w:rsidRPr="00F85444" w:rsidRDefault="00760CEB" w:rsidP="00390908">
            <w:pPr>
              <w:pStyle w:val="Tablebody"/>
            </w:pPr>
            <w:r w:rsidRPr="00F85444">
              <w:t>Activity reports</w:t>
            </w:r>
          </w:p>
        </w:tc>
      </w:tr>
      <w:tr w:rsidR="00760CEB" w:rsidRPr="00F85444" w14:paraId="5F2997B8"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hideMark/>
          </w:tcPr>
          <w:p w14:paraId="5AE10CF1" w14:textId="77777777" w:rsidR="00760CEB" w:rsidRPr="00F85444" w:rsidRDefault="00760CEB" w:rsidP="00390908">
            <w:pPr>
              <w:pStyle w:val="Tablebody"/>
            </w:pPr>
            <w:r w:rsidRPr="00F85444">
              <w:t>56</w:t>
            </w:r>
          </w:p>
        </w:tc>
        <w:tc>
          <w:tcPr>
            <w:tcW w:w="2700" w:type="dxa"/>
            <w:hideMark/>
          </w:tcPr>
          <w:p w14:paraId="06BA5D36" w14:textId="77777777" w:rsidR="00760CEB" w:rsidRPr="00F85444" w:rsidRDefault="00760CEB" w:rsidP="00390908">
            <w:pPr>
              <w:pStyle w:val="Tablebody"/>
            </w:pPr>
            <w:r w:rsidRPr="00F85444">
              <w:t>Sustain and scale up distribution of micronutrient powder for children 6</w:t>
            </w:r>
            <w:r>
              <w:t>–</w:t>
            </w:r>
            <w:r w:rsidRPr="00F85444">
              <w:t>23 months</w:t>
            </w:r>
          </w:p>
        </w:tc>
        <w:tc>
          <w:tcPr>
            <w:tcW w:w="1890" w:type="dxa"/>
            <w:noWrap/>
            <w:hideMark/>
          </w:tcPr>
          <w:p w14:paraId="3696840F" w14:textId="77777777" w:rsidR="00760CEB" w:rsidRPr="00F85444" w:rsidRDefault="00760CEB" w:rsidP="00390908">
            <w:pPr>
              <w:pStyle w:val="Tablebody"/>
            </w:pPr>
            <w:r w:rsidRPr="00F85444">
              <w:t>FMOH/</w:t>
            </w:r>
            <w:r>
              <w:br/>
            </w:r>
            <w:r w:rsidRPr="00F85444">
              <w:t>SPHCDA</w:t>
            </w:r>
          </w:p>
        </w:tc>
        <w:tc>
          <w:tcPr>
            <w:tcW w:w="1440" w:type="dxa"/>
            <w:noWrap/>
            <w:hideMark/>
          </w:tcPr>
          <w:p w14:paraId="47550A11" w14:textId="77777777" w:rsidR="00760CEB" w:rsidRPr="00F85444" w:rsidRDefault="00760CEB" w:rsidP="00390908">
            <w:pPr>
              <w:pStyle w:val="Tablebody"/>
            </w:pPr>
            <w:r w:rsidRPr="00F85444">
              <w:t> </w:t>
            </w:r>
          </w:p>
        </w:tc>
        <w:tc>
          <w:tcPr>
            <w:tcW w:w="1080" w:type="dxa"/>
            <w:noWrap/>
            <w:hideMark/>
          </w:tcPr>
          <w:p w14:paraId="2470071E" w14:textId="77777777" w:rsidR="00760CEB" w:rsidRPr="00F85444" w:rsidRDefault="00760CEB" w:rsidP="00390908">
            <w:pPr>
              <w:pStyle w:val="Tablebody"/>
            </w:pPr>
            <w:r w:rsidRPr="00F85444">
              <w:t> </w:t>
            </w:r>
          </w:p>
        </w:tc>
        <w:tc>
          <w:tcPr>
            <w:tcW w:w="1080" w:type="dxa"/>
            <w:noWrap/>
            <w:hideMark/>
          </w:tcPr>
          <w:p w14:paraId="78CDD4AC" w14:textId="77777777" w:rsidR="00760CEB" w:rsidRPr="00F85444" w:rsidRDefault="00760CEB" w:rsidP="00390908">
            <w:pPr>
              <w:pStyle w:val="Tablebody"/>
            </w:pPr>
            <w:r w:rsidRPr="00F85444">
              <w:t> </w:t>
            </w:r>
          </w:p>
        </w:tc>
        <w:tc>
          <w:tcPr>
            <w:tcW w:w="1260" w:type="dxa"/>
            <w:noWrap/>
            <w:hideMark/>
          </w:tcPr>
          <w:p w14:paraId="0B64D554" w14:textId="77777777" w:rsidR="00760CEB" w:rsidRPr="00F85444" w:rsidRDefault="00760CEB" w:rsidP="00390908">
            <w:pPr>
              <w:pStyle w:val="Tablebody"/>
            </w:pPr>
            <w:r w:rsidRPr="00F85444">
              <w:t> </w:t>
            </w:r>
          </w:p>
        </w:tc>
        <w:tc>
          <w:tcPr>
            <w:tcW w:w="1620" w:type="dxa"/>
            <w:noWrap/>
            <w:hideMark/>
          </w:tcPr>
          <w:p w14:paraId="3658C152" w14:textId="77777777" w:rsidR="00760CEB" w:rsidRPr="00F85444" w:rsidRDefault="00760CEB" w:rsidP="00390908">
            <w:pPr>
              <w:pStyle w:val="Tablebody"/>
            </w:pPr>
            <w:r w:rsidRPr="00F85444">
              <w:t> </w:t>
            </w:r>
          </w:p>
        </w:tc>
        <w:tc>
          <w:tcPr>
            <w:tcW w:w="1710" w:type="dxa"/>
            <w:noWrap/>
            <w:hideMark/>
          </w:tcPr>
          <w:p w14:paraId="05FD3D69" w14:textId="77777777" w:rsidR="00760CEB" w:rsidRPr="00F85444" w:rsidRDefault="00760CEB" w:rsidP="00390908">
            <w:pPr>
              <w:pStyle w:val="Tablebody"/>
            </w:pPr>
            <w:r w:rsidRPr="00F85444">
              <w:t>Activity reports</w:t>
            </w:r>
          </w:p>
        </w:tc>
      </w:tr>
      <w:tr w:rsidR="00760CEB" w:rsidRPr="00F85444" w14:paraId="5191A4FA" w14:textId="77777777" w:rsidTr="00390908">
        <w:trPr>
          <w:gridAfter w:val="1"/>
          <w:wAfter w:w="15" w:type="dxa"/>
          <w:trHeight w:val="290"/>
        </w:trPr>
        <w:tc>
          <w:tcPr>
            <w:tcW w:w="625" w:type="dxa"/>
            <w:hideMark/>
          </w:tcPr>
          <w:p w14:paraId="59AE5EFC" w14:textId="77777777" w:rsidR="00760CEB" w:rsidRPr="00F85444" w:rsidRDefault="00760CEB" w:rsidP="00390908">
            <w:pPr>
              <w:pStyle w:val="Tablebody"/>
            </w:pPr>
            <w:r w:rsidRPr="00F85444">
              <w:t>57</w:t>
            </w:r>
          </w:p>
        </w:tc>
        <w:tc>
          <w:tcPr>
            <w:tcW w:w="2700" w:type="dxa"/>
            <w:noWrap/>
            <w:hideMark/>
          </w:tcPr>
          <w:p w14:paraId="117ECE07" w14:textId="77777777" w:rsidR="00760CEB" w:rsidRPr="00F85444" w:rsidRDefault="00760CEB" w:rsidP="00390908">
            <w:pPr>
              <w:pStyle w:val="Tablebody"/>
            </w:pPr>
            <w:r w:rsidRPr="00F85444">
              <w:t xml:space="preserve">Distribute </w:t>
            </w:r>
            <w:r>
              <w:t>i</w:t>
            </w:r>
            <w:r w:rsidRPr="00F85444">
              <w:t xml:space="preserve">ron-folic acid supplementation to pregnant women during MNCH </w:t>
            </w:r>
            <w:r>
              <w:t>w</w:t>
            </w:r>
            <w:r w:rsidRPr="00F85444">
              <w:t>eeks</w:t>
            </w:r>
          </w:p>
        </w:tc>
        <w:tc>
          <w:tcPr>
            <w:tcW w:w="1890" w:type="dxa"/>
            <w:noWrap/>
            <w:hideMark/>
          </w:tcPr>
          <w:p w14:paraId="48B2AC46" w14:textId="77777777" w:rsidR="00760CEB" w:rsidRPr="00F85444" w:rsidRDefault="00760CEB" w:rsidP="00390908">
            <w:pPr>
              <w:pStyle w:val="Tablebody"/>
            </w:pPr>
            <w:r w:rsidRPr="00F85444">
              <w:t>NPHCDA/</w:t>
            </w:r>
            <w:r>
              <w:br/>
            </w:r>
            <w:r w:rsidRPr="00F85444">
              <w:t>SPHCDA</w:t>
            </w:r>
          </w:p>
        </w:tc>
        <w:tc>
          <w:tcPr>
            <w:tcW w:w="1440" w:type="dxa"/>
            <w:noWrap/>
            <w:hideMark/>
          </w:tcPr>
          <w:p w14:paraId="0987C915" w14:textId="77777777" w:rsidR="00760CEB" w:rsidRPr="00F85444" w:rsidRDefault="00760CEB" w:rsidP="00390908">
            <w:pPr>
              <w:pStyle w:val="Tablebody"/>
            </w:pPr>
            <w:r w:rsidRPr="00F85444">
              <w:t> </w:t>
            </w:r>
          </w:p>
        </w:tc>
        <w:tc>
          <w:tcPr>
            <w:tcW w:w="1080" w:type="dxa"/>
            <w:noWrap/>
            <w:hideMark/>
          </w:tcPr>
          <w:p w14:paraId="3939E154" w14:textId="77777777" w:rsidR="00760CEB" w:rsidRPr="00F85444" w:rsidRDefault="00760CEB" w:rsidP="00390908">
            <w:pPr>
              <w:pStyle w:val="Tablebody"/>
            </w:pPr>
            <w:r w:rsidRPr="00F85444">
              <w:t> </w:t>
            </w:r>
          </w:p>
        </w:tc>
        <w:tc>
          <w:tcPr>
            <w:tcW w:w="1080" w:type="dxa"/>
            <w:noWrap/>
            <w:hideMark/>
          </w:tcPr>
          <w:p w14:paraId="7C861DEB" w14:textId="77777777" w:rsidR="00760CEB" w:rsidRPr="00F85444" w:rsidRDefault="00760CEB" w:rsidP="00390908">
            <w:pPr>
              <w:pStyle w:val="Tablebody"/>
            </w:pPr>
            <w:r w:rsidRPr="00F85444">
              <w:t> </w:t>
            </w:r>
          </w:p>
        </w:tc>
        <w:tc>
          <w:tcPr>
            <w:tcW w:w="1260" w:type="dxa"/>
            <w:noWrap/>
            <w:hideMark/>
          </w:tcPr>
          <w:p w14:paraId="4036A85F" w14:textId="77777777" w:rsidR="00760CEB" w:rsidRPr="00F85444" w:rsidRDefault="00760CEB" w:rsidP="00390908">
            <w:pPr>
              <w:pStyle w:val="Tablebody"/>
            </w:pPr>
            <w:r w:rsidRPr="00F85444">
              <w:t> </w:t>
            </w:r>
          </w:p>
        </w:tc>
        <w:tc>
          <w:tcPr>
            <w:tcW w:w="1620" w:type="dxa"/>
            <w:noWrap/>
            <w:hideMark/>
          </w:tcPr>
          <w:p w14:paraId="0BE622DA" w14:textId="77777777" w:rsidR="00760CEB" w:rsidRPr="00F85444" w:rsidRDefault="00760CEB" w:rsidP="00390908">
            <w:pPr>
              <w:pStyle w:val="Tablebody"/>
            </w:pPr>
            <w:r w:rsidRPr="00F85444">
              <w:t> </w:t>
            </w:r>
          </w:p>
        </w:tc>
        <w:tc>
          <w:tcPr>
            <w:tcW w:w="1710" w:type="dxa"/>
            <w:noWrap/>
            <w:hideMark/>
          </w:tcPr>
          <w:p w14:paraId="16D3AC9C" w14:textId="77777777" w:rsidR="00760CEB" w:rsidRPr="00F85444" w:rsidRDefault="00760CEB" w:rsidP="00390908">
            <w:pPr>
              <w:pStyle w:val="Tablebody"/>
            </w:pPr>
            <w:r w:rsidRPr="00F85444">
              <w:t>Activity reports</w:t>
            </w:r>
          </w:p>
        </w:tc>
      </w:tr>
      <w:tr w:rsidR="00760CEB" w:rsidRPr="00F85444" w14:paraId="52D3D4B6"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right w:val="single" w:sz="4" w:space="0" w:color="FFFFFF" w:themeColor="background1"/>
            </w:tcBorders>
            <w:shd w:val="clear" w:color="auto" w:fill="26547C" w:themeFill="accent1"/>
            <w:noWrap/>
            <w:hideMark/>
          </w:tcPr>
          <w:p w14:paraId="5B72EF86" w14:textId="77777777" w:rsidR="00760CEB" w:rsidRPr="00F85444" w:rsidRDefault="00760CEB" w:rsidP="00390908">
            <w:pPr>
              <w:pStyle w:val="TableHeader2"/>
            </w:pPr>
            <w:r w:rsidRPr="00F85444">
              <w:t>C</w:t>
            </w:r>
          </w:p>
        </w:tc>
        <w:tc>
          <w:tcPr>
            <w:tcW w:w="12795" w:type="dxa"/>
            <w:gridSpan w:val="9"/>
            <w:tcBorders>
              <w:left w:val="single" w:sz="4" w:space="0" w:color="FFFFFF" w:themeColor="background1"/>
            </w:tcBorders>
            <w:shd w:val="clear" w:color="auto" w:fill="26547C" w:themeFill="accent1"/>
            <w:noWrap/>
            <w:hideMark/>
          </w:tcPr>
          <w:p w14:paraId="635BC650" w14:textId="77777777" w:rsidR="00760CEB" w:rsidRPr="006A037C" w:rsidRDefault="00760CEB" w:rsidP="00390908">
            <w:pPr>
              <w:pStyle w:val="TableHeader2"/>
              <w:rPr>
                <w:bCs w:val="0"/>
              </w:rPr>
            </w:pPr>
            <w:proofErr w:type="gramStart"/>
            <w:r w:rsidRPr="00F85444">
              <w:t>SO</w:t>
            </w:r>
            <w:proofErr w:type="gramEnd"/>
            <w:r w:rsidRPr="00F85444">
              <w:t xml:space="preserve"> 3: REDUCED MORBIDITY AND MORTALITY ASSOCIATED WITH MALNUTRITION</w:t>
            </w:r>
          </w:p>
        </w:tc>
      </w:tr>
      <w:tr w:rsidR="00760CEB" w:rsidRPr="00F85444" w14:paraId="05DAF82E" w14:textId="77777777" w:rsidTr="00390908">
        <w:trPr>
          <w:trHeight w:val="290"/>
        </w:trPr>
        <w:tc>
          <w:tcPr>
            <w:tcW w:w="13420" w:type="dxa"/>
            <w:gridSpan w:val="10"/>
            <w:shd w:val="clear" w:color="auto" w:fill="008751" w:themeFill="accent4"/>
            <w:noWrap/>
            <w:hideMark/>
          </w:tcPr>
          <w:p w14:paraId="2394284E" w14:textId="77777777" w:rsidR="00760CEB" w:rsidRPr="00F85444" w:rsidRDefault="00760CEB" w:rsidP="00390908">
            <w:pPr>
              <w:pStyle w:val="TableHeader2"/>
            </w:pPr>
            <w:r w:rsidRPr="00F85444">
              <w:t>IR 3.1: Increased capacity in management of acute malnutrition</w:t>
            </w:r>
          </w:p>
        </w:tc>
      </w:tr>
      <w:tr w:rsidR="00760CEB" w:rsidRPr="00F85444" w14:paraId="08DCD12B"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90"/>
        </w:trPr>
        <w:tc>
          <w:tcPr>
            <w:tcW w:w="625" w:type="dxa"/>
            <w:noWrap/>
            <w:hideMark/>
          </w:tcPr>
          <w:p w14:paraId="3C6FA6E5" w14:textId="77777777" w:rsidR="00760CEB" w:rsidRPr="00F85444" w:rsidRDefault="00760CEB" w:rsidP="00390908">
            <w:pPr>
              <w:pStyle w:val="Tablebody"/>
            </w:pPr>
            <w:r w:rsidRPr="00F85444">
              <w:t>58</w:t>
            </w:r>
          </w:p>
        </w:tc>
        <w:tc>
          <w:tcPr>
            <w:tcW w:w="2700" w:type="dxa"/>
            <w:hideMark/>
          </w:tcPr>
          <w:p w14:paraId="22628326" w14:textId="77777777" w:rsidR="00760CEB" w:rsidRPr="00F85444" w:rsidRDefault="00760CEB" w:rsidP="00390908">
            <w:pPr>
              <w:pStyle w:val="Tablebody"/>
            </w:pPr>
            <w:r w:rsidRPr="00F85444">
              <w:t xml:space="preserve">Scale up and strengthen CMAM sites </w:t>
            </w:r>
          </w:p>
        </w:tc>
        <w:tc>
          <w:tcPr>
            <w:tcW w:w="1890" w:type="dxa"/>
            <w:noWrap/>
            <w:hideMark/>
          </w:tcPr>
          <w:p w14:paraId="384E081F" w14:textId="77777777" w:rsidR="00760CEB" w:rsidRPr="00F85444" w:rsidRDefault="00760CEB" w:rsidP="00390908">
            <w:pPr>
              <w:pStyle w:val="Tablebody"/>
            </w:pPr>
            <w:r w:rsidRPr="00F85444">
              <w:t>NPHCDA/</w:t>
            </w:r>
            <w:r>
              <w:br/>
            </w:r>
            <w:r w:rsidRPr="00F85444">
              <w:t>SPHCDA</w:t>
            </w:r>
          </w:p>
        </w:tc>
        <w:tc>
          <w:tcPr>
            <w:tcW w:w="1440" w:type="dxa"/>
            <w:noWrap/>
            <w:hideMark/>
          </w:tcPr>
          <w:p w14:paraId="249A5366" w14:textId="77777777" w:rsidR="00760CEB" w:rsidRPr="00F85444" w:rsidRDefault="00760CEB" w:rsidP="00390908">
            <w:pPr>
              <w:pStyle w:val="Tablebody"/>
            </w:pPr>
            <w:r w:rsidRPr="00F85444">
              <w:t> </w:t>
            </w:r>
          </w:p>
        </w:tc>
        <w:tc>
          <w:tcPr>
            <w:tcW w:w="1080" w:type="dxa"/>
            <w:noWrap/>
            <w:hideMark/>
          </w:tcPr>
          <w:p w14:paraId="4F7E2421" w14:textId="77777777" w:rsidR="00760CEB" w:rsidRPr="00F85444" w:rsidRDefault="00760CEB" w:rsidP="00390908">
            <w:pPr>
              <w:pStyle w:val="Tablebody"/>
            </w:pPr>
            <w:r w:rsidRPr="00F85444">
              <w:t> </w:t>
            </w:r>
          </w:p>
        </w:tc>
        <w:tc>
          <w:tcPr>
            <w:tcW w:w="1080" w:type="dxa"/>
            <w:noWrap/>
            <w:hideMark/>
          </w:tcPr>
          <w:p w14:paraId="353CE90B" w14:textId="77777777" w:rsidR="00760CEB" w:rsidRPr="00F85444" w:rsidRDefault="00760CEB" w:rsidP="00390908">
            <w:pPr>
              <w:pStyle w:val="Tablebody"/>
            </w:pPr>
            <w:r w:rsidRPr="00F85444">
              <w:t> </w:t>
            </w:r>
          </w:p>
        </w:tc>
        <w:tc>
          <w:tcPr>
            <w:tcW w:w="1260" w:type="dxa"/>
            <w:noWrap/>
            <w:hideMark/>
          </w:tcPr>
          <w:p w14:paraId="7CC529C7" w14:textId="77777777" w:rsidR="00760CEB" w:rsidRPr="00F85444" w:rsidRDefault="00760CEB" w:rsidP="00390908">
            <w:pPr>
              <w:pStyle w:val="Tablebody"/>
            </w:pPr>
            <w:r w:rsidRPr="00F85444">
              <w:t> </w:t>
            </w:r>
          </w:p>
        </w:tc>
        <w:tc>
          <w:tcPr>
            <w:tcW w:w="1620" w:type="dxa"/>
            <w:noWrap/>
            <w:hideMark/>
          </w:tcPr>
          <w:p w14:paraId="32E0AEE1" w14:textId="77777777" w:rsidR="00760CEB" w:rsidRPr="00F85444" w:rsidRDefault="00760CEB" w:rsidP="00390908">
            <w:pPr>
              <w:pStyle w:val="Tablebody"/>
            </w:pPr>
            <w:r w:rsidRPr="00F85444">
              <w:t> </w:t>
            </w:r>
          </w:p>
        </w:tc>
        <w:tc>
          <w:tcPr>
            <w:tcW w:w="1710" w:type="dxa"/>
            <w:noWrap/>
            <w:hideMark/>
          </w:tcPr>
          <w:p w14:paraId="70A1C3AE" w14:textId="77777777" w:rsidR="00760CEB" w:rsidRPr="00F85444" w:rsidRDefault="00760CEB" w:rsidP="00390908">
            <w:pPr>
              <w:pStyle w:val="Tablebody"/>
            </w:pPr>
            <w:r w:rsidRPr="00F85444">
              <w:t>Activity reports</w:t>
            </w:r>
          </w:p>
        </w:tc>
      </w:tr>
      <w:tr w:rsidR="00760CEB" w:rsidRPr="00F85444" w14:paraId="30C336B1" w14:textId="77777777" w:rsidTr="00390908">
        <w:trPr>
          <w:trHeight w:val="290"/>
        </w:trPr>
        <w:tc>
          <w:tcPr>
            <w:tcW w:w="13420" w:type="dxa"/>
            <w:gridSpan w:val="10"/>
            <w:shd w:val="clear" w:color="auto" w:fill="008751" w:themeFill="accent4"/>
            <w:noWrap/>
            <w:hideMark/>
          </w:tcPr>
          <w:p w14:paraId="1A5101EA" w14:textId="77777777" w:rsidR="00760CEB" w:rsidRPr="006A037C" w:rsidRDefault="00760CEB" w:rsidP="00390908">
            <w:pPr>
              <w:pStyle w:val="TableHeader2"/>
            </w:pPr>
            <w:r w:rsidRPr="006A037C">
              <w:t>IR 3.2: Improved management of childhood diseases</w:t>
            </w:r>
          </w:p>
        </w:tc>
      </w:tr>
      <w:tr w:rsidR="00760CEB" w:rsidRPr="00F85444" w14:paraId="6BECDF96"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90"/>
        </w:trPr>
        <w:tc>
          <w:tcPr>
            <w:tcW w:w="625" w:type="dxa"/>
            <w:noWrap/>
            <w:hideMark/>
          </w:tcPr>
          <w:p w14:paraId="4C15DF1E" w14:textId="77777777" w:rsidR="00760CEB" w:rsidRPr="00F85444" w:rsidRDefault="00760CEB" w:rsidP="00390908">
            <w:pPr>
              <w:pStyle w:val="Tablebody"/>
            </w:pPr>
            <w:r w:rsidRPr="00F85444">
              <w:lastRenderedPageBreak/>
              <w:t>59</w:t>
            </w:r>
          </w:p>
        </w:tc>
        <w:tc>
          <w:tcPr>
            <w:tcW w:w="2700" w:type="dxa"/>
            <w:noWrap/>
            <w:hideMark/>
          </w:tcPr>
          <w:p w14:paraId="7E1D724A" w14:textId="77777777" w:rsidR="00760CEB" w:rsidRPr="00F85444" w:rsidRDefault="00760CEB" w:rsidP="00390908">
            <w:pPr>
              <w:pStyle w:val="Tablebody"/>
            </w:pPr>
            <w:r w:rsidRPr="00F85444">
              <w:t>Listed health care commodities distributed in health facilities</w:t>
            </w:r>
          </w:p>
        </w:tc>
        <w:tc>
          <w:tcPr>
            <w:tcW w:w="1890" w:type="dxa"/>
            <w:noWrap/>
            <w:hideMark/>
          </w:tcPr>
          <w:p w14:paraId="4AB66C68" w14:textId="77777777" w:rsidR="00760CEB" w:rsidRPr="00F85444" w:rsidRDefault="00760CEB" w:rsidP="00390908">
            <w:pPr>
              <w:pStyle w:val="Tablebody"/>
            </w:pPr>
            <w:r w:rsidRPr="00F85444">
              <w:t>NPHCDA/</w:t>
            </w:r>
            <w:r>
              <w:br/>
            </w:r>
            <w:r w:rsidRPr="00F85444">
              <w:t>SPHCDA</w:t>
            </w:r>
          </w:p>
        </w:tc>
        <w:tc>
          <w:tcPr>
            <w:tcW w:w="1440" w:type="dxa"/>
            <w:noWrap/>
            <w:hideMark/>
          </w:tcPr>
          <w:p w14:paraId="53699E6F" w14:textId="77777777" w:rsidR="00760CEB" w:rsidRPr="00F85444" w:rsidRDefault="00760CEB" w:rsidP="00390908">
            <w:pPr>
              <w:pStyle w:val="Tablebody"/>
            </w:pPr>
            <w:r w:rsidRPr="00F85444">
              <w:t> </w:t>
            </w:r>
          </w:p>
        </w:tc>
        <w:tc>
          <w:tcPr>
            <w:tcW w:w="1080" w:type="dxa"/>
            <w:noWrap/>
            <w:hideMark/>
          </w:tcPr>
          <w:p w14:paraId="15EFDB33" w14:textId="77777777" w:rsidR="00760CEB" w:rsidRPr="00F85444" w:rsidRDefault="00760CEB" w:rsidP="00390908">
            <w:pPr>
              <w:pStyle w:val="Tablebody"/>
            </w:pPr>
            <w:r w:rsidRPr="00F85444">
              <w:t> </w:t>
            </w:r>
          </w:p>
        </w:tc>
        <w:tc>
          <w:tcPr>
            <w:tcW w:w="1080" w:type="dxa"/>
            <w:noWrap/>
            <w:hideMark/>
          </w:tcPr>
          <w:p w14:paraId="2DB8E2F5" w14:textId="77777777" w:rsidR="00760CEB" w:rsidRPr="00F85444" w:rsidRDefault="00760CEB" w:rsidP="00390908">
            <w:pPr>
              <w:pStyle w:val="Tablebody"/>
            </w:pPr>
            <w:r w:rsidRPr="00F85444">
              <w:t> </w:t>
            </w:r>
          </w:p>
        </w:tc>
        <w:tc>
          <w:tcPr>
            <w:tcW w:w="1260" w:type="dxa"/>
            <w:noWrap/>
            <w:hideMark/>
          </w:tcPr>
          <w:p w14:paraId="28E7AA05" w14:textId="77777777" w:rsidR="00760CEB" w:rsidRPr="00F85444" w:rsidRDefault="00760CEB" w:rsidP="00390908">
            <w:pPr>
              <w:pStyle w:val="Tablebody"/>
            </w:pPr>
            <w:r w:rsidRPr="00F85444">
              <w:t> </w:t>
            </w:r>
          </w:p>
        </w:tc>
        <w:tc>
          <w:tcPr>
            <w:tcW w:w="1620" w:type="dxa"/>
            <w:noWrap/>
            <w:hideMark/>
          </w:tcPr>
          <w:p w14:paraId="5A725390" w14:textId="77777777" w:rsidR="00760CEB" w:rsidRPr="00F85444" w:rsidRDefault="00760CEB" w:rsidP="00390908">
            <w:pPr>
              <w:pStyle w:val="Tablebody"/>
            </w:pPr>
            <w:r w:rsidRPr="00F85444">
              <w:t> </w:t>
            </w:r>
          </w:p>
        </w:tc>
        <w:tc>
          <w:tcPr>
            <w:tcW w:w="1710" w:type="dxa"/>
            <w:noWrap/>
            <w:hideMark/>
          </w:tcPr>
          <w:p w14:paraId="6EFC9BAB" w14:textId="77777777" w:rsidR="00760CEB" w:rsidRPr="00F85444" w:rsidRDefault="00760CEB" w:rsidP="00390908">
            <w:pPr>
              <w:pStyle w:val="Tablebody"/>
            </w:pPr>
            <w:r w:rsidRPr="00F85444">
              <w:t>Activity reports</w:t>
            </w:r>
          </w:p>
        </w:tc>
      </w:tr>
      <w:tr w:rsidR="00760CEB" w:rsidRPr="00F85444" w14:paraId="5C125019" w14:textId="77777777" w:rsidTr="00390908">
        <w:trPr>
          <w:gridAfter w:val="1"/>
          <w:wAfter w:w="15" w:type="dxa"/>
          <w:trHeight w:val="580"/>
        </w:trPr>
        <w:tc>
          <w:tcPr>
            <w:tcW w:w="625" w:type="dxa"/>
            <w:noWrap/>
            <w:hideMark/>
          </w:tcPr>
          <w:p w14:paraId="794A700E" w14:textId="77777777" w:rsidR="00760CEB" w:rsidRPr="00F85444" w:rsidRDefault="00760CEB" w:rsidP="00390908">
            <w:pPr>
              <w:pStyle w:val="Tablebody"/>
            </w:pPr>
            <w:r w:rsidRPr="00F85444">
              <w:t>60</w:t>
            </w:r>
          </w:p>
        </w:tc>
        <w:tc>
          <w:tcPr>
            <w:tcW w:w="2700" w:type="dxa"/>
            <w:hideMark/>
          </w:tcPr>
          <w:p w14:paraId="37B9BEF3" w14:textId="77777777" w:rsidR="00760CEB" w:rsidRPr="00F85444" w:rsidRDefault="00760CEB" w:rsidP="00390908">
            <w:pPr>
              <w:pStyle w:val="Tablebody"/>
            </w:pPr>
            <w:r w:rsidRPr="00F85444">
              <w:t xml:space="preserve">Distribute </w:t>
            </w:r>
            <w:r>
              <w:t>z</w:t>
            </w:r>
            <w:r w:rsidRPr="00F85444">
              <w:t>inc, L-ORS, de-worming tablet</w:t>
            </w:r>
            <w:r>
              <w:t>,</w:t>
            </w:r>
            <w:r w:rsidRPr="00F85444">
              <w:t xml:space="preserve"> and RUTF for CMAM and routine services</w:t>
            </w:r>
          </w:p>
        </w:tc>
        <w:tc>
          <w:tcPr>
            <w:tcW w:w="1890" w:type="dxa"/>
            <w:noWrap/>
            <w:hideMark/>
          </w:tcPr>
          <w:p w14:paraId="6BDF3F79" w14:textId="77777777" w:rsidR="00760CEB" w:rsidRPr="00F85444" w:rsidRDefault="00760CEB" w:rsidP="00390908">
            <w:pPr>
              <w:pStyle w:val="Tablebody"/>
            </w:pPr>
            <w:r w:rsidRPr="00F85444">
              <w:t>NPHCDA/</w:t>
            </w:r>
            <w:r>
              <w:br/>
            </w:r>
            <w:r w:rsidRPr="00F85444">
              <w:t>SPHCDA</w:t>
            </w:r>
          </w:p>
        </w:tc>
        <w:tc>
          <w:tcPr>
            <w:tcW w:w="1440" w:type="dxa"/>
            <w:noWrap/>
            <w:hideMark/>
          </w:tcPr>
          <w:p w14:paraId="6E9304EF" w14:textId="77777777" w:rsidR="00760CEB" w:rsidRPr="00F85444" w:rsidRDefault="00760CEB" w:rsidP="00390908">
            <w:pPr>
              <w:pStyle w:val="Tablebody"/>
            </w:pPr>
            <w:r w:rsidRPr="00F85444">
              <w:t> </w:t>
            </w:r>
          </w:p>
        </w:tc>
        <w:tc>
          <w:tcPr>
            <w:tcW w:w="1080" w:type="dxa"/>
            <w:noWrap/>
            <w:hideMark/>
          </w:tcPr>
          <w:p w14:paraId="193127F5" w14:textId="77777777" w:rsidR="00760CEB" w:rsidRPr="00F85444" w:rsidRDefault="00760CEB" w:rsidP="00390908">
            <w:pPr>
              <w:pStyle w:val="Tablebody"/>
            </w:pPr>
            <w:r w:rsidRPr="00F85444">
              <w:t> </w:t>
            </w:r>
          </w:p>
        </w:tc>
        <w:tc>
          <w:tcPr>
            <w:tcW w:w="1080" w:type="dxa"/>
            <w:noWrap/>
            <w:hideMark/>
          </w:tcPr>
          <w:p w14:paraId="0DD6A179" w14:textId="77777777" w:rsidR="00760CEB" w:rsidRPr="00F85444" w:rsidRDefault="00760CEB" w:rsidP="00390908">
            <w:pPr>
              <w:pStyle w:val="Tablebody"/>
            </w:pPr>
            <w:r w:rsidRPr="00F85444">
              <w:t> </w:t>
            </w:r>
          </w:p>
        </w:tc>
        <w:tc>
          <w:tcPr>
            <w:tcW w:w="1260" w:type="dxa"/>
            <w:noWrap/>
            <w:hideMark/>
          </w:tcPr>
          <w:p w14:paraId="7DFD4CA9" w14:textId="77777777" w:rsidR="00760CEB" w:rsidRPr="00F85444" w:rsidRDefault="00760CEB" w:rsidP="00390908">
            <w:pPr>
              <w:pStyle w:val="Tablebody"/>
            </w:pPr>
            <w:r w:rsidRPr="00F85444">
              <w:t> </w:t>
            </w:r>
          </w:p>
        </w:tc>
        <w:tc>
          <w:tcPr>
            <w:tcW w:w="1620" w:type="dxa"/>
            <w:noWrap/>
            <w:hideMark/>
          </w:tcPr>
          <w:p w14:paraId="7972E7F3" w14:textId="77777777" w:rsidR="00760CEB" w:rsidRPr="00F85444" w:rsidRDefault="00760CEB" w:rsidP="00390908">
            <w:pPr>
              <w:pStyle w:val="Tablebody"/>
            </w:pPr>
            <w:r w:rsidRPr="00F85444">
              <w:t> </w:t>
            </w:r>
          </w:p>
        </w:tc>
        <w:tc>
          <w:tcPr>
            <w:tcW w:w="1710" w:type="dxa"/>
            <w:noWrap/>
            <w:hideMark/>
          </w:tcPr>
          <w:p w14:paraId="48395F85" w14:textId="77777777" w:rsidR="00760CEB" w:rsidRPr="00F85444" w:rsidRDefault="00760CEB" w:rsidP="00390908">
            <w:pPr>
              <w:pStyle w:val="Tablebody"/>
            </w:pPr>
            <w:r w:rsidRPr="00F85444">
              <w:t>Activity reports</w:t>
            </w:r>
          </w:p>
        </w:tc>
      </w:tr>
      <w:tr w:rsidR="00760CEB" w:rsidRPr="00F85444" w14:paraId="53C458DA"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24"/>
        </w:trPr>
        <w:tc>
          <w:tcPr>
            <w:tcW w:w="625" w:type="dxa"/>
            <w:noWrap/>
            <w:hideMark/>
          </w:tcPr>
          <w:p w14:paraId="4597C6AB" w14:textId="77777777" w:rsidR="00760CEB" w:rsidRPr="00F85444" w:rsidRDefault="00760CEB" w:rsidP="00390908">
            <w:pPr>
              <w:pStyle w:val="Tablebody"/>
            </w:pPr>
            <w:r w:rsidRPr="00F85444">
              <w:t>61</w:t>
            </w:r>
          </w:p>
        </w:tc>
        <w:tc>
          <w:tcPr>
            <w:tcW w:w="2700" w:type="dxa"/>
            <w:hideMark/>
          </w:tcPr>
          <w:p w14:paraId="6AAD6410" w14:textId="77777777" w:rsidR="00760CEB" w:rsidRPr="00F85444" w:rsidRDefault="00760CEB" w:rsidP="00390908">
            <w:pPr>
              <w:pStyle w:val="Tablebody"/>
            </w:pPr>
            <w:r w:rsidRPr="00F85444">
              <w:t>Training on hygiene promotion, Community Water Safety Plan</w:t>
            </w:r>
            <w:r>
              <w:t>,</w:t>
            </w:r>
            <w:r w:rsidRPr="00F85444">
              <w:t xml:space="preserve"> and triggering on Community</w:t>
            </w:r>
            <w:r>
              <w:t>-</w:t>
            </w:r>
            <w:r w:rsidRPr="00F85444">
              <w:t xml:space="preserve">Led Total Sanitation </w:t>
            </w:r>
          </w:p>
        </w:tc>
        <w:tc>
          <w:tcPr>
            <w:tcW w:w="1890" w:type="dxa"/>
            <w:noWrap/>
            <w:hideMark/>
          </w:tcPr>
          <w:p w14:paraId="18E4A0C4" w14:textId="77777777" w:rsidR="00760CEB" w:rsidRPr="00F85444" w:rsidRDefault="00760CEB" w:rsidP="00390908">
            <w:pPr>
              <w:pStyle w:val="Tablebody"/>
            </w:pPr>
            <w:r w:rsidRPr="00E41457">
              <w:t>Federal Ministry of Water Resources (FMWR)/ State Ministry of Water Resources (SMOWR)</w:t>
            </w:r>
          </w:p>
        </w:tc>
        <w:tc>
          <w:tcPr>
            <w:tcW w:w="1440" w:type="dxa"/>
            <w:noWrap/>
            <w:hideMark/>
          </w:tcPr>
          <w:p w14:paraId="15F848B6" w14:textId="77777777" w:rsidR="00760CEB" w:rsidRPr="00F85444" w:rsidRDefault="00760CEB" w:rsidP="00390908">
            <w:pPr>
              <w:pStyle w:val="Tablebody"/>
            </w:pPr>
            <w:r w:rsidRPr="00F85444">
              <w:t> </w:t>
            </w:r>
          </w:p>
        </w:tc>
        <w:tc>
          <w:tcPr>
            <w:tcW w:w="1080" w:type="dxa"/>
            <w:noWrap/>
            <w:hideMark/>
          </w:tcPr>
          <w:p w14:paraId="710A28DC" w14:textId="77777777" w:rsidR="00760CEB" w:rsidRPr="00F85444" w:rsidRDefault="00760CEB" w:rsidP="00390908">
            <w:pPr>
              <w:pStyle w:val="Tablebody"/>
            </w:pPr>
            <w:r w:rsidRPr="00F85444">
              <w:t> </w:t>
            </w:r>
          </w:p>
        </w:tc>
        <w:tc>
          <w:tcPr>
            <w:tcW w:w="1080" w:type="dxa"/>
            <w:noWrap/>
            <w:hideMark/>
          </w:tcPr>
          <w:p w14:paraId="2DCE6959" w14:textId="77777777" w:rsidR="00760CEB" w:rsidRPr="00F85444" w:rsidRDefault="00760CEB" w:rsidP="00390908">
            <w:pPr>
              <w:pStyle w:val="Tablebody"/>
            </w:pPr>
            <w:r w:rsidRPr="00F85444">
              <w:t> </w:t>
            </w:r>
          </w:p>
        </w:tc>
        <w:tc>
          <w:tcPr>
            <w:tcW w:w="1260" w:type="dxa"/>
            <w:noWrap/>
            <w:hideMark/>
          </w:tcPr>
          <w:p w14:paraId="62AC44AF" w14:textId="77777777" w:rsidR="00760CEB" w:rsidRPr="00F85444" w:rsidRDefault="00760CEB" w:rsidP="00390908">
            <w:pPr>
              <w:pStyle w:val="Tablebody"/>
            </w:pPr>
            <w:r w:rsidRPr="00F85444">
              <w:t> </w:t>
            </w:r>
          </w:p>
        </w:tc>
        <w:tc>
          <w:tcPr>
            <w:tcW w:w="1620" w:type="dxa"/>
            <w:noWrap/>
            <w:hideMark/>
          </w:tcPr>
          <w:p w14:paraId="05D3E71D" w14:textId="77777777" w:rsidR="00760CEB" w:rsidRPr="00F85444" w:rsidRDefault="00760CEB" w:rsidP="00390908">
            <w:pPr>
              <w:pStyle w:val="Tablebody"/>
            </w:pPr>
            <w:r w:rsidRPr="00F85444">
              <w:t> </w:t>
            </w:r>
          </w:p>
        </w:tc>
        <w:tc>
          <w:tcPr>
            <w:tcW w:w="1710" w:type="dxa"/>
            <w:noWrap/>
            <w:hideMark/>
          </w:tcPr>
          <w:p w14:paraId="2D55E87A" w14:textId="77777777" w:rsidR="00760CEB" w:rsidRPr="00F85444" w:rsidRDefault="00760CEB" w:rsidP="00390908">
            <w:pPr>
              <w:pStyle w:val="Tablebody"/>
            </w:pPr>
            <w:r w:rsidRPr="00F85444">
              <w:t>Activity reports</w:t>
            </w:r>
          </w:p>
        </w:tc>
      </w:tr>
      <w:tr w:rsidR="00760CEB" w:rsidRPr="00F85444" w14:paraId="20FA703D" w14:textId="77777777" w:rsidTr="00390908">
        <w:trPr>
          <w:gridAfter w:val="1"/>
          <w:wAfter w:w="15" w:type="dxa"/>
          <w:trHeight w:val="580"/>
        </w:trPr>
        <w:tc>
          <w:tcPr>
            <w:tcW w:w="625" w:type="dxa"/>
            <w:noWrap/>
            <w:hideMark/>
          </w:tcPr>
          <w:p w14:paraId="2E917671" w14:textId="77777777" w:rsidR="00760CEB" w:rsidRPr="00F85444" w:rsidRDefault="00760CEB" w:rsidP="00390908">
            <w:pPr>
              <w:pStyle w:val="Tablebody"/>
            </w:pPr>
            <w:r w:rsidRPr="00F85444">
              <w:t>62</w:t>
            </w:r>
          </w:p>
        </w:tc>
        <w:tc>
          <w:tcPr>
            <w:tcW w:w="2700" w:type="dxa"/>
            <w:hideMark/>
          </w:tcPr>
          <w:p w14:paraId="1D799F53" w14:textId="77777777" w:rsidR="00760CEB" w:rsidRPr="00F85444" w:rsidRDefault="00760CEB" w:rsidP="00390908">
            <w:pPr>
              <w:pStyle w:val="Tablebody"/>
            </w:pPr>
            <w:r w:rsidRPr="00F85444">
              <w:t>Provide portable water supply in PHC to enhance sanitation and hygiene</w:t>
            </w:r>
          </w:p>
        </w:tc>
        <w:tc>
          <w:tcPr>
            <w:tcW w:w="1890" w:type="dxa"/>
            <w:hideMark/>
          </w:tcPr>
          <w:p w14:paraId="5DE1F78F" w14:textId="77777777" w:rsidR="00760CEB" w:rsidRPr="00F85444" w:rsidRDefault="00760CEB" w:rsidP="00390908">
            <w:pPr>
              <w:pStyle w:val="Tablebody"/>
            </w:pPr>
            <w:r w:rsidRPr="00F85444">
              <w:t>MOWR</w:t>
            </w:r>
          </w:p>
        </w:tc>
        <w:tc>
          <w:tcPr>
            <w:tcW w:w="1440" w:type="dxa"/>
            <w:noWrap/>
            <w:hideMark/>
          </w:tcPr>
          <w:p w14:paraId="40E322EF" w14:textId="77777777" w:rsidR="00760CEB" w:rsidRPr="00F85444" w:rsidRDefault="00760CEB" w:rsidP="00390908">
            <w:pPr>
              <w:pStyle w:val="Tablebody"/>
            </w:pPr>
          </w:p>
        </w:tc>
        <w:tc>
          <w:tcPr>
            <w:tcW w:w="1080" w:type="dxa"/>
            <w:noWrap/>
            <w:hideMark/>
          </w:tcPr>
          <w:p w14:paraId="64BFF992" w14:textId="77777777" w:rsidR="00760CEB" w:rsidRPr="00F85444" w:rsidRDefault="00760CEB" w:rsidP="00390908">
            <w:pPr>
              <w:pStyle w:val="Tablebody"/>
            </w:pPr>
          </w:p>
        </w:tc>
        <w:tc>
          <w:tcPr>
            <w:tcW w:w="1080" w:type="dxa"/>
            <w:noWrap/>
            <w:hideMark/>
          </w:tcPr>
          <w:p w14:paraId="33D65292" w14:textId="77777777" w:rsidR="00760CEB" w:rsidRPr="00F85444" w:rsidRDefault="00760CEB" w:rsidP="00390908">
            <w:pPr>
              <w:pStyle w:val="Tablebody"/>
            </w:pPr>
          </w:p>
        </w:tc>
        <w:tc>
          <w:tcPr>
            <w:tcW w:w="1260" w:type="dxa"/>
            <w:noWrap/>
            <w:hideMark/>
          </w:tcPr>
          <w:p w14:paraId="402A8088" w14:textId="77777777" w:rsidR="00760CEB" w:rsidRPr="00F85444" w:rsidRDefault="00760CEB" w:rsidP="00390908">
            <w:pPr>
              <w:pStyle w:val="Tablebody"/>
            </w:pPr>
          </w:p>
        </w:tc>
        <w:tc>
          <w:tcPr>
            <w:tcW w:w="1620" w:type="dxa"/>
            <w:noWrap/>
            <w:hideMark/>
          </w:tcPr>
          <w:p w14:paraId="3991C4E9" w14:textId="77777777" w:rsidR="00760CEB" w:rsidRPr="00F85444" w:rsidRDefault="00760CEB" w:rsidP="00390908">
            <w:pPr>
              <w:pStyle w:val="Tablebody"/>
            </w:pPr>
          </w:p>
        </w:tc>
        <w:tc>
          <w:tcPr>
            <w:tcW w:w="1710" w:type="dxa"/>
            <w:noWrap/>
            <w:hideMark/>
          </w:tcPr>
          <w:p w14:paraId="283C00E1" w14:textId="77777777" w:rsidR="00760CEB" w:rsidRPr="00F85444" w:rsidRDefault="00760CEB" w:rsidP="00390908">
            <w:pPr>
              <w:pStyle w:val="Tablebody"/>
            </w:pPr>
            <w:r w:rsidRPr="00F85444">
              <w:t>Activity reports</w:t>
            </w:r>
          </w:p>
        </w:tc>
      </w:tr>
      <w:tr w:rsidR="00760CEB" w:rsidRPr="00F85444" w14:paraId="09110CBC"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13420" w:type="dxa"/>
            <w:gridSpan w:val="10"/>
            <w:shd w:val="clear" w:color="auto" w:fill="008751" w:themeFill="accent4"/>
            <w:noWrap/>
            <w:hideMark/>
          </w:tcPr>
          <w:p w14:paraId="42B085FD" w14:textId="77777777" w:rsidR="00760CEB" w:rsidRPr="00BA3EDF" w:rsidRDefault="00760CEB" w:rsidP="00390908">
            <w:pPr>
              <w:pStyle w:val="TableHeader2"/>
            </w:pPr>
            <w:r w:rsidRPr="00F85444">
              <w:t> IR 3.3: Increased awareness on diet</w:t>
            </w:r>
            <w:r>
              <w:t>-</w:t>
            </w:r>
            <w:r w:rsidRPr="00F85444">
              <w:t>related noncommunicable diseases</w:t>
            </w:r>
          </w:p>
        </w:tc>
      </w:tr>
      <w:tr w:rsidR="00760CEB" w:rsidRPr="00F85444" w14:paraId="110033C7" w14:textId="77777777" w:rsidTr="00390908">
        <w:trPr>
          <w:gridAfter w:val="1"/>
          <w:wAfter w:w="15" w:type="dxa"/>
          <w:trHeight w:val="290"/>
        </w:trPr>
        <w:tc>
          <w:tcPr>
            <w:tcW w:w="625" w:type="dxa"/>
            <w:noWrap/>
            <w:hideMark/>
          </w:tcPr>
          <w:p w14:paraId="6E224942" w14:textId="77777777" w:rsidR="00760CEB" w:rsidRPr="00F85444" w:rsidRDefault="00760CEB" w:rsidP="00390908">
            <w:pPr>
              <w:pStyle w:val="Tablebody"/>
            </w:pPr>
            <w:r w:rsidRPr="00F85444">
              <w:t>63</w:t>
            </w:r>
          </w:p>
        </w:tc>
        <w:tc>
          <w:tcPr>
            <w:tcW w:w="2700" w:type="dxa"/>
            <w:noWrap/>
            <w:hideMark/>
          </w:tcPr>
          <w:p w14:paraId="34615553" w14:textId="77777777" w:rsidR="00760CEB" w:rsidRPr="00F85444" w:rsidRDefault="00760CEB" w:rsidP="00390908">
            <w:pPr>
              <w:pStyle w:val="Tablebody"/>
            </w:pPr>
            <w:r w:rsidRPr="00F85444">
              <w:t xml:space="preserve">Health </w:t>
            </w:r>
            <w:r>
              <w:t>p</w:t>
            </w:r>
            <w:r w:rsidRPr="00F85444">
              <w:t xml:space="preserve">romotion activities to provide education and increasing services for prevention and management of </w:t>
            </w:r>
            <w:r w:rsidRPr="000A5F85">
              <w:t>diet</w:t>
            </w:r>
            <w:r>
              <w:t>-</w:t>
            </w:r>
            <w:r w:rsidRPr="000A5F85">
              <w:t>related noncommunicable diseases</w:t>
            </w:r>
          </w:p>
        </w:tc>
        <w:tc>
          <w:tcPr>
            <w:tcW w:w="1890" w:type="dxa"/>
            <w:noWrap/>
            <w:hideMark/>
          </w:tcPr>
          <w:p w14:paraId="15131DCF" w14:textId="77777777" w:rsidR="00760CEB" w:rsidRPr="00F85444" w:rsidRDefault="00760CEB" w:rsidP="00390908">
            <w:pPr>
              <w:pStyle w:val="Tablebody"/>
            </w:pPr>
            <w:r w:rsidRPr="00F85444">
              <w:t>FMOHSMOH/</w:t>
            </w:r>
            <w:r>
              <w:br/>
            </w:r>
            <w:r w:rsidRPr="00F85444">
              <w:t>SMOI</w:t>
            </w:r>
          </w:p>
        </w:tc>
        <w:tc>
          <w:tcPr>
            <w:tcW w:w="1440" w:type="dxa"/>
            <w:noWrap/>
            <w:hideMark/>
          </w:tcPr>
          <w:p w14:paraId="196B3AB6" w14:textId="77777777" w:rsidR="00760CEB" w:rsidRPr="00F85444" w:rsidRDefault="00760CEB" w:rsidP="00390908">
            <w:pPr>
              <w:pStyle w:val="Tablebody"/>
            </w:pPr>
            <w:r w:rsidRPr="00F85444">
              <w:t> </w:t>
            </w:r>
          </w:p>
        </w:tc>
        <w:tc>
          <w:tcPr>
            <w:tcW w:w="1080" w:type="dxa"/>
            <w:noWrap/>
            <w:hideMark/>
          </w:tcPr>
          <w:p w14:paraId="41B8078C" w14:textId="77777777" w:rsidR="00760CEB" w:rsidRPr="00F85444" w:rsidRDefault="00760CEB" w:rsidP="00390908">
            <w:pPr>
              <w:pStyle w:val="Tablebody"/>
            </w:pPr>
            <w:r w:rsidRPr="00F85444">
              <w:t> </w:t>
            </w:r>
          </w:p>
        </w:tc>
        <w:tc>
          <w:tcPr>
            <w:tcW w:w="1080" w:type="dxa"/>
            <w:noWrap/>
            <w:hideMark/>
          </w:tcPr>
          <w:p w14:paraId="4C065EE0" w14:textId="77777777" w:rsidR="00760CEB" w:rsidRPr="00F85444" w:rsidRDefault="00760CEB" w:rsidP="00390908">
            <w:pPr>
              <w:pStyle w:val="Tablebody"/>
            </w:pPr>
            <w:r w:rsidRPr="00F85444">
              <w:t> </w:t>
            </w:r>
          </w:p>
        </w:tc>
        <w:tc>
          <w:tcPr>
            <w:tcW w:w="1260" w:type="dxa"/>
            <w:noWrap/>
            <w:hideMark/>
          </w:tcPr>
          <w:p w14:paraId="2B728920" w14:textId="77777777" w:rsidR="00760CEB" w:rsidRPr="00F85444" w:rsidRDefault="00760CEB" w:rsidP="00390908">
            <w:pPr>
              <w:pStyle w:val="Tablebody"/>
            </w:pPr>
            <w:r w:rsidRPr="00F85444">
              <w:t> </w:t>
            </w:r>
          </w:p>
        </w:tc>
        <w:tc>
          <w:tcPr>
            <w:tcW w:w="1620" w:type="dxa"/>
            <w:noWrap/>
            <w:hideMark/>
          </w:tcPr>
          <w:p w14:paraId="64034A9E" w14:textId="77777777" w:rsidR="00760CEB" w:rsidRPr="00F85444" w:rsidRDefault="00760CEB" w:rsidP="00390908">
            <w:pPr>
              <w:pStyle w:val="Tablebody"/>
            </w:pPr>
            <w:r w:rsidRPr="00F85444">
              <w:t> </w:t>
            </w:r>
          </w:p>
        </w:tc>
        <w:tc>
          <w:tcPr>
            <w:tcW w:w="1710" w:type="dxa"/>
            <w:noWrap/>
            <w:hideMark/>
          </w:tcPr>
          <w:p w14:paraId="6D527FDD" w14:textId="77777777" w:rsidR="00760CEB" w:rsidRPr="00F85444" w:rsidRDefault="00760CEB" w:rsidP="00390908">
            <w:pPr>
              <w:pStyle w:val="Tablebody"/>
            </w:pPr>
            <w:r w:rsidRPr="00F85444">
              <w:t>Activity reports</w:t>
            </w:r>
          </w:p>
        </w:tc>
      </w:tr>
      <w:tr w:rsidR="00760CEB" w:rsidRPr="00F85444" w14:paraId="4B6B2DFB"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4FCF21BF" w14:textId="77777777" w:rsidR="00760CEB" w:rsidRPr="00F85444" w:rsidRDefault="00760CEB" w:rsidP="00390908">
            <w:pPr>
              <w:pStyle w:val="Tablebody"/>
            </w:pPr>
            <w:r w:rsidRPr="00F85444">
              <w:t>64</w:t>
            </w:r>
          </w:p>
        </w:tc>
        <w:tc>
          <w:tcPr>
            <w:tcW w:w="2700" w:type="dxa"/>
            <w:hideMark/>
          </w:tcPr>
          <w:p w14:paraId="584E8F07" w14:textId="77777777" w:rsidR="00760CEB" w:rsidRPr="00F85444" w:rsidRDefault="00760CEB" w:rsidP="00390908">
            <w:pPr>
              <w:pStyle w:val="Tablebody"/>
            </w:pPr>
            <w:r w:rsidRPr="00F85444">
              <w:t xml:space="preserve">Conduct awareness campaign on healthy living, </w:t>
            </w:r>
            <w:r w:rsidRPr="00F85444">
              <w:lastRenderedPageBreak/>
              <w:t>good dietary habits</w:t>
            </w:r>
            <w:r>
              <w:t>,</w:t>
            </w:r>
            <w:r w:rsidRPr="00F85444">
              <w:t xml:space="preserve"> and food quality and safety</w:t>
            </w:r>
          </w:p>
        </w:tc>
        <w:tc>
          <w:tcPr>
            <w:tcW w:w="1890" w:type="dxa"/>
            <w:hideMark/>
          </w:tcPr>
          <w:p w14:paraId="58D1D5EF" w14:textId="77777777" w:rsidR="00760CEB" w:rsidRPr="00F85444" w:rsidRDefault="00760CEB" w:rsidP="00390908">
            <w:pPr>
              <w:pStyle w:val="Tablebody"/>
            </w:pPr>
            <w:r w:rsidRPr="00E41457">
              <w:lastRenderedPageBreak/>
              <w:t xml:space="preserve">Federal Ministry of Information and </w:t>
            </w:r>
            <w:r w:rsidRPr="00E41457">
              <w:lastRenderedPageBreak/>
              <w:t>Culture (FMIC)/</w:t>
            </w:r>
            <w:proofErr w:type="spellStart"/>
            <w:r w:rsidRPr="00E41457">
              <w:t>FMoH</w:t>
            </w:r>
            <w:proofErr w:type="spellEnd"/>
            <w:r w:rsidRPr="00E41457">
              <w:t>/SM</w:t>
            </w:r>
            <w:r>
              <w:t>O</w:t>
            </w:r>
            <w:r w:rsidRPr="00E41457">
              <w:t>H/SMOI</w:t>
            </w:r>
          </w:p>
        </w:tc>
        <w:tc>
          <w:tcPr>
            <w:tcW w:w="1440" w:type="dxa"/>
            <w:noWrap/>
            <w:hideMark/>
          </w:tcPr>
          <w:p w14:paraId="05091C3A" w14:textId="77777777" w:rsidR="00760CEB" w:rsidRPr="00F85444" w:rsidRDefault="00760CEB" w:rsidP="00390908">
            <w:pPr>
              <w:pStyle w:val="Tablebody"/>
            </w:pPr>
            <w:r w:rsidRPr="00F85444">
              <w:lastRenderedPageBreak/>
              <w:t> </w:t>
            </w:r>
          </w:p>
        </w:tc>
        <w:tc>
          <w:tcPr>
            <w:tcW w:w="1080" w:type="dxa"/>
            <w:noWrap/>
            <w:hideMark/>
          </w:tcPr>
          <w:p w14:paraId="498C8DD9" w14:textId="77777777" w:rsidR="00760CEB" w:rsidRPr="00F85444" w:rsidRDefault="00760CEB" w:rsidP="00390908">
            <w:pPr>
              <w:pStyle w:val="Tablebody"/>
            </w:pPr>
            <w:r w:rsidRPr="00F85444">
              <w:t> </w:t>
            </w:r>
          </w:p>
        </w:tc>
        <w:tc>
          <w:tcPr>
            <w:tcW w:w="1080" w:type="dxa"/>
            <w:noWrap/>
            <w:hideMark/>
          </w:tcPr>
          <w:p w14:paraId="302AA130" w14:textId="77777777" w:rsidR="00760CEB" w:rsidRPr="00F85444" w:rsidRDefault="00760CEB" w:rsidP="00390908">
            <w:pPr>
              <w:pStyle w:val="Tablebody"/>
            </w:pPr>
            <w:r w:rsidRPr="00F85444">
              <w:t> </w:t>
            </w:r>
          </w:p>
        </w:tc>
        <w:tc>
          <w:tcPr>
            <w:tcW w:w="1260" w:type="dxa"/>
            <w:noWrap/>
            <w:hideMark/>
          </w:tcPr>
          <w:p w14:paraId="6E7682BB" w14:textId="77777777" w:rsidR="00760CEB" w:rsidRPr="00F85444" w:rsidRDefault="00760CEB" w:rsidP="00390908">
            <w:pPr>
              <w:pStyle w:val="Tablebody"/>
            </w:pPr>
            <w:r w:rsidRPr="00F85444">
              <w:t> </w:t>
            </w:r>
          </w:p>
        </w:tc>
        <w:tc>
          <w:tcPr>
            <w:tcW w:w="1620" w:type="dxa"/>
            <w:noWrap/>
            <w:hideMark/>
          </w:tcPr>
          <w:p w14:paraId="53822709" w14:textId="77777777" w:rsidR="00760CEB" w:rsidRPr="00F85444" w:rsidRDefault="00760CEB" w:rsidP="00390908">
            <w:pPr>
              <w:pStyle w:val="Tablebody"/>
            </w:pPr>
            <w:r w:rsidRPr="00F85444">
              <w:t> </w:t>
            </w:r>
          </w:p>
        </w:tc>
        <w:tc>
          <w:tcPr>
            <w:tcW w:w="1710" w:type="dxa"/>
            <w:noWrap/>
            <w:hideMark/>
          </w:tcPr>
          <w:p w14:paraId="43205BB6" w14:textId="77777777" w:rsidR="00760CEB" w:rsidRPr="00F85444" w:rsidRDefault="00760CEB" w:rsidP="00390908">
            <w:pPr>
              <w:pStyle w:val="Tablebody"/>
            </w:pPr>
            <w:r w:rsidRPr="00F85444">
              <w:t>Activity reports</w:t>
            </w:r>
          </w:p>
        </w:tc>
      </w:tr>
      <w:tr w:rsidR="00760CEB" w:rsidRPr="00F85444" w14:paraId="66DEEBA8" w14:textId="77777777" w:rsidTr="00390908">
        <w:trPr>
          <w:trHeight w:val="290"/>
        </w:trPr>
        <w:tc>
          <w:tcPr>
            <w:tcW w:w="13420" w:type="dxa"/>
            <w:gridSpan w:val="10"/>
            <w:shd w:val="clear" w:color="auto" w:fill="008751" w:themeFill="accent4"/>
            <w:noWrap/>
            <w:hideMark/>
          </w:tcPr>
          <w:p w14:paraId="69CFE05B" w14:textId="77777777" w:rsidR="00760CEB" w:rsidRPr="00BA3EDF" w:rsidRDefault="00760CEB" w:rsidP="00390908">
            <w:pPr>
              <w:pStyle w:val="TableHeader2"/>
            </w:pPr>
            <w:r w:rsidRPr="00F85444">
              <w:t> IR 3.4: Increased awareness on infant and maternal nutrition</w:t>
            </w:r>
          </w:p>
        </w:tc>
      </w:tr>
      <w:tr w:rsidR="00760CEB" w:rsidRPr="00F85444" w14:paraId="7981BB4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20"/>
        </w:trPr>
        <w:tc>
          <w:tcPr>
            <w:tcW w:w="625" w:type="dxa"/>
            <w:noWrap/>
            <w:hideMark/>
          </w:tcPr>
          <w:p w14:paraId="11037BC1" w14:textId="77777777" w:rsidR="00760CEB" w:rsidRPr="00F85444" w:rsidRDefault="00760CEB" w:rsidP="00390908">
            <w:pPr>
              <w:pStyle w:val="Tablebody"/>
            </w:pPr>
            <w:r w:rsidRPr="00F85444">
              <w:t>65</w:t>
            </w:r>
          </w:p>
        </w:tc>
        <w:tc>
          <w:tcPr>
            <w:tcW w:w="2700" w:type="dxa"/>
            <w:hideMark/>
          </w:tcPr>
          <w:p w14:paraId="4DAF47EB" w14:textId="77777777" w:rsidR="00760CEB" w:rsidRPr="00F85444" w:rsidRDefault="00760CEB" w:rsidP="00390908">
            <w:pPr>
              <w:pStyle w:val="Tablebody"/>
            </w:pPr>
            <w:r w:rsidRPr="00F85444">
              <w:t xml:space="preserve">Disseminate information on nutrition and key household practices through mass media </w:t>
            </w:r>
          </w:p>
        </w:tc>
        <w:tc>
          <w:tcPr>
            <w:tcW w:w="1890" w:type="dxa"/>
            <w:noWrap/>
            <w:hideMark/>
          </w:tcPr>
          <w:p w14:paraId="5866F409" w14:textId="77777777" w:rsidR="00760CEB" w:rsidRPr="00E41457" w:rsidRDefault="00760CEB" w:rsidP="00390908">
            <w:pPr>
              <w:pStyle w:val="Tablebody"/>
            </w:pPr>
            <w:r w:rsidRPr="00E41457">
              <w:t>FMIC/SCFN/</w:t>
            </w:r>
          </w:p>
          <w:p w14:paraId="00ACEC2B" w14:textId="77777777" w:rsidR="00760CEB" w:rsidRPr="00F85444" w:rsidRDefault="00760CEB" w:rsidP="00390908">
            <w:pPr>
              <w:pStyle w:val="Tablebody"/>
            </w:pPr>
            <w:r w:rsidRPr="00E41457">
              <w:t>National Orientation Agency</w:t>
            </w:r>
          </w:p>
        </w:tc>
        <w:tc>
          <w:tcPr>
            <w:tcW w:w="1440" w:type="dxa"/>
            <w:noWrap/>
            <w:hideMark/>
          </w:tcPr>
          <w:p w14:paraId="04ECDA82" w14:textId="77777777" w:rsidR="00760CEB" w:rsidRPr="00F85444" w:rsidRDefault="00760CEB" w:rsidP="00390908">
            <w:pPr>
              <w:pStyle w:val="Tablebody"/>
            </w:pPr>
            <w:r w:rsidRPr="00F85444">
              <w:t> </w:t>
            </w:r>
          </w:p>
        </w:tc>
        <w:tc>
          <w:tcPr>
            <w:tcW w:w="1080" w:type="dxa"/>
            <w:noWrap/>
            <w:hideMark/>
          </w:tcPr>
          <w:p w14:paraId="0D875924" w14:textId="77777777" w:rsidR="00760CEB" w:rsidRPr="00F85444" w:rsidRDefault="00760CEB" w:rsidP="00390908">
            <w:pPr>
              <w:pStyle w:val="Tablebody"/>
            </w:pPr>
            <w:r w:rsidRPr="00F85444">
              <w:t> </w:t>
            </w:r>
          </w:p>
        </w:tc>
        <w:tc>
          <w:tcPr>
            <w:tcW w:w="1080" w:type="dxa"/>
            <w:noWrap/>
            <w:hideMark/>
          </w:tcPr>
          <w:p w14:paraId="1C7363A0" w14:textId="77777777" w:rsidR="00760CEB" w:rsidRPr="00F85444" w:rsidRDefault="00760CEB" w:rsidP="00390908">
            <w:pPr>
              <w:pStyle w:val="Tablebody"/>
            </w:pPr>
            <w:r w:rsidRPr="00F85444">
              <w:t> </w:t>
            </w:r>
          </w:p>
        </w:tc>
        <w:tc>
          <w:tcPr>
            <w:tcW w:w="1260" w:type="dxa"/>
            <w:noWrap/>
            <w:hideMark/>
          </w:tcPr>
          <w:p w14:paraId="11C1A569" w14:textId="77777777" w:rsidR="00760CEB" w:rsidRPr="00F85444" w:rsidRDefault="00760CEB" w:rsidP="00390908">
            <w:pPr>
              <w:pStyle w:val="Tablebody"/>
            </w:pPr>
            <w:r w:rsidRPr="00F85444">
              <w:t> </w:t>
            </w:r>
          </w:p>
        </w:tc>
        <w:tc>
          <w:tcPr>
            <w:tcW w:w="1620" w:type="dxa"/>
            <w:noWrap/>
            <w:hideMark/>
          </w:tcPr>
          <w:p w14:paraId="4CF3603F" w14:textId="77777777" w:rsidR="00760CEB" w:rsidRPr="00F85444" w:rsidRDefault="00760CEB" w:rsidP="00390908">
            <w:pPr>
              <w:pStyle w:val="Tablebody"/>
            </w:pPr>
            <w:r w:rsidRPr="00F85444">
              <w:t> </w:t>
            </w:r>
          </w:p>
        </w:tc>
        <w:tc>
          <w:tcPr>
            <w:tcW w:w="1710" w:type="dxa"/>
            <w:noWrap/>
            <w:hideMark/>
          </w:tcPr>
          <w:p w14:paraId="2FC02615" w14:textId="77777777" w:rsidR="00760CEB" w:rsidRPr="00F85444" w:rsidRDefault="00760CEB" w:rsidP="00390908">
            <w:pPr>
              <w:pStyle w:val="Tablebody"/>
            </w:pPr>
            <w:r w:rsidRPr="00F85444">
              <w:t>Activity reports</w:t>
            </w:r>
          </w:p>
        </w:tc>
      </w:tr>
      <w:tr w:rsidR="00760CEB" w:rsidRPr="00F85444" w14:paraId="3A28F9F3" w14:textId="77777777" w:rsidTr="00390908">
        <w:trPr>
          <w:gridAfter w:val="1"/>
          <w:wAfter w:w="15" w:type="dxa"/>
          <w:trHeight w:val="620"/>
        </w:trPr>
        <w:tc>
          <w:tcPr>
            <w:tcW w:w="625" w:type="dxa"/>
            <w:tcBorders>
              <w:bottom w:val="single" w:sz="4" w:space="0" w:color="26547C" w:themeColor="accent1"/>
            </w:tcBorders>
            <w:noWrap/>
            <w:hideMark/>
          </w:tcPr>
          <w:p w14:paraId="00F9C5B2" w14:textId="77777777" w:rsidR="00760CEB" w:rsidRPr="00F85444" w:rsidRDefault="00760CEB" w:rsidP="00390908">
            <w:pPr>
              <w:pStyle w:val="Tablebody"/>
            </w:pPr>
            <w:r w:rsidRPr="00F85444">
              <w:t>66</w:t>
            </w:r>
          </w:p>
        </w:tc>
        <w:tc>
          <w:tcPr>
            <w:tcW w:w="2700" w:type="dxa"/>
            <w:hideMark/>
          </w:tcPr>
          <w:p w14:paraId="0921F4BD" w14:textId="77777777" w:rsidR="00760CEB" w:rsidRPr="00F85444" w:rsidRDefault="00760CEB" w:rsidP="00390908">
            <w:pPr>
              <w:pStyle w:val="Tablebody"/>
            </w:pPr>
            <w:r w:rsidRPr="00F85444">
              <w:t>Conduct social and behavio</w:t>
            </w:r>
            <w:r>
              <w:t>r</w:t>
            </w:r>
            <w:r w:rsidRPr="00F85444">
              <w:t xml:space="preserve"> change communication activities on </w:t>
            </w:r>
            <w:proofErr w:type="gramStart"/>
            <w:r w:rsidRPr="00F85444">
              <w:t>IYCF</w:t>
            </w:r>
            <w:proofErr w:type="gramEnd"/>
            <w:r w:rsidRPr="00F85444">
              <w:t xml:space="preserve"> and intra-household food distribution targeted at adolescents, pregnant women, and caregivers at all levels</w:t>
            </w:r>
          </w:p>
        </w:tc>
        <w:tc>
          <w:tcPr>
            <w:tcW w:w="1890" w:type="dxa"/>
            <w:hideMark/>
          </w:tcPr>
          <w:p w14:paraId="76B6BD8A" w14:textId="77777777" w:rsidR="00760CEB" w:rsidRPr="00E41457" w:rsidRDefault="00760CEB" w:rsidP="00390908">
            <w:pPr>
              <w:pStyle w:val="Tablebody"/>
            </w:pPr>
            <w:r w:rsidRPr="00E41457">
              <w:t>FMIC/</w:t>
            </w:r>
            <w:proofErr w:type="spellStart"/>
            <w:r w:rsidRPr="00E41457">
              <w:t>FMoH</w:t>
            </w:r>
            <w:proofErr w:type="spellEnd"/>
            <w:r w:rsidRPr="00E41457">
              <w:t>/</w:t>
            </w:r>
          </w:p>
          <w:p w14:paraId="5B925C64" w14:textId="77777777" w:rsidR="00760CEB" w:rsidRPr="00F85444" w:rsidRDefault="00760CEB" w:rsidP="00390908">
            <w:pPr>
              <w:pStyle w:val="Tablebody"/>
            </w:pPr>
            <w:r w:rsidRPr="00E41457">
              <w:t>SPHCDA/National Orientation Agency</w:t>
            </w:r>
          </w:p>
        </w:tc>
        <w:tc>
          <w:tcPr>
            <w:tcW w:w="1440" w:type="dxa"/>
            <w:noWrap/>
            <w:hideMark/>
          </w:tcPr>
          <w:p w14:paraId="18EF574D" w14:textId="77777777" w:rsidR="00760CEB" w:rsidRPr="00F85444" w:rsidRDefault="00760CEB" w:rsidP="00390908">
            <w:pPr>
              <w:pStyle w:val="Tablebody"/>
            </w:pPr>
            <w:r w:rsidRPr="00F85444">
              <w:t> </w:t>
            </w:r>
          </w:p>
        </w:tc>
        <w:tc>
          <w:tcPr>
            <w:tcW w:w="1080" w:type="dxa"/>
            <w:noWrap/>
            <w:hideMark/>
          </w:tcPr>
          <w:p w14:paraId="30F4D8D3" w14:textId="77777777" w:rsidR="00760CEB" w:rsidRPr="00F85444" w:rsidRDefault="00760CEB" w:rsidP="00390908">
            <w:pPr>
              <w:pStyle w:val="Tablebody"/>
            </w:pPr>
            <w:r w:rsidRPr="00F85444">
              <w:t> </w:t>
            </w:r>
          </w:p>
        </w:tc>
        <w:tc>
          <w:tcPr>
            <w:tcW w:w="1080" w:type="dxa"/>
            <w:noWrap/>
            <w:hideMark/>
          </w:tcPr>
          <w:p w14:paraId="3C2EE4CE" w14:textId="77777777" w:rsidR="00760CEB" w:rsidRPr="00F85444" w:rsidRDefault="00760CEB" w:rsidP="00390908">
            <w:pPr>
              <w:pStyle w:val="Tablebody"/>
            </w:pPr>
            <w:r w:rsidRPr="00F85444">
              <w:t> </w:t>
            </w:r>
          </w:p>
        </w:tc>
        <w:tc>
          <w:tcPr>
            <w:tcW w:w="1260" w:type="dxa"/>
            <w:noWrap/>
            <w:hideMark/>
          </w:tcPr>
          <w:p w14:paraId="6E0C779E" w14:textId="77777777" w:rsidR="00760CEB" w:rsidRPr="00F85444" w:rsidRDefault="00760CEB" w:rsidP="00390908">
            <w:pPr>
              <w:pStyle w:val="Tablebody"/>
            </w:pPr>
            <w:r w:rsidRPr="00F85444">
              <w:t> </w:t>
            </w:r>
          </w:p>
        </w:tc>
        <w:tc>
          <w:tcPr>
            <w:tcW w:w="1620" w:type="dxa"/>
            <w:noWrap/>
            <w:hideMark/>
          </w:tcPr>
          <w:p w14:paraId="6F55DEDC" w14:textId="77777777" w:rsidR="00760CEB" w:rsidRPr="00F85444" w:rsidRDefault="00760CEB" w:rsidP="00390908">
            <w:pPr>
              <w:pStyle w:val="Tablebody"/>
            </w:pPr>
            <w:r w:rsidRPr="00F85444">
              <w:t> </w:t>
            </w:r>
          </w:p>
        </w:tc>
        <w:tc>
          <w:tcPr>
            <w:tcW w:w="1710" w:type="dxa"/>
            <w:noWrap/>
            <w:hideMark/>
          </w:tcPr>
          <w:p w14:paraId="4C537E81" w14:textId="77777777" w:rsidR="00760CEB" w:rsidRPr="00F85444" w:rsidRDefault="00760CEB" w:rsidP="00390908">
            <w:pPr>
              <w:pStyle w:val="Tablebody"/>
            </w:pPr>
            <w:r w:rsidRPr="00F85444">
              <w:t>Activity reports</w:t>
            </w:r>
          </w:p>
        </w:tc>
      </w:tr>
      <w:tr w:rsidR="00760CEB" w:rsidRPr="00F85444" w14:paraId="7F60914E"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bottom w:val="single" w:sz="4" w:space="0" w:color="FFFFFF" w:themeColor="background1"/>
              <w:right w:val="single" w:sz="4" w:space="0" w:color="FFFFFF" w:themeColor="background1"/>
            </w:tcBorders>
            <w:shd w:val="clear" w:color="auto" w:fill="26547C" w:themeFill="accent1"/>
            <w:noWrap/>
            <w:hideMark/>
          </w:tcPr>
          <w:p w14:paraId="5109A602" w14:textId="77777777" w:rsidR="00760CEB" w:rsidRPr="00F85444" w:rsidRDefault="00760CEB" w:rsidP="00390908">
            <w:pPr>
              <w:pStyle w:val="TableHeader2"/>
            </w:pPr>
            <w:r w:rsidRPr="00F85444">
              <w:t>D</w:t>
            </w:r>
          </w:p>
        </w:tc>
        <w:tc>
          <w:tcPr>
            <w:tcW w:w="12795" w:type="dxa"/>
            <w:gridSpan w:val="9"/>
            <w:tcBorders>
              <w:left w:val="single" w:sz="4" w:space="0" w:color="FFFFFF" w:themeColor="background1"/>
              <w:bottom w:val="single" w:sz="4" w:space="0" w:color="FFFFFF" w:themeColor="background1"/>
            </w:tcBorders>
            <w:shd w:val="clear" w:color="auto" w:fill="26547C" w:themeFill="accent1"/>
            <w:hideMark/>
          </w:tcPr>
          <w:p w14:paraId="7A32868C" w14:textId="77777777" w:rsidR="00760CEB" w:rsidRPr="00B12E6C" w:rsidRDefault="00760CEB" w:rsidP="00390908">
            <w:pPr>
              <w:pStyle w:val="TableHeader2"/>
              <w:rPr>
                <w:bCs w:val="0"/>
              </w:rPr>
            </w:pPr>
            <w:proofErr w:type="gramStart"/>
            <w:r w:rsidRPr="00F85444">
              <w:t>SO</w:t>
            </w:r>
            <w:proofErr w:type="gramEnd"/>
            <w:r w:rsidRPr="00F85444">
              <w:t xml:space="preserve"> 4: REDUCED NUMBER OF HOUSEHOLDS WITH POVERTY INDEX</w:t>
            </w:r>
          </w:p>
        </w:tc>
      </w:tr>
      <w:tr w:rsidR="00760CEB" w:rsidRPr="00F85444" w14:paraId="1B4EBAEA" w14:textId="77777777" w:rsidTr="00390908">
        <w:trPr>
          <w:trHeight w:val="300"/>
        </w:trPr>
        <w:tc>
          <w:tcPr>
            <w:tcW w:w="13420" w:type="dxa"/>
            <w:gridSpan w:val="10"/>
            <w:tcBorders>
              <w:top w:val="single" w:sz="4" w:space="0" w:color="FFFFFF" w:themeColor="background1"/>
            </w:tcBorders>
            <w:shd w:val="clear" w:color="auto" w:fill="008751" w:themeFill="accent4"/>
            <w:noWrap/>
            <w:hideMark/>
          </w:tcPr>
          <w:p w14:paraId="36B365A2" w14:textId="77777777" w:rsidR="00760CEB" w:rsidRPr="00BA3EDF" w:rsidRDefault="00760CEB" w:rsidP="00390908">
            <w:pPr>
              <w:pStyle w:val="TableHeader2"/>
            </w:pPr>
            <w:r w:rsidRPr="00F85444">
              <w:t> IR 4.1: Increased equitable access to resources leading to increased household income</w:t>
            </w:r>
          </w:p>
        </w:tc>
      </w:tr>
      <w:tr w:rsidR="00760CEB" w:rsidRPr="00F85444" w14:paraId="5C237D70"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36656C4A" w14:textId="77777777" w:rsidR="00760CEB" w:rsidRPr="00F85444" w:rsidRDefault="00760CEB" w:rsidP="00390908">
            <w:pPr>
              <w:pStyle w:val="Tablebody"/>
            </w:pPr>
            <w:r w:rsidRPr="00F85444">
              <w:t>67</w:t>
            </w:r>
          </w:p>
        </w:tc>
        <w:tc>
          <w:tcPr>
            <w:tcW w:w="2700" w:type="dxa"/>
            <w:hideMark/>
          </w:tcPr>
          <w:p w14:paraId="6BF81F15" w14:textId="77777777" w:rsidR="00760CEB" w:rsidRPr="00F85444" w:rsidRDefault="00760CEB" w:rsidP="00390908">
            <w:pPr>
              <w:pStyle w:val="Tablebody"/>
            </w:pPr>
            <w:r w:rsidRPr="00F85444">
              <w:t xml:space="preserve">Support effective implementation of </w:t>
            </w:r>
            <w:r>
              <w:t>c</w:t>
            </w:r>
            <w:r w:rsidRPr="00F85444">
              <w:t xml:space="preserve">onditional </w:t>
            </w:r>
            <w:r>
              <w:t>c</w:t>
            </w:r>
            <w:r w:rsidRPr="00F85444">
              <w:t xml:space="preserve">ash </w:t>
            </w:r>
            <w:r>
              <w:t>t</w:t>
            </w:r>
            <w:r w:rsidRPr="00F85444">
              <w:t xml:space="preserve">ransfer </w:t>
            </w:r>
            <w:r>
              <w:t>p</w:t>
            </w:r>
            <w:r w:rsidRPr="00F85444">
              <w:t>rograms, food rations</w:t>
            </w:r>
            <w:r>
              <w:t>,</w:t>
            </w:r>
            <w:r w:rsidRPr="00F85444">
              <w:t xml:space="preserve"> or food supplements in </w:t>
            </w:r>
            <w:proofErr w:type="gramStart"/>
            <w:r w:rsidRPr="00F85444">
              <w:t>emergency situation</w:t>
            </w:r>
            <w:proofErr w:type="gramEnd"/>
          </w:p>
        </w:tc>
        <w:tc>
          <w:tcPr>
            <w:tcW w:w="1890" w:type="dxa"/>
            <w:noWrap/>
            <w:hideMark/>
          </w:tcPr>
          <w:p w14:paraId="28CD5E6B" w14:textId="77777777" w:rsidR="00760CEB" w:rsidRPr="00F85444" w:rsidRDefault="00760CEB" w:rsidP="00390908">
            <w:pPr>
              <w:pStyle w:val="Tablebody"/>
            </w:pPr>
            <w:r w:rsidRPr="00E41457">
              <w:t>National Emergency Management Authority/</w:t>
            </w:r>
            <w:r>
              <w:br/>
            </w:r>
            <w:r w:rsidRPr="00E41457">
              <w:t>State Emergency Management Authority</w:t>
            </w:r>
          </w:p>
        </w:tc>
        <w:tc>
          <w:tcPr>
            <w:tcW w:w="1440" w:type="dxa"/>
            <w:noWrap/>
            <w:hideMark/>
          </w:tcPr>
          <w:p w14:paraId="69ABF706" w14:textId="77777777" w:rsidR="00760CEB" w:rsidRPr="00F85444" w:rsidRDefault="00760CEB" w:rsidP="00390908">
            <w:pPr>
              <w:pStyle w:val="Tablebody"/>
            </w:pPr>
            <w:r w:rsidRPr="00F85444">
              <w:t> </w:t>
            </w:r>
          </w:p>
        </w:tc>
        <w:tc>
          <w:tcPr>
            <w:tcW w:w="1080" w:type="dxa"/>
            <w:noWrap/>
            <w:hideMark/>
          </w:tcPr>
          <w:p w14:paraId="05309E50" w14:textId="77777777" w:rsidR="00760CEB" w:rsidRPr="00F85444" w:rsidRDefault="00760CEB" w:rsidP="00390908">
            <w:pPr>
              <w:pStyle w:val="Tablebody"/>
            </w:pPr>
            <w:r w:rsidRPr="00F85444">
              <w:t> </w:t>
            </w:r>
          </w:p>
        </w:tc>
        <w:tc>
          <w:tcPr>
            <w:tcW w:w="1080" w:type="dxa"/>
            <w:noWrap/>
            <w:hideMark/>
          </w:tcPr>
          <w:p w14:paraId="35362394" w14:textId="77777777" w:rsidR="00760CEB" w:rsidRPr="00F85444" w:rsidRDefault="00760CEB" w:rsidP="00390908">
            <w:pPr>
              <w:pStyle w:val="Tablebody"/>
            </w:pPr>
            <w:r w:rsidRPr="00F85444">
              <w:t> </w:t>
            </w:r>
          </w:p>
        </w:tc>
        <w:tc>
          <w:tcPr>
            <w:tcW w:w="1260" w:type="dxa"/>
            <w:noWrap/>
            <w:hideMark/>
          </w:tcPr>
          <w:p w14:paraId="78FFA74C" w14:textId="77777777" w:rsidR="00760CEB" w:rsidRPr="00F85444" w:rsidRDefault="00760CEB" w:rsidP="00390908">
            <w:pPr>
              <w:pStyle w:val="Tablebody"/>
            </w:pPr>
            <w:r w:rsidRPr="00F85444">
              <w:t> </w:t>
            </w:r>
          </w:p>
        </w:tc>
        <w:tc>
          <w:tcPr>
            <w:tcW w:w="1620" w:type="dxa"/>
            <w:noWrap/>
            <w:hideMark/>
          </w:tcPr>
          <w:p w14:paraId="02C21A34" w14:textId="77777777" w:rsidR="00760CEB" w:rsidRPr="00F85444" w:rsidRDefault="00760CEB" w:rsidP="00390908">
            <w:pPr>
              <w:pStyle w:val="Tablebody"/>
            </w:pPr>
            <w:r w:rsidRPr="00F85444">
              <w:t> </w:t>
            </w:r>
          </w:p>
        </w:tc>
        <w:tc>
          <w:tcPr>
            <w:tcW w:w="1710" w:type="dxa"/>
            <w:noWrap/>
            <w:hideMark/>
          </w:tcPr>
          <w:p w14:paraId="6B73FFA6" w14:textId="77777777" w:rsidR="00760CEB" w:rsidRPr="00F85444" w:rsidRDefault="00760CEB" w:rsidP="00390908">
            <w:pPr>
              <w:pStyle w:val="Tablebody"/>
            </w:pPr>
            <w:r w:rsidRPr="00F85444">
              <w:t>Activity reports</w:t>
            </w:r>
          </w:p>
        </w:tc>
      </w:tr>
      <w:tr w:rsidR="00760CEB" w:rsidRPr="00F85444" w14:paraId="2E37FFFA" w14:textId="77777777" w:rsidTr="00390908">
        <w:trPr>
          <w:gridAfter w:val="1"/>
          <w:wAfter w:w="15" w:type="dxa"/>
          <w:trHeight w:val="580"/>
        </w:trPr>
        <w:tc>
          <w:tcPr>
            <w:tcW w:w="625" w:type="dxa"/>
            <w:noWrap/>
            <w:hideMark/>
          </w:tcPr>
          <w:p w14:paraId="58902573" w14:textId="77777777" w:rsidR="00760CEB" w:rsidRPr="00F85444" w:rsidRDefault="00760CEB" w:rsidP="00390908">
            <w:pPr>
              <w:pStyle w:val="Tablebody"/>
            </w:pPr>
            <w:r w:rsidRPr="00F85444">
              <w:lastRenderedPageBreak/>
              <w:t>68</w:t>
            </w:r>
          </w:p>
        </w:tc>
        <w:tc>
          <w:tcPr>
            <w:tcW w:w="2700" w:type="dxa"/>
            <w:hideMark/>
          </w:tcPr>
          <w:p w14:paraId="2CF99EF8" w14:textId="77777777" w:rsidR="00760CEB" w:rsidRPr="00F85444" w:rsidRDefault="00760CEB" w:rsidP="00390908">
            <w:pPr>
              <w:pStyle w:val="Tablebody"/>
            </w:pPr>
            <w:r w:rsidRPr="00F85444">
              <w:t>Procurement and distribution of complementary food packages to nutrition</w:t>
            </w:r>
            <w:r>
              <w:t>-</w:t>
            </w:r>
            <w:r w:rsidRPr="00F85444">
              <w:t>in</w:t>
            </w:r>
            <w:r>
              <w:t>-</w:t>
            </w:r>
            <w:r w:rsidRPr="00F85444">
              <w:t>emergency affected people</w:t>
            </w:r>
          </w:p>
        </w:tc>
        <w:tc>
          <w:tcPr>
            <w:tcW w:w="1890" w:type="dxa"/>
            <w:noWrap/>
            <w:hideMark/>
          </w:tcPr>
          <w:p w14:paraId="7F546309" w14:textId="77777777" w:rsidR="00760CEB" w:rsidRPr="00F85444" w:rsidRDefault="00760CEB" w:rsidP="00390908">
            <w:pPr>
              <w:pStyle w:val="Tablebody"/>
            </w:pPr>
            <w:r w:rsidRPr="00F85444">
              <w:t>SMOH</w:t>
            </w:r>
          </w:p>
        </w:tc>
        <w:tc>
          <w:tcPr>
            <w:tcW w:w="1440" w:type="dxa"/>
            <w:noWrap/>
            <w:hideMark/>
          </w:tcPr>
          <w:p w14:paraId="63685364" w14:textId="77777777" w:rsidR="00760CEB" w:rsidRPr="00F85444" w:rsidRDefault="00760CEB" w:rsidP="00390908">
            <w:pPr>
              <w:pStyle w:val="Tablebody"/>
            </w:pPr>
            <w:r w:rsidRPr="00F85444">
              <w:t> </w:t>
            </w:r>
          </w:p>
        </w:tc>
        <w:tc>
          <w:tcPr>
            <w:tcW w:w="1080" w:type="dxa"/>
            <w:noWrap/>
            <w:hideMark/>
          </w:tcPr>
          <w:p w14:paraId="34541EBC" w14:textId="77777777" w:rsidR="00760CEB" w:rsidRPr="00F85444" w:rsidRDefault="00760CEB" w:rsidP="00390908">
            <w:pPr>
              <w:pStyle w:val="Tablebody"/>
            </w:pPr>
            <w:r w:rsidRPr="00F85444">
              <w:t> </w:t>
            </w:r>
          </w:p>
        </w:tc>
        <w:tc>
          <w:tcPr>
            <w:tcW w:w="1080" w:type="dxa"/>
            <w:noWrap/>
            <w:hideMark/>
          </w:tcPr>
          <w:p w14:paraId="1A2BF25C" w14:textId="77777777" w:rsidR="00760CEB" w:rsidRPr="00F85444" w:rsidRDefault="00760CEB" w:rsidP="00390908">
            <w:pPr>
              <w:pStyle w:val="Tablebody"/>
            </w:pPr>
            <w:r w:rsidRPr="00F85444">
              <w:t> </w:t>
            </w:r>
          </w:p>
        </w:tc>
        <w:tc>
          <w:tcPr>
            <w:tcW w:w="1260" w:type="dxa"/>
            <w:noWrap/>
            <w:hideMark/>
          </w:tcPr>
          <w:p w14:paraId="22FD61A8" w14:textId="77777777" w:rsidR="00760CEB" w:rsidRPr="00F85444" w:rsidRDefault="00760CEB" w:rsidP="00390908">
            <w:pPr>
              <w:pStyle w:val="Tablebody"/>
            </w:pPr>
            <w:r w:rsidRPr="00F85444">
              <w:t> </w:t>
            </w:r>
          </w:p>
        </w:tc>
        <w:tc>
          <w:tcPr>
            <w:tcW w:w="1620" w:type="dxa"/>
            <w:noWrap/>
            <w:hideMark/>
          </w:tcPr>
          <w:p w14:paraId="6D982047" w14:textId="77777777" w:rsidR="00760CEB" w:rsidRPr="00F85444" w:rsidRDefault="00760CEB" w:rsidP="00390908">
            <w:pPr>
              <w:pStyle w:val="Tablebody"/>
            </w:pPr>
            <w:r w:rsidRPr="00F85444">
              <w:t> </w:t>
            </w:r>
          </w:p>
        </w:tc>
        <w:tc>
          <w:tcPr>
            <w:tcW w:w="1710" w:type="dxa"/>
            <w:noWrap/>
            <w:hideMark/>
          </w:tcPr>
          <w:p w14:paraId="001B311E" w14:textId="77777777" w:rsidR="00760CEB" w:rsidRPr="00F85444" w:rsidRDefault="00760CEB" w:rsidP="00390908">
            <w:pPr>
              <w:pStyle w:val="Tablebody"/>
            </w:pPr>
            <w:r w:rsidRPr="00F85444">
              <w:t>Activity reports</w:t>
            </w:r>
          </w:p>
        </w:tc>
      </w:tr>
      <w:tr w:rsidR="00760CEB" w:rsidRPr="00F85444" w14:paraId="3C969AA6"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3563D684" w14:textId="77777777" w:rsidR="00760CEB" w:rsidRPr="00F85444" w:rsidRDefault="00760CEB" w:rsidP="00390908">
            <w:pPr>
              <w:pStyle w:val="Tablebody"/>
            </w:pPr>
            <w:r w:rsidRPr="00F85444">
              <w:t>69</w:t>
            </w:r>
          </w:p>
        </w:tc>
        <w:tc>
          <w:tcPr>
            <w:tcW w:w="2700" w:type="dxa"/>
            <w:hideMark/>
          </w:tcPr>
          <w:p w14:paraId="52294CC2" w14:textId="77777777" w:rsidR="00760CEB" w:rsidRPr="00F85444" w:rsidRDefault="00760CEB" w:rsidP="00390908">
            <w:pPr>
              <w:pStyle w:val="Tablebody"/>
            </w:pPr>
            <w:r w:rsidRPr="00F85444">
              <w:t>Support water supply interventions in emergency settings and rural areas</w:t>
            </w:r>
          </w:p>
        </w:tc>
        <w:tc>
          <w:tcPr>
            <w:tcW w:w="1890" w:type="dxa"/>
            <w:noWrap/>
            <w:hideMark/>
          </w:tcPr>
          <w:p w14:paraId="1572A145" w14:textId="77777777" w:rsidR="00760CEB" w:rsidRPr="00F85444" w:rsidRDefault="00760CEB" w:rsidP="00390908">
            <w:pPr>
              <w:pStyle w:val="Tablebody"/>
            </w:pPr>
            <w:r w:rsidRPr="00F85444">
              <w:t>FMWR/</w:t>
            </w:r>
            <w:r>
              <w:br/>
            </w:r>
            <w:r w:rsidRPr="00F85444">
              <w:t>SMOWR</w:t>
            </w:r>
          </w:p>
        </w:tc>
        <w:tc>
          <w:tcPr>
            <w:tcW w:w="1440" w:type="dxa"/>
            <w:noWrap/>
            <w:hideMark/>
          </w:tcPr>
          <w:p w14:paraId="69A19208" w14:textId="77777777" w:rsidR="00760CEB" w:rsidRPr="00F85444" w:rsidRDefault="00760CEB" w:rsidP="00390908">
            <w:pPr>
              <w:pStyle w:val="Tablebody"/>
            </w:pPr>
            <w:r w:rsidRPr="00F85444">
              <w:t> </w:t>
            </w:r>
          </w:p>
        </w:tc>
        <w:tc>
          <w:tcPr>
            <w:tcW w:w="1080" w:type="dxa"/>
            <w:noWrap/>
            <w:hideMark/>
          </w:tcPr>
          <w:p w14:paraId="766C1F0F" w14:textId="77777777" w:rsidR="00760CEB" w:rsidRPr="00F85444" w:rsidRDefault="00760CEB" w:rsidP="00390908">
            <w:pPr>
              <w:pStyle w:val="Tablebody"/>
            </w:pPr>
            <w:r w:rsidRPr="00F85444">
              <w:t> </w:t>
            </w:r>
          </w:p>
        </w:tc>
        <w:tc>
          <w:tcPr>
            <w:tcW w:w="1080" w:type="dxa"/>
            <w:noWrap/>
            <w:hideMark/>
          </w:tcPr>
          <w:p w14:paraId="2CF080B4" w14:textId="77777777" w:rsidR="00760CEB" w:rsidRPr="00F85444" w:rsidRDefault="00760CEB" w:rsidP="00390908">
            <w:pPr>
              <w:pStyle w:val="Tablebody"/>
            </w:pPr>
            <w:r w:rsidRPr="00F85444">
              <w:t> </w:t>
            </w:r>
          </w:p>
        </w:tc>
        <w:tc>
          <w:tcPr>
            <w:tcW w:w="1260" w:type="dxa"/>
            <w:noWrap/>
            <w:hideMark/>
          </w:tcPr>
          <w:p w14:paraId="218655C8" w14:textId="77777777" w:rsidR="00760CEB" w:rsidRPr="00F85444" w:rsidRDefault="00760CEB" w:rsidP="00390908">
            <w:pPr>
              <w:pStyle w:val="Tablebody"/>
            </w:pPr>
            <w:r w:rsidRPr="00F85444">
              <w:t> </w:t>
            </w:r>
          </w:p>
        </w:tc>
        <w:tc>
          <w:tcPr>
            <w:tcW w:w="1620" w:type="dxa"/>
            <w:noWrap/>
            <w:hideMark/>
          </w:tcPr>
          <w:p w14:paraId="39958BB6" w14:textId="77777777" w:rsidR="00760CEB" w:rsidRPr="00F85444" w:rsidRDefault="00760CEB" w:rsidP="00390908">
            <w:pPr>
              <w:pStyle w:val="Tablebody"/>
            </w:pPr>
            <w:r w:rsidRPr="00F85444">
              <w:t> </w:t>
            </w:r>
          </w:p>
        </w:tc>
        <w:tc>
          <w:tcPr>
            <w:tcW w:w="1710" w:type="dxa"/>
            <w:noWrap/>
            <w:hideMark/>
          </w:tcPr>
          <w:p w14:paraId="391D857B" w14:textId="77777777" w:rsidR="00760CEB" w:rsidRPr="00F85444" w:rsidRDefault="00760CEB" w:rsidP="00390908">
            <w:pPr>
              <w:pStyle w:val="Tablebody"/>
            </w:pPr>
            <w:r w:rsidRPr="00F85444">
              <w:t>Activity reports</w:t>
            </w:r>
          </w:p>
        </w:tc>
      </w:tr>
      <w:tr w:rsidR="00760CEB" w:rsidRPr="00F85444" w14:paraId="67B4ABE3" w14:textId="77777777" w:rsidTr="00390908">
        <w:trPr>
          <w:gridAfter w:val="1"/>
          <w:wAfter w:w="15" w:type="dxa"/>
          <w:trHeight w:val="580"/>
        </w:trPr>
        <w:tc>
          <w:tcPr>
            <w:tcW w:w="625" w:type="dxa"/>
            <w:noWrap/>
            <w:hideMark/>
          </w:tcPr>
          <w:p w14:paraId="78B79969" w14:textId="77777777" w:rsidR="00760CEB" w:rsidRPr="00F85444" w:rsidRDefault="00760CEB" w:rsidP="00390908">
            <w:pPr>
              <w:pStyle w:val="Tablebody"/>
            </w:pPr>
            <w:r w:rsidRPr="00F85444">
              <w:t>70</w:t>
            </w:r>
          </w:p>
        </w:tc>
        <w:tc>
          <w:tcPr>
            <w:tcW w:w="2700" w:type="dxa"/>
            <w:hideMark/>
          </w:tcPr>
          <w:p w14:paraId="36853972" w14:textId="77777777" w:rsidR="00760CEB" w:rsidRPr="00F85444" w:rsidRDefault="00760CEB" w:rsidP="00390908">
            <w:pPr>
              <w:pStyle w:val="Tablebody"/>
            </w:pPr>
            <w:r w:rsidRPr="00F85444">
              <w:t xml:space="preserve">Construction of sanitation and hygiene facilities in </w:t>
            </w:r>
            <w:r w:rsidRPr="00D535AD">
              <w:t xml:space="preserve">internally displaced person </w:t>
            </w:r>
            <w:r w:rsidRPr="00F85444">
              <w:t>camps, public places</w:t>
            </w:r>
            <w:r>
              <w:t>,</w:t>
            </w:r>
            <w:r w:rsidRPr="00F85444">
              <w:t xml:space="preserve"> and institutions</w:t>
            </w:r>
          </w:p>
        </w:tc>
        <w:tc>
          <w:tcPr>
            <w:tcW w:w="1890" w:type="dxa"/>
            <w:noWrap/>
            <w:hideMark/>
          </w:tcPr>
          <w:p w14:paraId="2FF99E43" w14:textId="77777777" w:rsidR="00760CEB" w:rsidRPr="00F85444" w:rsidRDefault="00760CEB" w:rsidP="00390908">
            <w:pPr>
              <w:pStyle w:val="Tablebody"/>
            </w:pPr>
            <w:r w:rsidRPr="00F85444">
              <w:t>FMWR/</w:t>
            </w:r>
            <w:r>
              <w:br/>
            </w:r>
            <w:r w:rsidRPr="00F85444">
              <w:t>SMOWR</w:t>
            </w:r>
          </w:p>
        </w:tc>
        <w:tc>
          <w:tcPr>
            <w:tcW w:w="1440" w:type="dxa"/>
            <w:noWrap/>
            <w:hideMark/>
          </w:tcPr>
          <w:p w14:paraId="16392DA2" w14:textId="77777777" w:rsidR="00760CEB" w:rsidRPr="00F85444" w:rsidRDefault="00760CEB" w:rsidP="00390908">
            <w:pPr>
              <w:pStyle w:val="Tablebody"/>
            </w:pPr>
            <w:r w:rsidRPr="00F85444">
              <w:t> </w:t>
            </w:r>
          </w:p>
        </w:tc>
        <w:tc>
          <w:tcPr>
            <w:tcW w:w="1080" w:type="dxa"/>
            <w:noWrap/>
            <w:hideMark/>
          </w:tcPr>
          <w:p w14:paraId="2A9869A8" w14:textId="77777777" w:rsidR="00760CEB" w:rsidRPr="00F85444" w:rsidRDefault="00760CEB" w:rsidP="00390908">
            <w:pPr>
              <w:pStyle w:val="Tablebody"/>
            </w:pPr>
            <w:r w:rsidRPr="00F85444">
              <w:t> </w:t>
            </w:r>
          </w:p>
        </w:tc>
        <w:tc>
          <w:tcPr>
            <w:tcW w:w="1080" w:type="dxa"/>
            <w:noWrap/>
            <w:hideMark/>
          </w:tcPr>
          <w:p w14:paraId="341A28A6" w14:textId="77777777" w:rsidR="00760CEB" w:rsidRPr="00F85444" w:rsidRDefault="00760CEB" w:rsidP="00390908">
            <w:pPr>
              <w:pStyle w:val="Tablebody"/>
            </w:pPr>
            <w:r w:rsidRPr="00F85444">
              <w:t> </w:t>
            </w:r>
          </w:p>
        </w:tc>
        <w:tc>
          <w:tcPr>
            <w:tcW w:w="1260" w:type="dxa"/>
            <w:noWrap/>
            <w:hideMark/>
          </w:tcPr>
          <w:p w14:paraId="6A96413E" w14:textId="77777777" w:rsidR="00760CEB" w:rsidRPr="00F85444" w:rsidRDefault="00760CEB" w:rsidP="00390908">
            <w:pPr>
              <w:pStyle w:val="Tablebody"/>
            </w:pPr>
            <w:r w:rsidRPr="00F85444">
              <w:t> </w:t>
            </w:r>
          </w:p>
        </w:tc>
        <w:tc>
          <w:tcPr>
            <w:tcW w:w="1620" w:type="dxa"/>
            <w:noWrap/>
            <w:hideMark/>
          </w:tcPr>
          <w:p w14:paraId="2151D8AB" w14:textId="77777777" w:rsidR="00760CEB" w:rsidRPr="00F85444" w:rsidRDefault="00760CEB" w:rsidP="00390908">
            <w:pPr>
              <w:pStyle w:val="Tablebody"/>
            </w:pPr>
            <w:r w:rsidRPr="00F85444">
              <w:t> </w:t>
            </w:r>
          </w:p>
        </w:tc>
        <w:tc>
          <w:tcPr>
            <w:tcW w:w="1710" w:type="dxa"/>
            <w:noWrap/>
            <w:hideMark/>
          </w:tcPr>
          <w:p w14:paraId="5BF1D63C" w14:textId="77777777" w:rsidR="00760CEB" w:rsidRPr="00F85444" w:rsidRDefault="00760CEB" w:rsidP="00390908">
            <w:pPr>
              <w:pStyle w:val="Tablebody"/>
            </w:pPr>
            <w:r w:rsidRPr="00F85444">
              <w:t>Activity reports</w:t>
            </w:r>
          </w:p>
        </w:tc>
      </w:tr>
      <w:tr w:rsidR="00760CEB" w:rsidRPr="00F85444" w14:paraId="0B4651D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1933197B" w14:textId="77777777" w:rsidR="00760CEB" w:rsidRPr="00F85444" w:rsidRDefault="00760CEB" w:rsidP="00390908">
            <w:pPr>
              <w:pStyle w:val="Tablebody"/>
            </w:pPr>
            <w:r w:rsidRPr="00F85444">
              <w:t>71</w:t>
            </w:r>
          </w:p>
        </w:tc>
        <w:tc>
          <w:tcPr>
            <w:tcW w:w="2700" w:type="dxa"/>
            <w:hideMark/>
          </w:tcPr>
          <w:p w14:paraId="58653A61" w14:textId="77777777" w:rsidR="00760CEB" w:rsidRPr="00F85444" w:rsidRDefault="00760CEB" w:rsidP="00390908">
            <w:pPr>
              <w:pStyle w:val="Tablebody"/>
            </w:pPr>
            <w:r w:rsidRPr="00F85444">
              <w:t>Strengthen coordination platform for early warning mechanisms to cope with food emergencies at community level</w:t>
            </w:r>
          </w:p>
        </w:tc>
        <w:tc>
          <w:tcPr>
            <w:tcW w:w="1890" w:type="dxa"/>
            <w:noWrap/>
            <w:hideMark/>
          </w:tcPr>
          <w:p w14:paraId="3E7D8C01" w14:textId="77777777" w:rsidR="00760CEB" w:rsidRPr="00F85444" w:rsidRDefault="00760CEB" w:rsidP="00390908">
            <w:pPr>
              <w:pStyle w:val="Tablebody"/>
            </w:pPr>
            <w:r w:rsidRPr="00E41457">
              <w:t>FMARD/State Emergency Management Authority</w:t>
            </w:r>
          </w:p>
        </w:tc>
        <w:tc>
          <w:tcPr>
            <w:tcW w:w="1440" w:type="dxa"/>
            <w:noWrap/>
            <w:hideMark/>
          </w:tcPr>
          <w:p w14:paraId="7170EA5C" w14:textId="77777777" w:rsidR="00760CEB" w:rsidRPr="00F85444" w:rsidRDefault="00760CEB" w:rsidP="00390908">
            <w:pPr>
              <w:pStyle w:val="Tablebody"/>
            </w:pPr>
            <w:r w:rsidRPr="00F85444">
              <w:t> </w:t>
            </w:r>
          </w:p>
        </w:tc>
        <w:tc>
          <w:tcPr>
            <w:tcW w:w="1080" w:type="dxa"/>
            <w:noWrap/>
            <w:hideMark/>
          </w:tcPr>
          <w:p w14:paraId="13DBD01F" w14:textId="77777777" w:rsidR="00760CEB" w:rsidRPr="00F85444" w:rsidRDefault="00760CEB" w:rsidP="00390908">
            <w:pPr>
              <w:pStyle w:val="Tablebody"/>
            </w:pPr>
            <w:r w:rsidRPr="00F85444">
              <w:t> </w:t>
            </w:r>
          </w:p>
        </w:tc>
        <w:tc>
          <w:tcPr>
            <w:tcW w:w="1080" w:type="dxa"/>
            <w:noWrap/>
            <w:hideMark/>
          </w:tcPr>
          <w:p w14:paraId="72CC031C" w14:textId="77777777" w:rsidR="00760CEB" w:rsidRPr="00F85444" w:rsidRDefault="00760CEB" w:rsidP="00390908">
            <w:pPr>
              <w:pStyle w:val="Tablebody"/>
            </w:pPr>
            <w:r w:rsidRPr="00F85444">
              <w:t> </w:t>
            </w:r>
          </w:p>
        </w:tc>
        <w:tc>
          <w:tcPr>
            <w:tcW w:w="1260" w:type="dxa"/>
            <w:noWrap/>
            <w:hideMark/>
          </w:tcPr>
          <w:p w14:paraId="17A03ED0" w14:textId="77777777" w:rsidR="00760CEB" w:rsidRPr="00F85444" w:rsidRDefault="00760CEB" w:rsidP="00390908">
            <w:pPr>
              <w:pStyle w:val="Tablebody"/>
            </w:pPr>
            <w:r w:rsidRPr="00F85444">
              <w:t> </w:t>
            </w:r>
          </w:p>
        </w:tc>
        <w:tc>
          <w:tcPr>
            <w:tcW w:w="1620" w:type="dxa"/>
            <w:noWrap/>
            <w:hideMark/>
          </w:tcPr>
          <w:p w14:paraId="79966BEE" w14:textId="77777777" w:rsidR="00760CEB" w:rsidRPr="00F85444" w:rsidRDefault="00760CEB" w:rsidP="00390908">
            <w:pPr>
              <w:pStyle w:val="Tablebody"/>
            </w:pPr>
            <w:r w:rsidRPr="00F85444">
              <w:t> </w:t>
            </w:r>
          </w:p>
        </w:tc>
        <w:tc>
          <w:tcPr>
            <w:tcW w:w="1710" w:type="dxa"/>
            <w:noWrap/>
            <w:hideMark/>
          </w:tcPr>
          <w:p w14:paraId="1AB77669" w14:textId="77777777" w:rsidR="00760CEB" w:rsidRPr="00F85444" w:rsidRDefault="00760CEB" w:rsidP="00390908">
            <w:pPr>
              <w:pStyle w:val="Tablebody"/>
            </w:pPr>
            <w:r w:rsidRPr="00F85444">
              <w:t>Activity reports</w:t>
            </w:r>
          </w:p>
        </w:tc>
      </w:tr>
      <w:tr w:rsidR="00760CEB" w:rsidRPr="00F85444" w14:paraId="180C3523" w14:textId="77777777" w:rsidTr="00390908">
        <w:trPr>
          <w:gridAfter w:val="1"/>
          <w:wAfter w:w="15" w:type="dxa"/>
          <w:trHeight w:val="1160"/>
        </w:trPr>
        <w:tc>
          <w:tcPr>
            <w:tcW w:w="625" w:type="dxa"/>
            <w:noWrap/>
            <w:hideMark/>
          </w:tcPr>
          <w:p w14:paraId="23BD9732" w14:textId="77777777" w:rsidR="00760CEB" w:rsidRPr="00F85444" w:rsidRDefault="00760CEB" w:rsidP="00390908">
            <w:pPr>
              <w:pStyle w:val="Tablebody"/>
            </w:pPr>
            <w:r w:rsidRPr="00F85444">
              <w:t>72</w:t>
            </w:r>
          </w:p>
        </w:tc>
        <w:tc>
          <w:tcPr>
            <w:tcW w:w="2700" w:type="dxa"/>
            <w:hideMark/>
          </w:tcPr>
          <w:p w14:paraId="3B5E0B97" w14:textId="77777777" w:rsidR="00760CEB" w:rsidRPr="00F85444" w:rsidRDefault="00760CEB" w:rsidP="00390908">
            <w:pPr>
              <w:pStyle w:val="Tablebody"/>
            </w:pPr>
            <w:r w:rsidRPr="00F85444">
              <w:t xml:space="preserve">Advocate to relevant </w:t>
            </w:r>
            <w:r>
              <w:t>b</w:t>
            </w:r>
            <w:r w:rsidRPr="00F85444">
              <w:t xml:space="preserve">anks to promote increased access to </w:t>
            </w:r>
            <w:r>
              <w:t>m</w:t>
            </w:r>
            <w:r w:rsidRPr="00F85444">
              <w:t>icro</w:t>
            </w:r>
            <w:r>
              <w:t>c</w:t>
            </w:r>
            <w:r w:rsidRPr="00F85444">
              <w:t>redit facilities for farmers</w:t>
            </w:r>
            <w:r>
              <w:t>,</w:t>
            </w:r>
            <w:r w:rsidRPr="00F85444">
              <w:t xml:space="preserve"> especially </w:t>
            </w:r>
            <w:r>
              <w:t>w</w:t>
            </w:r>
            <w:r w:rsidRPr="00F85444">
              <w:t>omen farmers</w:t>
            </w:r>
            <w:r>
              <w:t>,</w:t>
            </w:r>
            <w:r w:rsidRPr="00F85444">
              <w:t xml:space="preserve"> to expand farm operations (interest rates and collaterals)</w:t>
            </w:r>
          </w:p>
        </w:tc>
        <w:tc>
          <w:tcPr>
            <w:tcW w:w="1890" w:type="dxa"/>
            <w:noWrap/>
            <w:hideMark/>
          </w:tcPr>
          <w:p w14:paraId="21EF8310" w14:textId="77777777" w:rsidR="00760CEB" w:rsidRPr="00F85444" w:rsidRDefault="00760CEB" w:rsidP="00390908">
            <w:pPr>
              <w:pStyle w:val="Tablebody"/>
            </w:pPr>
            <w:r w:rsidRPr="00F85444">
              <w:t>MFBNP/</w:t>
            </w:r>
            <w:r>
              <w:br/>
            </w:r>
            <w:r w:rsidRPr="00F85444">
              <w:t>SMARD</w:t>
            </w:r>
          </w:p>
        </w:tc>
        <w:tc>
          <w:tcPr>
            <w:tcW w:w="1440" w:type="dxa"/>
            <w:noWrap/>
            <w:hideMark/>
          </w:tcPr>
          <w:p w14:paraId="7C83C32B" w14:textId="77777777" w:rsidR="00760CEB" w:rsidRPr="00F85444" w:rsidRDefault="00760CEB" w:rsidP="00390908">
            <w:pPr>
              <w:pStyle w:val="Tablebody"/>
            </w:pPr>
            <w:r w:rsidRPr="00F85444">
              <w:t> </w:t>
            </w:r>
          </w:p>
        </w:tc>
        <w:tc>
          <w:tcPr>
            <w:tcW w:w="1080" w:type="dxa"/>
            <w:noWrap/>
            <w:hideMark/>
          </w:tcPr>
          <w:p w14:paraId="65E337F6" w14:textId="77777777" w:rsidR="00760CEB" w:rsidRPr="00F85444" w:rsidRDefault="00760CEB" w:rsidP="00390908">
            <w:pPr>
              <w:pStyle w:val="Tablebody"/>
            </w:pPr>
            <w:r w:rsidRPr="00F85444">
              <w:t> </w:t>
            </w:r>
          </w:p>
        </w:tc>
        <w:tc>
          <w:tcPr>
            <w:tcW w:w="1080" w:type="dxa"/>
            <w:noWrap/>
            <w:hideMark/>
          </w:tcPr>
          <w:p w14:paraId="58E6D592" w14:textId="77777777" w:rsidR="00760CEB" w:rsidRPr="00F85444" w:rsidRDefault="00760CEB" w:rsidP="00390908">
            <w:pPr>
              <w:pStyle w:val="Tablebody"/>
            </w:pPr>
            <w:r w:rsidRPr="00F85444">
              <w:t> </w:t>
            </w:r>
          </w:p>
        </w:tc>
        <w:tc>
          <w:tcPr>
            <w:tcW w:w="1260" w:type="dxa"/>
            <w:noWrap/>
            <w:hideMark/>
          </w:tcPr>
          <w:p w14:paraId="2A9C2FE3" w14:textId="77777777" w:rsidR="00760CEB" w:rsidRPr="00F85444" w:rsidRDefault="00760CEB" w:rsidP="00390908">
            <w:pPr>
              <w:pStyle w:val="Tablebody"/>
            </w:pPr>
            <w:r w:rsidRPr="00F85444">
              <w:t> </w:t>
            </w:r>
          </w:p>
        </w:tc>
        <w:tc>
          <w:tcPr>
            <w:tcW w:w="1620" w:type="dxa"/>
            <w:noWrap/>
            <w:hideMark/>
          </w:tcPr>
          <w:p w14:paraId="44E5D5E1" w14:textId="77777777" w:rsidR="00760CEB" w:rsidRPr="00F85444" w:rsidRDefault="00760CEB" w:rsidP="00390908">
            <w:pPr>
              <w:pStyle w:val="Tablebody"/>
            </w:pPr>
            <w:r w:rsidRPr="00F85444">
              <w:t> </w:t>
            </w:r>
          </w:p>
        </w:tc>
        <w:tc>
          <w:tcPr>
            <w:tcW w:w="1710" w:type="dxa"/>
            <w:noWrap/>
            <w:hideMark/>
          </w:tcPr>
          <w:p w14:paraId="404AFE57" w14:textId="77777777" w:rsidR="00760CEB" w:rsidRPr="00F85444" w:rsidRDefault="00760CEB" w:rsidP="00390908">
            <w:pPr>
              <w:pStyle w:val="Tablebody"/>
            </w:pPr>
            <w:r w:rsidRPr="00F85444">
              <w:t>Activity reports</w:t>
            </w:r>
          </w:p>
        </w:tc>
      </w:tr>
      <w:tr w:rsidR="00760CEB" w:rsidRPr="00F85444" w14:paraId="7201B45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275F37EA" w14:textId="77777777" w:rsidR="00760CEB" w:rsidRPr="00F85444" w:rsidRDefault="00760CEB" w:rsidP="00390908">
            <w:pPr>
              <w:pStyle w:val="Tablebody"/>
            </w:pPr>
            <w:r w:rsidRPr="00F85444">
              <w:lastRenderedPageBreak/>
              <w:t>73</w:t>
            </w:r>
          </w:p>
        </w:tc>
        <w:tc>
          <w:tcPr>
            <w:tcW w:w="2700" w:type="dxa"/>
            <w:hideMark/>
          </w:tcPr>
          <w:p w14:paraId="0AF0C854" w14:textId="77777777" w:rsidR="00760CEB" w:rsidRPr="00F85444" w:rsidRDefault="00760CEB" w:rsidP="00390908">
            <w:pPr>
              <w:pStyle w:val="Tablebody"/>
            </w:pPr>
            <w:r w:rsidRPr="00F85444">
              <w:t>Promote the formation of women farmers into sustainable cooperative groups for the provision of grants and revolving loans</w:t>
            </w:r>
          </w:p>
        </w:tc>
        <w:tc>
          <w:tcPr>
            <w:tcW w:w="1890" w:type="dxa"/>
            <w:hideMark/>
          </w:tcPr>
          <w:p w14:paraId="5241FA75" w14:textId="77777777" w:rsidR="00760CEB" w:rsidRPr="00F85444" w:rsidRDefault="00760CEB" w:rsidP="00390908">
            <w:pPr>
              <w:pStyle w:val="Tablebody"/>
            </w:pPr>
            <w:r w:rsidRPr="00F85444">
              <w:t>FMARD/FMITI/</w:t>
            </w:r>
          </w:p>
          <w:p w14:paraId="48324055" w14:textId="77777777" w:rsidR="00760CEB" w:rsidRPr="00F85444" w:rsidRDefault="00760CEB" w:rsidP="00390908">
            <w:pPr>
              <w:pStyle w:val="Tablebody"/>
            </w:pPr>
            <w:r w:rsidRPr="00F85444">
              <w:t>SMARD</w:t>
            </w:r>
          </w:p>
        </w:tc>
        <w:tc>
          <w:tcPr>
            <w:tcW w:w="1440" w:type="dxa"/>
            <w:noWrap/>
            <w:hideMark/>
          </w:tcPr>
          <w:p w14:paraId="4ADAD0F3" w14:textId="77777777" w:rsidR="00760CEB" w:rsidRPr="00F85444" w:rsidRDefault="00760CEB" w:rsidP="00390908">
            <w:pPr>
              <w:pStyle w:val="Tablebody"/>
            </w:pPr>
            <w:r w:rsidRPr="00F85444">
              <w:t> </w:t>
            </w:r>
          </w:p>
        </w:tc>
        <w:tc>
          <w:tcPr>
            <w:tcW w:w="1080" w:type="dxa"/>
            <w:noWrap/>
            <w:hideMark/>
          </w:tcPr>
          <w:p w14:paraId="478ECC79" w14:textId="77777777" w:rsidR="00760CEB" w:rsidRPr="00F85444" w:rsidRDefault="00760CEB" w:rsidP="00390908">
            <w:pPr>
              <w:pStyle w:val="Tablebody"/>
            </w:pPr>
            <w:r w:rsidRPr="00F85444">
              <w:t> </w:t>
            </w:r>
          </w:p>
        </w:tc>
        <w:tc>
          <w:tcPr>
            <w:tcW w:w="1080" w:type="dxa"/>
            <w:noWrap/>
            <w:hideMark/>
          </w:tcPr>
          <w:p w14:paraId="4C4721C3" w14:textId="77777777" w:rsidR="00760CEB" w:rsidRPr="00F85444" w:rsidRDefault="00760CEB" w:rsidP="00390908">
            <w:pPr>
              <w:pStyle w:val="Tablebody"/>
            </w:pPr>
            <w:r w:rsidRPr="00F85444">
              <w:t> </w:t>
            </w:r>
          </w:p>
        </w:tc>
        <w:tc>
          <w:tcPr>
            <w:tcW w:w="1260" w:type="dxa"/>
            <w:noWrap/>
            <w:hideMark/>
          </w:tcPr>
          <w:p w14:paraId="5FE70D94" w14:textId="77777777" w:rsidR="00760CEB" w:rsidRPr="00F85444" w:rsidRDefault="00760CEB" w:rsidP="00390908">
            <w:pPr>
              <w:pStyle w:val="Tablebody"/>
            </w:pPr>
            <w:r w:rsidRPr="00F85444">
              <w:t> </w:t>
            </w:r>
          </w:p>
        </w:tc>
        <w:tc>
          <w:tcPr>
            <w:tcW w:w="1620" w:type="dxa"/>
            <w:noWrap/>
            <w:hideMark/>
          </w:tcPr>
          <w:p w14:paraId="3E00DB81" w14:textId="77777777" w:rsidR="00760CEB" w:rsidRPr="00F85444" w:rsidRDefault="00760CEB" w:rsidP="00390908">
            <w:pPr>
              <w:pStyle w:val="Tablebody"/>
            </w:pPr>
            <w:r w:rsidRPr="00F85444">
              <w:t> </w:t>
            </w:r>
          </w:p>
        </w:tc>
        <w:tc>
          <w:tcPr>
            <w:tcW w:w="1710" w:type="dxa"/>
            <w:noWrap/>
            <w:hideMark/>
          </w:tcPr>
          <w:p w14:paraId="41F1BD8D" w14:textId="77777777" w:rsidR="00760CEB" w:rsidRPr="00F85444" w:rsidRDefault="00760CEB" w:rsidP="00390908">
            <w:pPr>
              <w:pStyle w:val="Tablebody"/>
            </w:pPr>
            <w:r w:rsidRPr="00F85444">
              <w:t>Activity reports</w:t>
            </w:r>
          </w:p>
        </w:tc>
      </w:tr>
      <w:tr w:rsidR="00760CEB" w:rsidRPr="00F85444" w14:paraId="36FAF150" w14:textId="77777777" w:rsidTr="00390908">
        <w:trPr>
          <w:gridAfter w:val="1"/>
          <w:wAfter w:w="15" w:type="dxa"/>
          <w:trHeight w:val="620"/>
        </w:trPr>
        <w:tc>
          <w:tcPr>
            <w:tcW w:w="625" w:type="dxa"/>
            <w:noWrap/>
            <w:hideMark/>
          </w:tcPr>
          <w:p w14:paraId="466F8F6C" w14:textId="77777777" w:rsidR="00760CEB" w:rsidRPr="00F85444" w:rsidRDefault="00760CEB" w:rsidP="00390908">
            <w:pPr>
              <w:pStyle w:val="Tablebody"/>
            </w:pPr>
            <w:r w:rsidRPr="00F85444">
              <w:t>74</w:t>
            </w:r>
          </w:p>
        </w:tc>
        <w:tc>
          <w:tcPr>
            <w:tcW w:w="2700" w:type="dxa"/>
            <w:hideMark/>
          </w:tcPr>
          <w:p w14:paraId="40DDEFC9" w14:textId="77777777" w:rsidR="00760CEB" w:rsidRPr="00F85444" w:rsidRDefault="00760CEB" w:rsidP="00390908">
            <w:pPr>
              <w:pStyle w:val="Tablebody"/>
            </w:pPr>
            <w:r w:rsidRPr="00F85444">
              <w:t xml:space="preserve">Empower </w:t>
            </w:r>
            <w:r>
              <w:t>f</w:t>
            </w:r>
            <w:r w:rsidRPr="00F85444">
              <w:t>armer cooperatives</w:t>
            </w:r>
            <w:r>
              <w:t xml:space="preserve"> and </w:t>
            </w:r>
            <w:r w:rsidRPr="00F85444">
              <w:t>clusters for commercial production to received grants and loan</w:t>
            </w:r>
            <w:r>
              <w:t>s</w:t>
            </w:r>
          </w:p>
        </w:tc>
        <w:tc>
          <w:tcPr>
            <w:tcW w:w="1890" w:type="dxa"/>
            <w:noWrap/>
            <w:hideMark/>
          </w:tcPr>
          <w:p w14:paraId="1D44CBC9" w14:textId="77777777" w:rsidR="00760CEB" w:rsidRPr="00F85444" w:rsidRDefault="00760CEB" w:rsidP="00390908">
            <w:pPr>
              <w:pStyle w:val="Tablebody"/>
            </w:pPr>
            <w:r w:rsidRPr="00F85444">
              <w:t>FMARD/</w:t>
            </w:r>
            <w:r>
              <w:br/>
            </w:r>
            <w:r w:rsidRPr="00F85444">
              <w:t>SMARD</w:t>
            </w:r>
          </w:p>
        </w:tc>
        <w:tc>
          <w:tcPr>
            <w:tcW w:w="1440" w:type="dxa"/>
            <w:noWrap/>
            <w:hideMark/>
          </w:tcPr>
          <w:p w14:paraId="734AA8B8" w14:textId="77777777" w:rsidR="00760CEB" w:rsidRPr="00F85444" w:rsidRDefault="00760CEB" w:rsidP="00390908">
            <w:pPr>
              <w:pStyle w:val="Tablebody"/>
            </w:pPr>
            <w:r w:rsidRPr="00F85444">
              <w:t> </w:t>
            </w:r>
          </w:p>
        </w:tc>
        <w:tc>
          <w:tcPr>
            <w:tcW w:w="1080" w:type="dxa"/>
            <w:noWrap/>
            <w:hideMark/>
          </w:tcPr>
          <w:p w14:paraId="12379EB8" w14:textId="77777777" w:rsidR="00760CEB" w:rsidRPr="00F85444" w:rsidRDefault="00760CEB" w:rsidP="00390908">
            <w:pPr>
              <w:pStyle w:val="Tablebody"/>
            </w:pPr>
            <w:r w:rsidRPr="00F85444">
              <w:t> </w:t>
            </w:r>
          </w:p>
        </w:tc>
        <w:tc>
          <w:tcPr>
            <w:tcW w:w="1080" w:type="dxa"/>
            <w:noWrap/>
            <w:hideMark/>
          </w:tcPr>
          <w:p w14:paraId="7AD0C6B1" w14:textId="77777777" w:rsidR="00760CEB" w:rsidRPr="00F85444" w:rsidRDefault="00760CEB" w:rsidP="00390908">
            <w:pPr>
              <w:pStyle w:val="Tablebody"/>
            </w:pPr>
            <w:r w:rsidRPr="00F85444">
              <w:t> </w:t>
            </w:r>
          </w:p>
        </w:tc>
        <w:tc>
          <w:tcPr>
            <w:tcW w:w="1260" w:type="dxa"/>
            <w:noWrap/>
            <w:hideMark/>
          </w:tcPr>
          <w:p w14:paraId="366369F0" w14:textId="77777777" w:rsidR="00760CEB" w:rsidRPr="00F85444" w:rsidRDefault="00760CEB" w:rsidP="00390908">
            <w:pPr>
              <w:pStyle w:val="Tablebody"/>
            </w:pPr>
            <w:r w:rsidRPr="00F85444">
              <w:t> </w:t>
            </w:r>
          </w:p>
        </w:tc>
        <w:tc>
          <w:tcPr>
            <w:tcW w:w="1620" w:type="dxa"/>
            <w:noWrap/>
            <w:hideMark/>
          </w:tcPr>
          <w:p w14:paraId="1EE3FCEC" w14:textId="77777777" w:rsidR="00760CEB" w:rsidRPr="00F85444" w:rsidRDefault="00760CEB" w:rsidP="00390908">
            <w:pPr>
              <w:pStyle w:val="Tablebody"/>
            </w:pPr>
            <w:r w:rsidRPr="00F85444">
              <w:t> </w:t>
            </w:r>
          </w:p>
        </w:tc>
        <w:tc>
          <w:tcPr>
            <w:tcW w:w="1710" w:type="dxa"/>
            <w:noWrap/>
            <w:hideMark/>
          </w:tcPr>
          <w:p w14:paraId="2B6AB052" w14:textId="77777777" w:rsidR="00760CEB" w:rsidRPr="00F85444" w:rsidRDefault="00760CEB" w:rsidP="00390908">
            <w:pPr>
              <w:pStyle w:val="Tablebody"/>
            </w:pPr>
            <w:r w:rsidRPr="00F85444">
              <w:t>Activity reports</w:t>
            </w:r>
          </w:p>
        </w:tc>
      </w:tr>
      <w:tr w:rsidR="00760CEB" w:rsidRPr="00F85444" w14:paraId="59FAEE0F"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20"/>
        </w:trPr>
        <w:tc>
          <w:tcPr>
            <w:tcW w:w="625" w:type="dxa"/>
            <w:noWrap/>
            <w:hideMark/>
          </w:tcPr>
          <w:p w14:paraId="54085464" w14:textId="77777777" w:rsidR="00760CEB" w:rsidRPr="00F85444" w:rsidRDefault="00760CEB" w:rsidP="00390908">
            <w:pPr>
              <w:pStyle w:val="Tablebody"/>
            </w:pPr>
            <w:r w:rsidRPr="00F85444">
              <w:t>75</w:t>
            </w:r>
          </w:p>
        </w:tc>
        <w:tc>
          <w:tcPr>
            <w:tcW w:w="2700" w:type="dxa"/>
            <w:hideMark/>
          </w:tcPr>
          <w:p w14:paraId="5E9A615C" w14:textId="77777777" w:rsidR="00760CEB" w:rsidRPr="00F85444" w:rsidRDefault="00760CEB" w:rsidP="00390908">
            <w:pPr>
              <w:pStyle w:val="Tablebody"/>
            </w:pPr>
            <w:r w:rsidRPr="00F85444">
              <w:t xml:space="preserve">Strengthen </w:t>
            </w:r>
            <w:r>
              <w:t>n</w:t>
            </w:r>
            <w:r w:rsidRPr="00F85444">
              <w:t>utrition surveillance for early warning mechanisms to cope with emergency</w:t>
            </w:r>
          </w:p>
        </w:tc>
        <w:tc>
          <w:tcPr>
            <w:tcW w:w="1890" w:type="dxa"/>
            <w:hideMark/>
          </w:tcPr>
          <w:p w14:paraId="6395E8E0" w14:textId="77777777" w:rsidR="00760CEB" w:rsidRPr="00F85444" w:rsidRDefault="00760CEB" w:rsidP="00390908">
            <w:pPr>
              <w:pStyle w:val="Tablebody"/>
            </w:pPr>
            <w:r w:rsidRPr="00F85444">
              <w:t>FMARD, FMOH/SMARD/SMOH</w:t>
            </w:r>
          </w:p>
        </w:tc>
        <w:tc>
          <w:tcPr>
            <w:tcW w:w="1440" w:type="dxa"/>
            <w:noWrap/>
            <w:hideMark/>
          </w:tcPr>
          <w:p w14:paraId="0913CD25" w14:textId="77777777" w:rsidR="00760CEB" w:rsidRPr="00F85444" w:rsidRDefault="00760CEB" w:rsidP="00390908">
            <w:pPr>
              <w:pStyle w:val="Tablebody"/>
            </w:pPr>
            <w:r w:rsidRPr="00F85444">
              <w:t> </w:t>
            </w:r>
          </w:p>
        </w:tc>
        <w:tc>
          <w:tcPr>
            <w:tcW w:w="1080" w:type="dxa"/>
            <w:noWrap/>
            <w:hideMark/>
          </w:tcPr>
          <w:p w14:paraId="57B1A9E8" w14:textId="77777777" w:rsidR="00760CEB" w:rsidRPr="00F85444" w:rsidRDefault="00760CEB" w:rsidP="00390908">
            <w:pPr>
              <w:pStyle w:val="Tablebody"/>
            </w:pPr>
            <w:r w:rsidRPr="00F85444">
              <w:t> </w:t>
            </w:r>
          </w:p>
        </w:tc>
        <w:tc>
          <w:tcPr>
            <w:tcW w:w="1080" w:type="dxa"/>
            <w:noWrap/>
            <w:hideMark/>
          </w:tcPr>
          <w:p w14:paraId="55CFFC3A" w14:textId="77777777" w:rsidR="00760CEB" w:rsidRPr="00F85444" w:rsidRDefault="00760CEB" w:rsidP="00390908">
            <w:pPr>
              <w:pStyle w:val="Tablebody"/>
            </w:pPr>
            <w:r w:rsidRPr="00F85444">
              <w:t> </w:t>
            </w:r>
          </w:p>
        </w:tc>
        <w:tc>
          <w:tcPr>
            <w:tcW w:w="1260" w:type="dxa"/>
            <w:noWrap/>
            <w:hideMark/>
          </w:tcPr>
          <w:p w14:paraId="270C19D5" w14:textId="77777777" w:rsidR="00760CEB" w:rsidRPr="00F85444" w:rsidRDefault="00760CEB" w:rsidP="00390908">
            <w:pPr>
              <w:pStyle w:val="Tablebody"/>
            </w:pPr>
            <w:r w:rsidRPr="00F85444">
              <w:t> </w:t>
            </w:r>
          </w:p>
        </w:tc>
        <w:tc>
          <w:tcPr>
            <w:tcW w:w="1620" w:type="dxa"/>
            <w:noWrap/>
            <w:hideMark/>
          </w:tcPr>
          <w:p w14:paraId="1647D547" w14:textId="77777777" w:rsidR="00760CEB" w:rsidRPr="00F85444" w:rsidRDefault="00760CEB" w:rsidP="00390908">
            <w:pPr>
              <w:pStyle w:val="Tablebody"/>
            </w:pPr>
            <w:r w:rsidRPr="00F85444">
              <w:t> </w:t>
            </w:r>
          </w:p>
        </w:tc>
        <w:tc>
          <w:tcPr>
            <w:tcW w:w="1710" w:type="dxa"/>
            <w:noWrap/>
            <w:hideMark/>
          </w:tcPr>
          <w:p w14:paraId="5CCDB08D" w14:textId="77777777" w:rsidR="00760CEB" w:rsidRPr="00F85444" w:rsidRDefault="00760CEB" w:rsidP="00390908">
            <w:pPr>
              <w:pStyle w:val="Tablebody"/>
            </w:pPr>
            <w:r w:rsidRPr="00F85444">
              <w:t>Activity reports</w:t>
            </w:r>
          </w:p>
        </w:tc>
      </w:tr>
      <w:tr w:rsidR="00760CEB" w:rsidRPr="00F85444" w14:paraId="7D052F08" w14:textId="77777777" w:rsidTr="00390908">
        <w:trPr>
          <w:gridAfter w:val="1"/>
          <w:wAfter w:w="15" w:type="dxa"/>
          <w:trHeight w:val="870"/>
        </w:trPr>
        <w:tc>
          <w:tcPr>
            <w:tcW w:w="625" w:type="dxa"/>
            <w:noWrap/>
            <w:hideMark/>
          </w:tcPr>
          <w:p w14:paraId="0A8B9151" w14:textId="77777777" w:rsidR="00760CEB" w:rsidRPr="00F85444" w:rsidRDefault="00760CEB" w:rsidP="00390908">
            <w:pPr>
              <w:pStyle w:val="Tablebody"/>
            </w:pPr>
            <w:r w:rsidRPr="00F85444">
              <w:t>76</w:t>
            </w:r>
          </w:p>
        </w:tc>
        <w:tc>
          <w:tcPr>
            <w:tcW w:w="2700" w:type="dxa"/>
            <w:hideMark/>
          </w:tcPr>
          <w:p w14:paraId="27527811" w14:textId="77777777" w:rsidR="00760CEB" w:rsidRPr="00F85444" w:rsidRDefault="00760CEB" w:rsidP="00390908">
            <w:pPr>
              <w:pStyle w:val="Tablebody"/>
            </w:pPr>
            <w:r w:rsidRPr="00F85444">
              <w:t xml:space="preserve">Training </w:t>
            </w:r>
            <w:r>
              <w:t>e</w:t>
            </w:r>
            <w:r w:rsidRPr="00F85444">
              <w:t xml:space="preserve">mergency </w:t>
            </w:r>
            <w:r>
              <w:t>m</w:t>
            </w:r>
            <w:r w:rsidRPr="00F85444">
              <w:t xml:space="preserve">anagers on mainstreaming </w:t>
            </w:r>
            <w:r>
              <w:t>n</w:t>
            </w:r>
            <w:r w:rsidRPr="00F85444">
              <w:t xml:space="preserve">utrition in </w:t>
            </w:r>
            <w:r>
              <w:t>f</w:t>
            </w:r>
            <w:r w:rsidRPr="00F85444">
              <w:t xml:space="preserve">eeding </w:t>
            </w:r>
            <w:r>
              <w:t>p</w:t>
            </w:r>
            <w:r w:rsidRPr="00F85444">
              <w:t xml:space="preserve">rograms targeted at the vulnerable groups in </w:t>
            </w:r>
            <w:r>
              <w:t>e</w:t>
            </w:r>
            <w:r w:rsidRPr="00F85444">
              <w:t xml:space="preserve">mergency </w:t>
            </w:r>
            <w:r>
              <w:t>s</w:t>
            </w:r>
            <w:r w:rsidRPr="00F85444">
              <w:t>ituations</w:t>
            </w:r>
          </w:p>
        </w:tc>
        <w:tc>
          <w:tcPr>
            <w:tcW w:w="1890" w:type="dxa"/>
            <w:noWrap/>
            <w:hideMark/>
          </w:tcPr>
          <w:p w14:paraId="21D4DB07" w14:textId="77777777" w:rsidR="00760CEB" w:rsidRPr="00F85444" w:rsidRDefault="00760CEB" w:rsidP="00390908">
            <w:pPr>
              <w:pStyle w:val="Tablebody"/>
            </w:pPr>
            <w:proofErr w:type="spellStart"/>
            <w:r w:rsidRPr="00F85444">
              <w:t>FMoH</w:t>
            </w:r>
            <w:proofErr w:type="spellEnd"/>
            <w:r w:rsidRPr="00F85444">
              <w:t>/SMOH</w:t>
            </w:r>
          </w:p>
        </w:tc>
        <w:tc>
          <w:tcPr>
            <w:tcW w:w="1440" w:type="dxa"/>
            <w:noWrap/>
            <w:hideMark/>
          </w:tcPr>
          <w:p w14:paraId="7DE34D84" w14:textId="77777777" w:rsidR="00760CEB" w:rsidRPr="00F85444" w:rsidRDefault="00760CEB" w:rsidP="00390908">
            <w:pPr>
              <w:pStyle w:val="Tablebody"/>
            </w:pPr>
            <w:r w:rsidRPr="00F85444">
              <w:t> </w:t>
            </w:r>
          </w:p>
        </w:tc>
        <w:tc>
          <w:tcPr>
            <w:tcW w:w="1080" w:type="dxa"/>
            <w:noWrap/>
            <w:hideMark/>
          </w:tcPr>
          <w:p w14:paraId="1421C714" w14:textId="77777777" w:rsidR="00760CEB" w:rsidRPr="00F85444" w:rsidRDefault="00760CEB" w:rsidP="00390908">
            <w:pPr>
              <w:pStyle w:val="Tablebody"/>
            </w:pPr>
            <w:r w:rsidRPr="00F85444">
              <w:t> </w:t>
            </w:r>
          </w:p>
        </w:tc>
        <w:tc>
          <w:tcPr>
            <w:tcW w:w="1080" w:type="dxa"/>
            <w:noWrap/>
            <w:hideMark/>
          </w:tcPr>
          <w:p w14:paraId="6EDF0322" w14:textId="77777777" w:rsidR="00760CEB" w:rsidRPr="00F85444" w:rsidRDefault="00760CEB" w:rsidP="00390908">
            <w:pPr>
              <w:pStyle w:val="Tablebody"/>
            </w:pPr>
            <w:r w:rsidRPr="00F85444">
              <w:t> </w:t>
            </w:r>
          </w:p>
        </w:tc>
        <w:tc>
          <w:tcPr>
            <w:tcW w:w="1260" w:type="dxa"/>
            <w:noWrap/>
            <w:hideMark/>
          </w:tcPr>
          <w:p w14:paraId="7C882A61" w14:textId="77777777" w:rsidR="00760CEB" w:rsidRPr="00F85444" w:rsidRDefault="00760CEB" w:rsidP="00390908">
            <w:pPr>
              <w:pStyle w:val="Tablebody"/>
            </w:pPr>
            <w:r w:rsidRPr="00F85444">
              <w:t> </w:t>
            </w:r>
          </w:p>
        </w:tc>
        <w:tc>
          <w:tcPr>
            <w:tcW w:w="1620" w:type="dxa"/>
            <w:noWrap/>
            <w:hideMark/>
          </w:tcPr>
          <w:p w14:paraId="0ECED556" w14:textId="77777777" w:rsidR="00760CEB" w:rsidRPr="00F85444" w:rsidRDefault="00760CEB" w:rsidP="00390908">
            <w:pPr>
              <w:pStyle w:val="Tablebody"/>
            </w:pPr>
            <w:r w:rsidRPr="00F85444">
              <w:t> </w:t>
            </w:r>
          </w:p>
        </w:tc>
        <w:tc>
          <w:tcPr>
            <w:tcW w:w="1710" w:type="dxa"/>
            <w:noWrap/>
            <w:hideMark/>
          </w:tcPr>
          <w:p w14:paraId="2FDAEEBA" w14:textId="77777777" w:rsidR="00760CEB" w:rsidRPr="00F85444" w:rsidRDefault="00760CEB" w:rsidP="00390908">
            <w:pPr>
              <w:pStyle w:val="Tablebody"/>
            </w:pPr>
            <w:r w:rsidRPr="00F85444">
              <w:t>Training reports</w:t>
            </w:r>
          </w:p>
        </w:tc>
      </w:tr>
      <w:tr w:rsidR="00760CEB" w:rsidRPr="00F85444" w14:paraId="43617F82"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bottom w:val="single" w:sz="4" w:space="0" w:color="FFFFFF" w:themeColor="background1"/>
              <w:right w:val="single" w:sz="4" w:space="0" w:color="FFFFFF" w:themeColor="background1"/>
            </w:tcBorders>
            <w:shd w:val="clear" w:color="auto" w:fill="26547C" w:themeFill="accent1"/>
            <w:noWrap/>
            <w:hideMark/>
          </w:tcPr>
          <w:p w14:paraId="4AEA4176" w14:textId="77777777" w:rsidR="00760CEB" w:rsidRPr="00F85444" w:rsidRDefault="00760CEB" w:rsidP="00390908">
            <w:pPr>
              <w:pStyle w:val="TableHeader2"/>
            </w:pPr>
            <w:r w:rsidRPr="00F85444">
              <w:t>E</w:t>
            </w:r>
          </w:p>
        </w:tc>
        <w:tc>
          <w:tcPr>
            <w:tcW w:w="12795" w:type="dxa"/>
            <w:gridSpan w:val="9"/>
            <w:tcBorders>
              <w:left w:val="single" w:sz="4" w:space="0" w:color="FFFFFF" w:themeColor="background1"/>
              <w:bottom w:val="single" w:sz="4" w:space="0" w:color="FFFFFF" w:themeColor="background1"/>
            </w:tcBorders>
            <w:shd w:val="clear" w:color="auto" w:fill="26547C" w:themeFill="accent1"/>
            <w:hideMark/>
          </w:tcPr>
          <w:p w14:paraId="17DE39F1" w14:textId="77777777" w:rsidR="00760CEB" w:rsidRPr="00BA3EDF" w:rsidRDefault="00760CEB" w:rsidP="00390908">
            <w:pPr>
              <w:pStyle w:val="TableHeader2"/>
              <w:rPr>
                <w:bCs w:val="0"/>
              </w:rPr>
            </w:pPr>
            <w:proofErr w:type="gramStart"/>
            <w:r w:rsidRPr="00F85444">
              <w:t>SO</w:t>
            </w:r>
            <w:proofErr w:type="gramEnd"/>
            <w:r w:rsidRPr="00F85444">
              <w:t xml:space="preserve"> 5: INCREASED NUTRITION KNOWLEDGE AND PRACTICE</w:t>
            </w:r>
          </w:p>
        </w:tc>
      </w:tr>
      <w:tr w:rsidR="00760CEB" w:rsidRPr="00F85444" w14:paraId="65A4F6E1" w14:textId="77777777" w:rsidTr="00390908">
        <w:trPr>
          <w:trHeight w:val="290"/>
        </w:trPr>
        <w:tc>
          <w:tcPr>
            <w:tcW w:w="13420" w:type="dxa"/>
            <w:gridSpan w:val="10"/>
            <w:tcBorders>
              <w:top w:val="single" w:sz="4" w:space="0" w:color="FFFFFF" w:themeColor="background1"/>
            </w:tcBorders>
            <w:shd w:val="clear" w:color="auto" w:fill="008751" w:themeFill="accent4"/>
            <w:noWrap/>
            <w:hideMark/>
          </w:tcPr>
          <w:p w14:paraId="0E657778" w14:textId="77777777" w:rsidR="00760CEB" w:rsidRPr="00BA3EDF" w:rsidRDefault="00760CEB" w:rsidP="00390908">
            <w:pPr>
              <w:pStyle w:val="TableHeader2"/>
            </w:pPr>
            <w:r w:rsidRPr="00BA3EDF">
              <w:t> IR 5.1: Increased medium of disseminating nutrition information to the public</w:t>
            </w:r>
          </w:p>
        </w:tc>
      </w:tr>
      <w:tr w:rsidR="00760CEB" w:rsidRPr="00F85444" w14:paraId="1F72D646"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04A0101A" w14:textId="77777777" w:rsidR="00760CEB" w:rsidRPr="00F85444" w:rsidRDefault="00760CEB" w:rsidP="00390908">
            <w:pPr>
              <w:pStyle w:val="Tablebody"/>
            </w:pPr>
            <w:r w:rsidRPr="00F85444">
              <w:lastRenderedPageBreak/>
              <w:t>77</w:t>
            </w:r>
          </w:p>
        </w:tc>
        <w:tc>
          <w:tcPr>
            <w:tcW w:w="2700" w:type="dxa"/>
            <w:hideMark/>
          </w:tcPr>
          <w:p w14:paraId="0B965A50" w14:textId="77777777" w:rsidR="00760CEB" w:rsidRPr="00F85444" w:rsidRDefault="00760CEB" w:rsidP="00390908">
            <w:pPr>
              <w:pStyle w:val="Tablebody"/>
            </w:pPr>
            <w:r w:rsidRPr="00F85444">
              <w:t>Promot</w:t>
            </w:r>
            <w:r>
              <w:t xml:space="preserve">e </w:t>
            </w:r>
            <w:r w:rsidRPr="00F85444">
              <w:t>and disseminat</w:t>
            </w:r>
            <w:r>
              <w:t>e</w:t>
            </w:r>
            <w:r w:rsidRPr="00F85444">
              <w:t xml:space="preserve"> research findings on food processing and preservation technology for use in households</w:t>
            </w:r>
          </w:p>
        </w:tc>
        <w:tc>
          <w:tcPr>
            <w:tcW w:w="1890" w:type="dxa"/>
            <w:noWrap/>
            <w:hideMark/>
          </w:tcPr>
          <w:p w14:paraId="221370A0" w14:textId="77777777" w:rsidR="00760CEB" w:rsidRPr="00F85444" w:rsidRDefault="00760CEB" w:rsidP="00390908">
            <w:pPr>
              <w:pStyle w:val="Tablebody"/>
            </w:pPr>
            <w:r w:rsidRPr="00F85444">
              <w:t>FMST/SMARD</w:t>
            </w:r>
          </w:p>
        </w:tc>
        <w:tc>
          <w:tcPr>
            <w:tcW w:w="1440" w:type="dxa"/>
            <w:noWrap/>
            <w:hideMark/>
          </w:tcPr>
          <w:p w14:paraId="5ED4817D" w14:textId="77777777" w:rsidR="00760CEB" w:rsidRPr="00F85444" w:rsidRDefault="00760CEB" w:rsidP="00390908">
            <w:pPr>
              <w:pStyle w:val="Tablebody"/>
            </w:pPr>
            <w:r w:rsidRPr="00F85444">
              <w:t> </w:t>
            </w:r>
          </w:p>
        </w:tc>
        <w:tc>
          <w:tcPr>
            <w:tcW w:w="1080" w:type="dxa"/>
            <w:noWrap/>
            <w:hideMark/>
          </w:tcPr>
          <w:p w14:paraId="197890AC" w14:textId="77777777" w:rsidR="00760CEB" w:rsidRPr="00F85444" w:rsidRDefault="00760CEB" w:rsidP="00390908">
            <w:pPr>
              <w:pStyle w:val="Tablebody"/>
            </w:pPr>
            <w:r w:rsidRPr="00F85444">
              <w:t> </w:t>
            </w:r>
          </w:p>
        </w:tc>
        <w:tc>
          <w:tcPr>
            <w:tcW w:w="1080" w:type="dxa"/>
            <w:noWrap/>
            <w:hideMark/>
          </w:tcPr>
          <w:p w14:paraId="4152DE6A" w14:textId="77777777" w:rsidR="00760CEB" w:rsidRPr="00F85444" w:rsidRDefault="00760CEB" w:rsidP="00390908">
            <w:pPr>
              <w:pStyle w:val="Tablebody"/>
            </w:pPr>
            <w:r w:rsidRPr="00F85444">
              <w:t> </w:t>
            </w:r>
          </w:p>
        </w:tc>
        <w:tc>
          <w:tcPr>
            <w:tcW w:w="1260" w:type="dxa"/>
            <w:noWrap/>
            <w:hideMark/>
          </w:tcPr>
          <w:p w14:paraId="232B70BC" w14:textId="77777777" w:rsidR="00760CEB" w:rsidRPr="00F85444" w:rsidRDefault="00760CEB" w:rsidP="00390908">
            <w:pPr>
              <w:pStyle w:val="Tablebody"/>
            </w:pPr>
            <w:r w:rsidRPr="00F85444">
              <w:t> </w:t>
            </w:r>
          </w:p>
        </w:tc>
        <w:tc>
          <w:tcPr>
            <w:tcW w:w="1620" w:type="dxa"/>
            <w:noWrap/>
            <w:hideMark/>
          </w:tcPr>
          <w:p w14:paraId="5490A92C" w14:textId="77777777" w:rsidR="00760CEB" w:rsidRPr="00F85444" w:rsidRDefault="00760CEB" w:rsidP="00390908">
            <w:pPr>
              <w:pStyle w:val="Tablebody"/>
            </w:pPr>
            <w:r w:rsidRPr="00F85444">
              <w:t> </w:t>
            </w:r>
          </w:p>
        </w:tc>
        <w:tc>
          <w:tcPr>
            <w:tcW w:w="1710" w:type="dxa"/>
            <w:noWrap/>
            <w:hideMark/>
          </w:tcPr>
          <w:p w14:paraId="4CB6E4C2" w14:textId="77777777" w:rsidR="00760CEB" w:rsidRPr="00F85444" w:rsidRDefault="00760CEB" w:rsidP="00390908">
            <w:pPr>
              <w:pStyle w:val="Tablebody"/>
            </w:pPr>
            <w:r w:rsidRPr="00F85444">
              <w:t>Activity reports</w:t>
            </w:r>
          </w:p>
        </w:tc>
      </w:tr>
      <w:tr w:rsidR="00760CEB" w:rsidRPr="00F85444" w14:paraId="241DEDDC" w14:textId="77777777" w:rsidTr="00390908">
        <w:trPr>
          <w:gridAfter w:val="1"/>
          <w:wAfter w:w="15" w:type="dxa"/>
          <w:trHeight w:val="580"/>
        </w:trPr>
        <w:tc>
          <w:tcPr>
            <w:tcW w:w="625" w:type="dxa"/>
            <w:noWrap/>
            <w:hideMark/>
          </w:tcPr>
          <w:p w14:paraId="1392EF35" w14:textId="77777777" w:rsidR="00760CEB" w:rsidRPr="00F85444" w:rsidRDefault="00760CEB" w:rsidP="00390908">
            <w:pPr>
              <w:pStyle w:val="Tablebody"/>
            </w:pPr>
            <w:r w:rsidRPr="00F85444">
              <w:t>78</w:t>
            </w:r>
          </w:p>
        </w:tc>
        <w:tc>
          <w:tcPr>
            <w:tcW w:w="2700" w:type="dxa"/>
            <w:hideMark/>
          </w:tcPr>
          <w:p w14:paraId="06EF8B71" w14:textId="77777777" w:rsidR="00760CEB" w:rsidRPr="00F85444" w:rsidRDefault="00760CEB" w:rsidP="00390908">
            <w:pPr>
              <w:pStyle w:val="Tablebody"/>
            </w:pPr>
            <w:r w:rsidRPr="00F85444">
              <w:t>Promote awareness on improved food quality and safety through electronic and print media</w:t>
            </w:r>
          </w:p>
        </w:tc>
        <w:tc>
          <w:tcPr>
            <w:tcW w:w="1890" w:type="dxa"/>
            <w:noWrap/>
            <w:hideMark/>
          </w:tcPr>
          <w:p w14:paraId="2EC51098" w14:textId="77777777" w:rsidR="00760CEB" w:rsidRPr="00F85444" w:rsidRDefault="00760CEB" w:rsidP="00390908">
            <w:pPr>
              <w:pStyle w:val="Tablebody"/>
            </w:pPr>
            <w:r w:rsidRPr="00F85444">
              <w:t>FMIC/SMOI</w:t>
            </w:r>
          </w:p>
        </w:tc>
        <w:tc>
          <w:tcPr>
            <w:tcW w:w="1440" w:type="dxa"/>
            <w:noWrap/>
            <w:hideMark/>
          </w:tcPr>
          <w:p w14:paraId="591A66F1" w14:textId="77777777" w:rsidR="00760CEB" w:rsidRPr="00F85444" w:rsidRDefault="00760CEB" w:rsidP="00390908">
            <w:pPr>
              <w:pStyle w:val="Tablebody"/>
            </w:pPr>
            <w:r w:rsidRPr="00F85444">
              <w:t> </w:t>
            </w:r>
          </w:p>
        </w:tc>
        <w:tc>
          <w:tcPr>
            <w:tcW w:w="1080" w:type="dxa"/>
            <w:noWrap/>
            <w:hideMark/>
          </w:tcPr>
          <w:p w14:paraId="64EC0F94" w14:textId="77777777" w:rsidR="00760CEB" w:rsidRPr="00F85444" w:rsidRDefault="00760CEB" w:rsidP="00390908">
            <w:pPr>
              <w:pStyle w:val="Tablebody"/>
            </w:pPr>
            <w:r w:rsidRPr="00F85444">
              <w:t> </w:t>
            </w:r>
          </w:p>
        </w:tc>
        <w:tc>
          <w:tcPr>
            <w:tcW w:w="1080" w:type="dxa"/>
            <w:noWrap/>
            <w:hideMark/>
          </w:tcPr>
          <w:p w14:paraId="4F1E8D69" w14:textId="77777777" w:rsidR="00760CEB" w:rsidRPr="00F85444" w:rsidRDefault="00760CEB" w:rsidP="00390908">
            <w:pPr>
              <w:pStyle w:val="Tablebody"/>
            </w:pPr>
            <w:r w:rsidRPr="00F85444">
              <w:t> </w:t>
            </w:r>
          </w:p>
        </w:tc>
        <w:tc>
          <w:tcPr>
            <w:tcW w:w="1260" w:type="dxa"/>
            <w:noWrap/>
            <w:hideMark/>
          </w:tcPr>
          <w:p w14:paraId="6223DD85" w14:textId="77777777" w:rsidR="00760CEB" w:rsidRPr="00F85444" w:rsidRDefault="00760CEB" w:rsidP="00390908">
            <w:pPr>
              <w:pStyle w:val="Tablebody"/>
            </w:pPr>
            <w:r w:rsidRPr="00F85444">
              <w:t> </w:t>
            </w:r>
          </w:p>
        </w:tc>
        <w:tc>
          <w:tcPr>
            <w:tcW w:w="1620" w:type="dxa"/>
            <w:noWrap/>
            <w:hideMark/>
          </w:tcPr>
          <w:p w14:paraId="14F61222" w14:textId="77777777" w:rsidR="00760CEB" w:rsidRPr="00F85444" w:rsidRDefault="00760CEB" w:rsidP="00390908">
            <w:pPr>
              <w:pStyle w:val="Tablebody"/>
            </w:pPr>
            <w:r w:rsidRPr="00F85444">
              <w:t> </w:t>
            </w:r>
          </w:p>
        </w:tc>
        <w:tc>
          <w:tcPr>
            <w:tcW w:w="1710" w:type="dxa"/>
            <w:noWrap/>
            <w:hideMark/>
          </w:tcPr>
          <w:p w14:paraId="3F225B86" w14:textId="77777777" w:rsidR="00760CEB" w:rsidRPr="00F85444" w:rsidRDefault="00760CEB" w:rsidP="00390908">
            <w:pPr>
              <w:pStyle w:val="Tablebody"/>
            </w:pPr>
            <w:r w:rsidRPr="00F85444">
              <w:t>Activity reports</w:t>
            </w:r>
          </w:p>
        </w:tc>
      </w:tr>
      <w:tr w:rsidR="00760CEB" w:rsidRPr="00F85444" w14:paraId="4E6E60EB"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2B3AE405" w14:textId="77777777" w:rsidR="00760CEB" w:rsidRPr="00F85444" w:rsidRDefault="00760CEB" w:rsidP="00390908">
            <w:pPr>
              <w:pStyle w:val="Tablebody"/>
            </w:pPr>
            <w:r w:rsidRPr="00F85444">
              <w:t>79</w:t>
            </w:r>
          </w:p>
        </w:tc>
        <w:tc>
          <w:tcPr>
            <w:tcW w:w="2700" w:type="dxa"/>
            <w:hideMark/>
          </w:tcPr>
          <w:p w14:paraId="0D4A5828" w14:textId="77777777" w:rsidR="00760CEB" w:rsidRPr="00F85444" w:rsidRDefault="00760CEB" w:rsidP="00390908">
            <w:pPr>
              <w:pStyle w:val="Tablebody"/>
            </w:pPr>
            <w:r w:rsidRPr="00F85444">
              <w:t xml:space="preserve">Conduct sustained advocacy to policymakers, </w:t>
            </w:r>
            <w:r>
              <w:t xml:space="preserve">both </w:t>
            </w:r>
            <w:r w:rsidRPr="00F85444">
              <w:t>traditional and religious leaders, for improved nutrition funding</w:t>
            </w:r>
          </w:p>
        </w:tc>
        <w:tc>
          <w:tcPr>
            <w:tcW w:w="1890" w:type="dxa"/>
            <w:noWrap/>
            <w:hideMark/>
          </w:tcPr>
          <w:p w14:paraId="78249CD1" w14:textId="77777777" w:rsidR="00760CEB" w:rsidRPr="00F85444" w:rsidRDefault="00760CEB" w:rsidP="00390908">
            <w:pPr>
              <w:pStyle w:val="Tablebody"/>
            </w:pPr>
            <w:r>
              <w:t>F</w:t>
            </w:r>
            <w:r w:rsidRPr="00F85444">
              <w:t>MFBNP/SPC</w:t>
            </w:r>
          </w:p>
        </w:tc>
        <w:tc>
          <w:tcPr>
            <w:tcW w:w="1440" w:type="dxa"/>
            <w:noWrap/>
            <w:hideMark/>
          </w:tcPr>
          <w:p w14:paraId="2FA0F729" w14:textId="77777777" w:rsidR="00760CEB" w:rsidRPr="00F85444" w:rsidRDefault="00760CEB" w:rsidP="00390908">
            <w:pPr>
              <w:pStyle w:val="Tablebody"/>
            </w:pPr>
            <w:r w:rsidRPr="00F85444">
              <w:t> </w:t>
            </w:r>
          </w:p>
        </w:tc>
        <w:tc>
          <w:tcPr>
            <w:tcW w:w="1080" w:type="dxa"/>
            <w:noWrap/>
            <w:hideMark/>
          </w:tcPr>
          <w:p w14:paraId="4D36B5D6" w14:textId="77777777" w:rsidR="00760CEB" w:rsidRPr="00F85444" w:rsidRDefault="00760CEB" w:rsidP="00390908">
            <w:pPr>
              <w:pStyle w:val="Tablebody"/>
            </w:pPr>
            <w:r w:rsidRPr="00F85444">
              <w:t> </w:t>
            </w:r>
          </w:p>
        </w:tc>
        <w:tc>
          <w:tcPr>
            <w:tcW w:w="1080" w:type="dxa"/>
            <w:noWrap/>
            <w:hideMark/>
          </w:tcPr>
          <w:p w14:paraId="46EAB9B2" w14:textId="77777777" w:rsidR="00760CEB" w:rsidRPr="00F85444" w:rsidRDefault="00760CEB" w:rsidP="00390908">
            <w:pPr>
              <w:pStyle w:val="Tablebody"/>
            </w:pPr>
            <w:r w:rsidRPr="00F85444">
              <w:t> </w:t>
            </w:r>
          </w:p>
        </w:tc>
        <w:tc>
          <w:tcPr>
            <w:tcW w:w="1260" w:type="dxa"/>
            <w:noWrap/>
            <w:hideMark/>
          </w:tcPr>
          <w:p w14:paraId="35E2AB2B" w14:textId="77777777" w:rsidR="00760CEB" w:rsidRPr="00F85444" w:rsidRDefault="00760CEB" w:rsidP="00390908">
            <w:pPr>
              <w:pStyle w:val="Tablebody"/>
            </w:pPr>
            <w:r w:rsidRPr="00F85444">
              <w:t> </w:t>
            </w:r>
          </w:p>
        </w:tc>
        <w:tc>
          <w:tcPr>
            <w:tcW w:w="1620" w:type="dxa"/>
            <w:noWrap/>
            <w:hideMark/>
          </w:tcPr>
          <w:p w14:paraId="53CD71BA" w14:textId="77777777" w:rsidR="00760CEB" w:rsidRPr="00F85444" w:rsidRDefault="00760CEB" w:rsidP="00390908">
            <w:pPr>
              <w:pStyle w:val="Tablebody"/>
            </w:pPr>
            <w:r w:rsidRPr="00F85444">
              <w:t> </w:t>
            </w:r>
          </w:p>
        </w:tc>
        <w:tc>
          <w:tcPr>
            <w:tcW w:w="1710" w:type="dxa"/>
            <w:noWrap/>
            <w:hideMark/>
          </w:tcPr>
          <w:p w14:paraId="0B90D5FF" w14:textId="77777777" w:rsidR="00760CEB" w:rsidRPr="00F85444" w:rsidRDefault="00760CEB" w:rsidP="00390908">
            <w:pPr>
              <w:pStyle w:val="Tablebody"/>
            </w:pPr>
            <w:r w:rsidRPr="00F85444">
              <w:t>Activity reports</w:t>
            </w:r>
          </w:p>
        </w:tc>
      </w:tr>
      <w:tr w:rsidR="00760CEB" w:rsidRPr="00F85444" w14:paraId="0B09376A" w14:textId="77777777" w:rsidTr="00390908">
        <w:trPr>
          <w:gridAfter w:val="1"/>
          <w:wAfter w:w="15" w:type="dxa"/>
          <w:trHeight w:val="920"/>
        </w:trPr>
        <w:tc>
          <w:tcPr>
            <w:tcW w:w="625" w:type="dxa"/>
            <w:noWrap/>
            <w:hideMark/>
          </w:tcPr>
          <w:p w14:paraId="7B88E392" w14:textId="77777777" w:rsidR="00760CEB" w:rsidRPr="00F85444" w:rsidRDefault="00760CEB" w:rsidP="00390908">
            <w:pPr>
              <w:pStyle w:val="Tablebody"/>
            </w:pPr>
            <w:r w:rsidRPr="00F85444">
              <w:t>80</w:t>
            </w:r>
          </w:p>
        </w:tc>
        <w:tc>
          <w:tcPr>
            <w:tcW w:w="2700" w:type="dxa"/>
            <w:hideMark/>
          </w:tcPr>
          <w:p w14:paraId="4D8F4DD3" w14:textId="77777777" w:rsidR="00760CEB" w:rsidRPr="00F85444" w:rsidRDefault="00760CEB" w:rsidP="00390908">
            <w:pPr>
              <w:pStyle w:val="Tablebody"/>
            </w:pPr>
            <w:r w:rsidRPr="00F85444">
              <w:t>Conduct stakeholders (consultation) meetings for nutrition</w:t>
            </w:r>
            <w:r>
              <w:t>-</w:t>
            </w:r>
            <w:r w:rsidRPr="00F85444">
              <w:t>related investment and sectoral policies including social protection policies</w:t>
            </w:r>
          </w:p>
        </w:tc>
        <w:tc>
          <w:tcPr>
            <w:tcW w:w="1890" w:type="dxa"/>
            <w:noWrap/>
            <w:hideMark/>
          </w:tcPr>
          <w:p w14:paraId="0DA9862D" w14:textId="77777777" w:rsidR="00760CEB" w:rsidRPr="00F85444" w:rsidRDefault="00760CEB" w:rsidP="00390908">
            <w:pPr>
              <w:pStyle w:val="Tablebody"/>
            </w:pPr>
            <w:r>
              <w:t>F</w:t>
            </w:r>
            <w:r w:rsidRPr="00F85444">
              <w:t>MFBNP/SPC</w:t>
            </w:r>
          </w:p>
        </w:tc>
        <w:tc>
          <w:tcPr>
            <w:tcW w:w="1440" w:type="dxa"/>
            <w:noWrap/>
            <w:hideMark/>
          </w:tcPr>
          <w:p w14:paraId="3B8D1CC0" w14:textId="77777777" w:rsidR="00760CEB" w:rsidRPr="00F85444" w:rsidRDefault="00760CEB" w:rsidP="00390908">
            <w:pPr>
              <w:pStyle w:val="Tablebody"/>
            </w:pPr>
            <w:r w:rsidRPr="00F85444">
              <w:t> </w:t>
            </w:r>
          </w:p>
        </w:tc>
        <w:tc>
          <w:tcPr>
            <w:tcW w:w="1080" w:type="dxa"/>
            <w:noWrap/>
            <w:hideMark/>
          </w:tcPr>
          <w:p w14:paraId="2F94D8A1" w14:textId="77777777" w:rsidR="00760CEB" w:rsidRPr="00F85444" w:rsidRDefault="00760CEB" w:rsidP="00390908">
            <w:pPr>
              <w:pStyle w:val="Tablebody"/>
            </w:pPr>
            <w:r w:rsidRPr="00F85444">
              <w:t> </w:t>
            </w:r>
          </w:p>
        </w:tc>
        <w:tc>
          <w:tcPr>
            <w:tcW w:w="1080" w:type="dxa"/>
            <w:noWrap/>
            <w:hideMark/>
          </w:tcPr>
          <w:p w14:paraId="7C475B05" w14:textId="77777777" w:rsidR="00760CEB" w:rsidRPr="00F85444" w:rsidRDefault="00760CEB" w:rsidP="00390908">
            <w:pPr>
              <w:pStyle w:val="Tablebody"/>
            </w:pPr>
            <w:r w:rsidRPr="00F85444">
              <w:t> </w:t>
            </w:r>
          </w:p>
        </w:tc>
        <w:tc>
          <w:tcPr>
            <w:tcW w:w="1260" w:type="dxa"/>
            <w:noWrap/>
            <w:hideMark/>
          </w:tcPr>
          <w:p w14:paraId="587BDA68" w14:textId="77777777" w:rsidR="00760CEB" w:rsidRPr="00F85444" w:rsidRDefault="00760CEB" w:rsidP="00390908">
            <w:pPr>
              <w:pStyle w:val="Tablebody"/>
            </w:pPr>
            <w:r w:rsidRPr="00F85444">
              <w:t> </w:t>
            </w:r>
          </w:p>
        </w:tc>
        <w:tc>
          <w:tcPr>
            <w:tcW w:w="1620" w:type="dxa"/>
            <w:noWrap/>
            <w:hideMark/>
          </w:tcPr>
          <w:p w14:paraId="2276B0E8" w14:textId="77777777" w:rsidR="00760CEB" w:rsidRPr="00F85444" w:rsidRDefault="00760CEB" w:rsidP="00390908">
            <w:pPr>
              <w:pStyle w:val="Tablebody"/>
            </w:pPr>
            <w:r w:rsidRPr="00F85444">
              <w:t> </w:t>
            </w:r>
          </w:p>
        </w:tc>
        <w:tc>
          <w:tcPr>
            <w:tcW w:w="1710" w:type="dxa"/>
            <w:noWrap/>
            <w:hideMark/>
          </w:tcPr>
          <w:p w14:paraId="3E6D880D" w14:textId="77777777" w:rsidR="00760CEB" w:rsidRPr="00F85444" w:rsidRDefault="00760CEB" w:rsidP="00390908">
            <w:pPr>
              <w:pStyle w:val="Tablebody"/>
            </w:pPr>
            <w:r w:rsidRPr="00F85444">
              <w:t>Activity reports</w:t>
            </w:r>
          </w:p>
        </w:tc>
      </w:tr>
      <w:tr w:rsidR="00760CEB" w:rsidRPr="00F85444" w14:paraId="627D6D0E"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20"/>
        </w:trPr>
        <w:tc>
          <w:tcPr>
            <w:tcW w:w="625" w:type="dxa"/>
            <w:noWrap/>
            <w:hideMark/>
          </w:tcPr>
          <w:p w14:paraId="7B9F8511" w14:textId="77777777" w:rsidR="00760CEB" w:rsidRPr="00F85444" w:rsidRDefault="00760CEB" w:rsidP="00390908">
            <w:pPr>
              <w:pStyle w:val="Tablebody"/>
            </w:pPr>
            <w:r w:rsidRPr="00F85444">
              <w:t>81</w:t>
            </w:r>
          </w:p>
        </w:tc>
        <w:tc>
          <w:tcPr>
            <w:tcW w:w="2700" w:type="dxa"/>
            <w:hideMark/>
          </w:tcPr>
          <w:p w14:paraId="31C0D9C8" w14:textId="77777777" w:rsidR="00760CEB" w:rsidRPr="00F85444" w:rsidRDefault="00760CEB" w:rsidP="00390908">
            <w:pPr>
              <w:pStyle w:val="Tablebody"/>
            </w:pPr>
            <w:r w:rsidRPr="00F85444">
              <w:t xml:space="preserve">Advocate and accelerate the implementation of the State Health Insurance Scheme to incorporate the Community Health Insurance health </w:t>
            </w:r>
            <w:r>
              <w:t>care</w:t>
            </w:r>
            <w:r w:rsidRPr="00F85444">
              <w:t xml:space="preserve"> to vulnerable groups, </w:t>
            </w:r>
            <w:r w:rsidRPr="00F85444">
              <w:lastRenderedPageBreak/>
              <w:t>especially women and children</w:t>
            </w:r>
          </w:p>
        </w:tc>
        <w:tc>
          <w:tcPr>
            <w:tcW w:w="1890" w:type="dxa"/>
            <w:noWrap/>
            <w:hideMark/>
          </w:tcPr>
          <w:p w14:paraId="4E6FAA31" w14:textId="77777777" w:rsidR="00760CEB" w:rsidRPr="00F85444" w:rsidRDefault="00760CEB" w:rsidP="00390908">
            <w:pPr>
              <w:pStyle w:val="Tablebody"/>
            </w:pPr>
            <w:r w:rsidRPr="00F85444">
              <w:lastRenderedPageBreak/>
              <w:t>SMOH</w:t>
            </w:r>
          </w:p>
        </w:tc>
        <w:tc>
          <w:tcPr>
            <w:tcW w:w="1440" w:type="dxa"/>
            <w:noWrap/>
            <w:hideMark/>
          </w:tcPr>
          <w:p w14:paraId="2CE10028" w14:textId="77777777" w:rsidR="00760CEB" w:rsidRPr="00F85444" w:rsidRDefault="00760CEB" w:rsidP="00390908">
            <w:pPr>
              <w:pStyle w:val="Tablebody"/>
            </w:pPr>
            <w:r w:rsidRPr="00F85444">
              <w:t> </w:t>
            </w:r>
          </w:p>
        </w:tc>
        <w:tc>
          <w:tcPr>
            <w:tcW w:w="1080" w:type="dxa"/>
            <w:noWrap/>
            <w:hideMark/>
          </w:tcPr>
          <w:p w14:paraId="4ECFB6A7" w14:textId="77777777" w:rsidR="00760CEB" w:rsidRPr="00F85444" w:rsidRDefault="00760CEB" w:rsidP="00390908">
            <w:pPr>
              <w:pStyle w:val="Tablebody"/>
            </w:pPr>
            <w:r w:rsidRPr="00F85444">
              <w:t> </w:t>
            </w:r>
          </w:p>
        </w:tc>
        <w:tc>
          <w:tcPr>
            <w:tcW w:w="1080" w:type="dxa"/>
            <w:noWrap/>
            <w:hideMark/>
          </w:tcPr>
          <w:p w14:paraId="119F0062" w14:textId="77777777" w:rsidR="00760CEB" w:rsidRPr="00F85444" w:rsidRDefault="00760CEB" w:rsidP="00390908">
            <w:pPr>
              <w:pStyle w:val="Tablebody"/>
            </w:pPr>
            <w:r w:rsidRPr="00F85444">
              <w:t> </w:t>
            </w:r>
          </w:p>
        </w:tc>
        <w:tc>
          <w:tcPr>
            <w:tcW w:w="1260" w:type="dxa"/>
            <w:noWrap/>
            <w:hideMark/>
          </w:tcPr>
          <w:p w14:paraId="1BDE6FAB" w14:textId="77777777" w:rsidR="00760CEB" w:rsidRPr="00F85444" w:rsidRDefault="00760CEB" w:rsidP="00390908">
            <w:pPr>
              <w:pStyle w:val="Tablebody"/>
            </w:pPr>
            <w:r w:rsidRPr="00F85444">
              <w:t> </w:t>
            </w:r>
          </w:p>
        </w:tc>
        <w:tc>
          <w:tcPr>
            <w:tcW w:w="1620" w:type="dxa"/>
            <w:noWrap/>
            <w:hideMark/>
          </w:tcPr>
          <w:p w14:paraId="3F6EB236" w14:textId="77777777" w:rsidR="00760CEB" w:rsidRPr="00F85444" w:rsidRDefault="00760CEB" w:rsidP="00390908">
            <w:pPr>
              <w:pStyle w:val="Tablebody"/>
            </w:pPr>
            <w:r w:rsidRPr="00F85444">
              <w:t> </w:t>
            </w:r>
          </w:p>
        </w:tc>
        <w:tc>
          <w:tcPr>
            <w:tcW w:w="1710" w:type="dxa"/>
            <w:noWrap/>
            <w:hideMark/>
          </w:tcPr>
          <w:p w14:paraId="14B79936" w14:textId="77777777" w:rsidR="00760CEB" w:rsidRPr="00F85444" w:rsidRDefault="00760CEB" w:rsidP="00390908">
            <w:pPr>
              <w:pStyle w:val="Tablebody"/>
            </w:pPr>
            <w:r w:rsidRPr="00F85444">
              <w:t>Activity reports</w:t>
            </w:r>
          </w:p>
        </w:tc>
      </w:tr>
      <w:tr w:rsidR="00760CEB" w:rsidRPr="00F85444" w14:paraId="0AECCA95" w14:textId="77777777" w:rsidTr="00390908">
        <w:trPr>
          <w:gridAfter w:val="1"/>
          <w:wAfter w:w="15" w:type="dxa"/>
          <w:trHeight w:val="620"/>
        </w:trPr>
        <w:tc>
          <w:tcPr>
            <w:tcW w:w="625" w:type="dxa"/>
            <w:noWrap/>
            <w:hideMark/>
          </w:tcPr>
          <w:p w14:paraId="00CD9405" w14:textId="77777777" w:rsidR="00760CEB" w:rsidRPr="00F85444" w:rsidRDefault="00760CEB" w:rsidP="00390908">
            <w:pPr>
              <w:pStyle w:val="Tablebody"/>
            </w:pPr>
            <w:r w:rsidRPr="00F85444">
              <w:t>82</w:t>
            </w:r>
          </w:p>
        </w:tc>
        <w:tc>
          <w:tcPr>
            <w:tcW w:w="2700" w:type="dxa"/>
            <w:hideMark/>
          </w:tcPr>
          <w:p w14:paraId="69B446CD" w14:textId="77777777" w:rsidR="00760CEB" w:rsidRPr="00F85444" w:rsidRDefault="00760CEB" w:rsidP="00390908">
            <w:pPr>
              <w:pStyle w:val="Tablebody"/>
            </w:pPr>
            <w:r w:rsidRPr="00F85444">
              <w:t>Conduct Annual Nutrition Week on topical issues in nutrition</w:t>
            </w:r>
          </w:p>
        </w:tc>
        <w:tc>
          <w:tcPr>
            <w:tcW w:w="1890" w:type="dxa"/>
            <w:noWrap/>
            <w:hideMark/>
          </w:tcPr>
          <w:p w14:paraId="440D0F26" w14:textId="77777777" w:rsidR="00760CEB" w:rsidRPr="00F85444" w:rsidRDefault="00760CEB" w:rsidP="00390908">
            <w:pPr>
              <w:pStyle w:val="Tablebody"/>
            </w:pPr>
            <w:r>
              <w:t>F</w:t>
            </w:r>
            <w:r w:rsidRPr="00F85444">
              <w:t>MFBNP</w:t>
            </w:r>
          </w:p>
        </w:tc>
        <w:tc>
          <w:tcPr>
            <w:tcW w:w="1440" w:type="dxa"/>
            <w:noWrap/>
            <w:hideMark/>
          </w:tcPr>
          <w:p w14:paraId="440B0098" w14:textId="77777777" w:rsidR="00760CEB" w:rsidRPr="00F85444" w:rsidRDefault="00760CEB" w:rsidP="00390908">
            <w:pPr>
              <w:pStyle w:val="Tablebody"/>
            </w:pPr>
            <w:r w:rsidRPr="00F85444">
              <w:t> </w:t>
            </w:r>
          </w:p>
        </w:tc>
        <w:tc>
          <w:tcPr>
            <w:tcW w:w="1080" w:type="dxa"/>
            <w:noWrap/>
            <w:hideMark/>
          </w:tcPr>
          <w:p w14:paraId="75228E3F" w14:textId="77777777" w:rsidR="00760CEB" w:rsidRPr="00F85444" w:rsidRDefault="00760CEB" w:rsidP="00390908">
            <w:pPr>
              <w:pStyle w:val="Tablebody"/>
            </w:pPr>
            <w:r w:rsidRPr="00F85444">
              <w:t> </w:t>
            </w:r>
          </w:p>
        </w:tc>
        <w:tc>
          <w:tcPr>
            <w:tcW w:w="1080" w:type="dxa"/>
            <w:noWrap/>
            <w:hideMark/>
          </w:tcPr>
          <w:p w14:paraId="49B80E95" w14:textId="77777777" w:rsidR="00760CEB" w:rsidRPr="00F85444" w:rsidRDefault="00760CEB" w:rsidP="00390908">
            <w:pPr>
              <w:pStyle w:val="Tablebody"/>
            </w:pPr>
            <w:r w:rsidRPr="00F85444">
              <w:t> </w:t>
            </w:r>
          </w:p>
        </w:tc>
        <w:tc>
          <w:tcPr>
            <w:tcW w:w="1260" w:type="dxa"/>
            <w:noWrap/>
            <w:hideMark/>
          </w:tcPr>
          <w:p w14:paraId="3514422C" w14:textId="77777777" w:rsidR="00760CEB" w:rsidRPr="00F85444" w:rsidRDefault="00760CEB" w:rsidP="00390908">
            <w:pPr>
              <w:pStyle w:val="Tablebody"/>
            </w:pPr>
            <w:r w:rsidRPr="00F85444">
              <w:t> </w:t>
            </w:r>
          </w:p>
        </w:tc>
        <w:tc>
          <w:tcPr>
            <w:tcW w:w="1620" w:type="dxa"/>
            <w:noWrap/>
            <w:hideMark/>
          </w:tcPr>
          <w:p w14:paraId="653B55DE" w14:textId="77777777" w:rsidR="00760CEB" w:rsidRPr="00F85444" w:rsidRDefault="00760CEB" w:rsidP="00390908">
            <w:pPr>
              <w:pStyle w:val="Tablebody"/>
            </w:pPr>
            <w:r w:rsidRPr="00F85444">
              <w:t> </w:t>
            </w:r>
          </w:p>
        </w:tc>
        <w:tc>
          <w:tcPr>
            <w:tcW w:w="1710" w:type="dxa"/>
            <w:noWrap/>
            <w:hideMark/>
          </w:tcPr>
          <w:p w14:paraId="305A1538" w14:textId="77777777" w:rsidR="00760CEB" w:rsidRPr="00F85444" w:rsidRDefault="00760CEB" w:rsidP="00390908">
            <w:pPr>
              <w:pStyle w:val="Tablebody"/>
            </w:pPr>
            <w:r w:rsidRPr="00F85444">
              <w:t>Activity reports</w:t>
            </w:r>
          </w:p>
        </w:tc>
      </w:tr>
      <w:tr w:rsidR="00760CEB" w:rsidRPr="00F85444" w14:paraId="3063D56D"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90"/>
        </w:trPr>
        <w:tc>
          <w:tcPr>
            <w:tcW w:w="625" w:type="dxa"/>
            <w:noWrap/>
            <w:hideMark/>
          </w:tcPr>
          <w:p w14:paraId="39246350" w14:textId="77777777" w:rsidR="00760CEB" w:rsidRPr="00F85444" w:rsidRDefault="00760CEB" w:rsidP="00390908">
            <w:pPr>
              <w:pStyle w:val="Tablebody"/>
            </w:pPr>
            <w:r w:rsidRPr="00F85444">
              <w:t>83</w:t>
            </w:r>
          </w:p>
        </w:tc>
        <w:tc>
          <w:tcPr>
            <w:tcW w:w="2700" w:type="dxa"/>
            <w:noWrap/>
            <w:hideMark/>
          </w:tcPr>
          <w:p w14:paraId="4402BBD8" w14:textId="77777777" w:rsidR="00760CEB" w:rsidRPr="00F85444" w:rsidRDefault="00760CEB" w:rsidP="00390908">
            <w:pPr>
              <w:pStyle w:val="Tablebody"/>
            </w:pPr>
            <w:r w:rsidRPr="00F85444">
              <w:t>Annual review meeting of SCFN with NCFN</w:t>
            </w:r>
          </w:p>
        </w:tc>
        <w:tc>
          <w:tcPr>
            <w:tcW w:w="1890" w:type="dxa"/>
            <w:noWrap/>
            <w:hideMark/>
          </w:tcPr>
          <w:p w14:paraId="37ED27C2" w14:textId="77777777" w:rsidR="00760CEB" w:rsidRPr="00F85444" w:rsidRDefault="00760CEB" w:rsidP="00390908">
            <w:pPr>
              <w:pStyle w:val="Tablebody"/>
            </w:pPr>
            <w:r>
              <w:t>F</w:t>
            </w:r>
            <w:r w:rsidRPr="00F85444">
              <w:t>MFBNP</w:t>
            </w:r>
          </w:p>
        </w:tc>
        <w:tc>
          <w:tcPr>
            <w:tcW w:w="1440" w:type="dxa"/>
            <w:noWrap/>
            <w:hideMark/>
          </w:tcPr>
          <w:p w14:paraId="201B1299" w14:textId="77777777" w:rsidR="00760CEB" w:rsidRPr="00F85444" w:rsidRDefault="00760CEB" w:rsidP="00390908">
            <w:pPr>
              <w:pStyle w:val="Tablebody"/>
            </w:pPr>
            <w:r w:rsidRPr="00F85444">
              <w:t> </w:t>
            </w:r>
          </w:p>
        </w:tc>
        <w:tc>
          <w:tcPr>
            <w:tcW w:w="1080" w:type="dxa"/>
            <w:noWrap/>
            <w:hideMark/>
          </w:tcPr>
          <w:p w14:paraId="49A5383F" w14:textId="77777777" w:rsidR="00760CEB" w:rsidRPr="00F85444" w:rsidRDefault="00760CEB" w:rsidP="00390908">
            <w:pPr>
              <w:pStyle w:val="Tablebody"/>
            </w:pPr>
            <w:r w:rsidRPr="00F85444">
              <w:t> </w:t>
            </w:r>
          </w:p>
        </w:tc>
        <w:tc>
          <w:tcPr>
            <w:tcW w:w="1080" w:type="dxa"/>
            <w:noWrap/>
            <w:hideMark/>
          </w:tcPr>
          <w:p w14:paraId="626B995C" w14:textId="77777777" w:rsidR="00760CEB" w:rsidRPr="00F85444" w:rsidRDefault="00760CEB" w:rsidP="00390908">
            <w:pPr>
              <w:pStyle w:val="Tablebody"/>
            </w:pPr>
            <w:r w:rsidRPr="00F85444">
              <w:t> </w:t>
            </w:r>
          </w:p>
        </w:tc>
        <w:tc>
          <w:tcPr>
            <w:tcW w:w="1260" w:type="dxa"/>
            <w:noWrap/>
            <w:hideMark/>
          </w:tcPr>
          <w:p w14:paraId="54E73B68" w14:textId="77777777" w:rsidR="00760CEB" w:rsidRPr="00F85444" w:rsidRDefault="00760CEB" w:rsidP="00390908">
            <w:pPr>
              <w:pStyle w:val="Tablebody"/>
            </w:pPr>
            <w:r w:rsidRPr="00F85444">
              <w:t> </w:t>
            </w:r>
          </w:p>
        </w:tc>
        <w:tc>
          <w:tcPr>
            <w:tcW w:w="1620" w:type="dxa"/>
            <w:noWrap/>
            <w:hideMark/>
          </w:tcPr>
          <w:p w14:paraId="45DEEE94" w14:textId="77777777" w:rsidR="00760CEB" w:rsidRPr="00F85444" w:rsidRDefault="00760CEB" w:rsidP="00390908">
            <w:pPr>
              <w:pStyle w:val="Tablebody"/>
            </w:pPr>
            <w:r w:rsidRPr="00F85444">
              <w:t> </w:t>
            </w:r>
          </w:p>
        </w:tc>
        <w:tc>
          <w:tcPr>
            <w:tcW w:w="1710" w:type="dxa"/>
            <w:noWrap/>
            <w:hideMark/>
          </w:tcPr>
          <w:p w14:paraId="14738FE4" w14:textId="77777777" w:rsidR="00760CEB" w:rsidRPr="00F85444" w:rsidRDefault="00760CEB" w:rsidP="00390908">
            <w:pPr>
              <w:pStyle w:val="Tablebody"/>
            </w:pPr>
            <w:r w:rsidRPr="00F85444">
              <w:t>Activity reports</w:t>
            </w:r>
          </w:p>
        </w:tc>
      </w:tr>
      <w:tr w:rsidR="00760CEB" w:rsidRPr="00F85444" w14:paraId="790024F2" w14:textId="77777777" w:rsidTr="00390908">
        <w:trPr>
          <w:gridAfter w:val="1"/>
          <w:wAfter w:w="15" w:type="dxa"/>
          <w:trHeight w:val="580"/>
        </w:trPr>
        <w:tc>
          <w:tcPr>
            <w:tcW w:w="625" w:type="dxa"/>
            <w:noWrap/>
            <w:hideMark/>
          </w:tcPr>
          <w:p w14:paraId="00FF87E6" w14:textId="77777777" w:rsidR="00760CEB" w:rsidRPr="00F85444" w:rsidRDefault="00760CEB" w:rsidP="00390908">
            <w:pPr>
              <w:pStyle w:val="Tablebody"/>
            </w:pPr>
            <w:r w:rsidRPr="00F85444">
              <w:t>84</w:t>
            </w:r>
          </w:p>
        </w:tc>
        <w:tc>
          <w:tcPr>
            <w:tcW w:w="2700" w:type="dxa"/>
            <w:hideMark/>
          </w:tcPr>
          <w:p w14:paraId="660D391A" w14:textId="77777777" w:rsidR="00760CEB" w:rsidRPr="00F85444" w:rsidRDefault="00760CEB" w:rsidP="00390908">
            <w:pPr>
              <w:pStyle w:val="Tablebody"/>
            </w:pPr>
            <w:r w:rsidRPr="00F85444">
              <w:t>Mid</w:t>
            </w:r>
            <w:r>
              <w:t>-</w:t>
            </w:r>
            <w:r w:rsidRPr="00F85444">
              <w:t xml:space="preserve"> and End-line Review of implementation of the National Multi</w:t>
            </w:r>
            <w:r>
              <w:t>-sectoral</w:t>
            </w:r>
            <w:r w:rsidRPr="00F85444">
              <w:t xml:space="preserve"> Plan of Action for Nutrition</w:t>
            </w:r>
          </w:p>
        </w:tc>
        <w:tc>
          <w:tcPr>
            <w:tcW w:w="1890" w:type="dxa"/>
            <w:noWrap/>
            <w:hideMark/>
          </w:tcPr>
          <w:p w14:paraId="24547D47" w14:textId="77777777" w:rsidR="00760CEB" w:rsidRPr="00F85444" w:rsidRDefault="00760CEB" w:rsidP="00390908">
            <w:pPr>
              <w:pStyle w:val="Tablebody"/>
            </w:pPr>
            <w:r>
              <w:t>F</w:t>
            </w:r>
            <w:r w:rsidRPr="00F85444">
              <w:t>MFBNP</w:t>
            </w:r>
          </w:p>
        </w:tc>
        <w:tc>
          <w:tcPr>
            <w:tcW w:w="1440" w:type="dxa"/>
            <w:noWrap/>
            <w:hideMark/>
          </w:tcPr>
          <w:p w14:paraId="5856E223" w14:textId="77777777" w:rsidR="00760CEB" w:rsidRPr="00F85444" w:rsidRDefault="00760CEB" w:rsidP="00390908">
            <w:pPr>
              <w:pStyle w:val="Tablebody"/>
            </w:pPr>
            <w:r w:rsidRPr="00F85444">
              <w:t> </w:t>
            </w:r>
          </w:p>
        </w:tc>
        <w:tc>
          <w:tcPr>
            <w:tcW w:w="1080" w:type="dxa"/>
            <w:noWrap/>
            <w:hideMark/>
          </w:tcPr>
          <w:p w14:paraId="182E2E49" w14:textId="77777777" w:rsidR="00760CEB" w:rsidRPr="00F85444" w:rsidRDefault="00760CEB" w:rsidP="00390908">
            <w:pPr>
              <w:pStyle w:val="Tablebody"/>
            </w:pPr>
            <w:r w:rsidRPr="00F85444">
              <w:t> </w:t>
            </w:r>
          </w:p>
        </w:tc>
        <w:tc>
          <w:tcPr>
            <w:tcW w:w="1080" w:type="dxa"/>
            <w:noWrap/>
            <w:hideMark/>
          </w:tcPr>
          <w:p w14:paraId="3EB26AA1" w14:textId="77777777" w:rsidR="00760CEB" w:rsidRPr="00F85444" w:rsidRDefault="00760CEB" w:rsidP="00390908">
            <w:pPr>
              <w:pStyle w:val="Tablebody"/>
            </w:pPr>
            <w:r w:rsidRPr="00F85444">
              <w:t> </w:t>
            </w:r>
          </w:p>
        </w:tc>
        <w:tc>
          <w:tcPr>
            <w:tcW w:w="1260" w:type="dxa"/>
            <w:noWrap/>
            <w:hideMark/>
          </w:tcPr>
          <w:p w14:paraId="5DB18099" w14:textId="77777777" w:rsidR="00760CEB" w:rsidRPr="00F85444" w:rsidRDefault="00760CEB" w:rsidP="00390908">
            <w:pPr>
              <w:pStyle w:val="Tablebody"/>
            </w:pPr>
            <w:r w:rsidRPr="00F85444">
              <w:t> </w:t>
            </w:r>
          </w:p>
        </w:tc>
        <w:tc>
          <w:tcPr>
            <w:tcW w:w="1620" w:type="dxa"/>
            <w:noWrap/>
            <w:hideMark/>
          </w:tcPr>
          <w:p w14:paraId="7D9F4CD0" w14:textId="77777777" w:rsidR="00760CEB" w:rsidRPr="00F85444" w:rsidRDefault="00760CEB" w:rsidP="00390908">
            <w:pPr>
              <w:pStyle w:val="Tablebody"/>
            </w:pPr>
            <w:r w:rsidRPr="00F85444">
              <w:t> </w:t>
            </w:r>
          </w:p>
        </w:tc>
        <w:tc>
          <w:tcPr>
            <w:tcW w:w="1710" w:type="dxa"/>
            <w:noWrap/>
            <w:hideMark/>
          </w:tcPr>
          <w:p w14:paraId="6352C298" w14:textId="77777777" w:rsidR="00760CEB" w:rsidRPr="00F85444" w:rsidRDefault="00760CEB" w:rsidP="00390908">
            <w:pPr>
              <w:pStyle w:val="Tablebody"/>
            </w:pPr>
            <w:r w:rsidRPr="00F85444">
              <w:t>Activity reports</w:t>
            </w:r>
          </w:p>
        </w:tc>
      </w:tr>
      <w:tr w:rsidR="00760CEB" w:rsidRPr="00F85444" w14:paraId="48D60449"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15964F0E" w14:textId="77777777" w:rsidR="00760CEB" w:rsidRPr="00F85444" w:rsidRDefault="00760CEB" w:rsidP="00390908">
            <w:pPr>
              <w:pStyle w:val="Tablebody"/>
            </w:pPr>
            <w:r w:rsidRPr="00F85444">
              <w:t>85</w:t>
            </w:r>
          </w:p>
        </w:tc>
        <w:tc>
          <w:tcPr>
            <w:tcW w:w="2700" w:type="dxa"/>
            <w:hideMark/>
          </w:tcPr>
          <w:p w14:paraId="4263785E" w14:textId="77777777" w:rsidR="00760CEB" w:rsidRPr="00F85444" w:rsidRDefault="00760CEB" w:rsidP="00390908">
            <w:pPr>
              <w:pStyle w:val="Tablebody"/>
            </w:pPr>
            <w:r w:rsidRPr="00F85444">
              <w:t>Conduct regular and periodic monitoring on food and nutrition activities in collaboration with partners and the private sector at all levels</w:t>
            </w:r>
          </w:p>
        </w:tc>
        <w:tc>
          <w:tcPr>
            <w:tcW w:w="1890" w:type="dxa"/>
            <w:noWrap/>
            <w:hideMark/>
          </w:tcPr>
          <w:p w14:paraId="7D0D9565" w14:textId="77777777" w:rsidR="00760CEB" w:rsidRPr="00F85444" w:rsidRDefault="00760CEB" w:rsidP="00390908">
            <w:pPr>
              <w:pStyle w:val="Tablebody"/>
            </w:pPr>
            <w:r w:rsidRPr="00F85444">
              <w:t>NCFN/SCFN/</w:t>
            </w:r>
          </w:p>
          <w:p w14:paraId="0D294F70" w14:textId="77777777" w:rsidR="00760CEB" w:rsidRPr="00F85444" w:rsidRDefault="00760CEB" w:rsidP="00390908">
            <w:pPr>
              <w:pStyle w:val="Tablebody"/>
            </w:pPr>
            <w:r w:rsidRPr="00F85444">
              <w:t>LGFN</w:t>
            </w:r>
          </w:p>
        </w:tc>
        <w:tc>
          <w:tcPr>
            <w:tcW w:w="1440" w:type="dxa"/>
            <w:noWrap/>
            <w:hideMark/>
          </w:tcPr>
          <w:p w14:paraId="04D92607" w14:textId="77777777" w:rsidR="00760CEB" w:rsidRPr="00F85444" w:rsidRDefault="00760CEB" w:rsidP="00390908">
            <w:pPr>
              <w:pStyle w:val="Tablebody"/>
            </w:pPr>
            <w:r w:rsidRPr="00F85444">
              <w:t> </w:t>
            </w:r>
          </w:p>
        </w:tc>
        <w:tc>
          <w:tcPr>
            <w:tcW w:w="1080" w:type="dxa"/>
            <w:noWrap/>
            <w:hideMark/>
          </w:tcPr>
          <w:p w14:paraId="19947FB6" w14:textId="77777777" w:rsidR="00760CEB" w:rsidRPr="00F85444" w:rsidRDefault="00760CEB" w:rsidP="00390908">
            <w:pPr>
              <w:pStyle w:val="Tablebody"/>
            </w:pPr>
            <w:r w:rsidRPr="00F85444">
              <w:t> </w:t>
            </w:r>
          </w:p>
        </w:tc>
        <w:tc>
          <w:tcPr>
            <w:tcW w:w="1080" w:type="dxa"/>
            <w:noWrap/>
            <w:hideMark/>
          </w:tcPr>
          <w:p w14:paraId="70F42030" w14:textId="77777777" w:rsidR="00760CEB" w:rsidRPr="00F85444" w:rsidRDefault="00760CEB" w:rsidP="00390908">
            <w:pPr>
              <w:pStyle w:val="Tablebody"/>
            </w:pPr>
            <w:r w:rsidRPr="00F85444">
              <w:t> </w:t>
            </w:r>
          </w:p>
        </w:tc>
        <w:tc>
          <w:tcPr>
            <w:tcW w:w="1260" w:type="dxa"/>
            <w:noWrap/>
            <w:hideMark/>
          </w:tcPr>
          <w:p w14:paraId="6083BEAE" w14:textId="77777777" w:rsidR="00760CEB" w:rsidRPr="00F85444" w:rsidRDefault="00760CEB" w:rsidP="00390908">
            <w:pPr>
              <w:pStyle w:val="Tablebody"/>
            </w:pPr>
            <w:r w:rsidRPr="00F85444">
              <w:t> </w:t>
            </w:r>
          </w:p>
        </w:tc>
        <w:tc>
          <w:tcPr>
            <w:tcW w:w="1620" w:type="dxa"/>
            <w:noWrap/>
            <w:hideMark/>
          </w:tcPr>
          <w:p w14:paraId="3937131F" w14:textId="77777777" w:rsidR="00760CEB" w:rsidRPr="00F85444" w:rsidRDefault="00760CEB" w:rsidP="00390908">
            <w:pPr>
              <w:pStyle w:val="Tablebody"/>
            </w:pPr>
            <w:r w:rsidRPr="00F85444">
              <w:t> </w:t>
            </w:r>
          </w:p>
        </w:tc>
        <w:tc>
          <w:tcPr>
            <w:tcW w:w="1710" w:type="dxa"/>
            <w:noWrap/>
            <w:hideMark/>
          </w:tcPr>
          <w:p w14:paraId="10E5540C" w14:textId="77777777" w:rsidR="00760CEB" w:rsidRPr="00F85444" w:rsidRDefault="00760CEB" w:rsidP="00390908">
            <w:pPr>
              <w:pStyle w:val="Tablebody"/>
            </w:pPr>
            <w:r w:rsidRPr="00F85444">
              <w:t>Activity reports</w:t>
            </w:r>
          </w:p>
        </w:tc>
      </w:tr>
      <w:tr w:rsidR="00760CEB" w:rsidRPr="00F85444" w14:paraId="0E5315A6" w14:textId="77777777" w:rsidTr="00390908">
        <w:trPr>
          <w:gridAfter w:val="1"/>
          <w:wAfter w:w="15" w:type="dxa"/>
          <w:trHeight w:val="580"/>
        </w:trPr>
        <w:tc>
          <w:tcPr>
            <w:tcW w:w="625" w:type="dxa"/>
            <w:noWrap/>
            <w:hideMark/>
          </w:tcPr>
          <w:p w14:paraId="556F39A3" w14:textId="77777777" w:rsidR="00760CEB" w:rsidRPr="00F85444" w:rsidRDefault="00760CEB" w:rsidP="00390908">
            <w:pPr>
              <w:pStyle w:val="Tablebody"/>
            </w:pPr>
            <w:r w:rsidRPr="00F85444">
              <w:t>86</w:t>
            </w:r>
          </w:p>
        </w:tc>
        <w:tc>
          <w:tcPr>
            <w:tcW w:w="2700" w:type="dxa"/>
            <w:hideMark/>
          </w:tcPr>
          <w:p w14:paraId="2703093E" w14:textId="77777777" w:rsidR="00760CEB" w:rsidRPr="00F85444" w:rsidRDefault="00760CEB" w:rsidP="00390908">
            <w:pPr>
              <w:pStyle w:val="Tablebody"/>
            </w:pPr>
            <w:r w:rsidRPr="00F85444">
              <w:t>Organize annual NNN meeting of all nutrition stakeholders</w:t>
            </w:r>
          </w:p>
        </w:tc>
        <w:tc>
          <w:tcPr>
            <w:tcW w:w="1890" w:type="dxa"/>
            <w:noWrap/>
            <w:hideMark/>
          </w:tcPr>
          <w:p w14:paraId="3A865FFF" w14:textId="77777777" w:rsidR="00760CEB" w:rsidRPr="00F85444" w:rsidRDefault="00760CEB" w:rsidP="00390908">
            <w:pPr>
              <w:pStyle w:val="Tablebody"/>
            </w:pPr>
            <w:r>
              <w:t>F</w:t>
            </w:r>
            <w:r w:rsidRPr="00F85444">
              <w:t>MFBNP/SCFN</w:t>
            </w:r>
          </w:p>
        </w:tc>
        <w:tc>
          <w:tcPr>
            <w:tcW w:w="1440" w:type="dxa"/>
            <w:noWrap/>
            <w:hideMark/>
          </w:tcPr>
          <w:p w14:paraId="501D969F" w14:textId="77777777" w:rsidR="00760CEB" w:rsidRPr="00F85444" w:rsidRDefault="00760CEB" w:rsidP="00390908">
            <w:pPr>
              <w:pStyle w:val="Tablebody"/>
            </w:pPr>
            <w:r w:rsidRPr="00F85444">
              <w:t> </w:t>
            </w:r>
          </w:p>
        </w:tc>
        <w:tc>
          <w:tcPr>
            <w:tcW w:w="1080" w:type="dxa"/>
            <w:noWrap/>
            <w:hideMark/>
          </w:tcPr>
          <w:p w14:paraId="1A283B90" w14:textId="77777777" w:rsidR="00760CEB" w:rsidRPr="00F85444" w:rsidRDefault="00760CEB" w:rsidP="00390908">
            <w:pPr>
              <w:pStyle w:val="Tablebody"/>
            </w:pPr>
            <w:r w:rsidRPr="00F85444">
              <w:t> </w:t>
            </w:r>
          </w:p>
        </w:tc>
        <w:tc>
          <w:tcPr>
            <w:tcW w:w="1080" w:type="dxa"/>
            <w:noWrap/>
            <w:hideMark/>
          </w:tcPr>
          <w:p w14:paraId="1481C913" w14:textId="77777777" w:rsidR="00760CEB" w:rsidRPr="00F85444" w:rsidRDefault="00760CEB" w:rsidP="00390908">
            <w:pPr>
              <w:pStyle w:val="Tablebody"/>
            </w:pPr>
            <w:r w:rsidRPr="00F85444">
              <w:t> </w:t>
            </w:r>
          </w:p>
        </w:tc>
        <w:tc>
          <w:tcPr>
            <w:tcW w:w="1260" w:type="dxa"/>
            <w:noWrap/>
            <w:hideMark/>
          </w:tcPr>
          <w:p w14:paraId="520B9580" w14:textId="77777777" w:rsidR="00760CEB" w:rsidRPr="00F85444" w:rsidRDefault="00760CEB" w:rsidP="00390908">
            <w:pPr>
              <w:pStyle w:val="Tablebody"/>
            </w:pPr>
            <w:r w:rsidRPr="00F85444">
              <w:t> </w:t>
            </w:r>
          </w:p>
        </w:tc>
        <w:tc>
          <w:tcPr>
            <w:tcW w:w="1620" w:type="dxa"/>
            <w:noWrap/>
            <w:hideMark/>
          </w:tcPr>
          <w:p w14:paraId="217320CD" w14:textId="77777777" w:rsidR="00760CEB" w:rsidRPr="00F85444" w:rsidRDefault="00760CEB" w:rsidP="00390908">
            <w:pPr>
              <w:pStyle w:val="Tablebody"/>
            </w:pPr>
            <w:r w:rsidRPr="00F85444">
              <w:t> </w:t>
            </w:r>
          </w:p>
        </w:tc>
        <w:tc>
          <w:tcPr>
            <w:tcW w:w="1710" w:type="dxa"/>
            <w:noWrap/>
            <w:hideMark/>
          </w:tcPr>
          <w:p w14:paraId="58BE0F05" w14:textId="77777777" w:rsidR="00760CEB" w:rsidRPr="00F85444" w:rsidRDefault="00760CEB" w:rsidP="00390908">
            <w:pPr>
              <w:pStyle w:val="Tablebody"/>
            </w:pPr>
            <w:r w:rsidRPr="00F85444">
              <w:t>Activity reports</w:t>
            </w:r>
          </w:p>
        </w:tc>
      </w:tr>
      <w:tr w:rsidR="00760CEB" w:rsidRPr="00F85444" w14:paraId="4FBB27A9"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13420" w:type="dxa"/>
            <w:gridSpan w:val="10"/>
            <w:shd w:val="clear" w:color="auto" w:fill="008751" w:themeFill="accent4"/>
            <w:noWrap/>
            <w:hideMark/>
          </w:tcPr>
          <w:p w14:paraId="24724B30" w14:textId="77777777" w:rsidR="00760CEB" w:rsidRPr="00BA3EDF" w:rsidRDefault="00760CEB" w:rsidP="00390908">
            <w:pPr>
              <w:pStyle w:val="TableHeader2"/>
            </w:pPr>
            <w:r w:rsidRPr="00F85444">
              <w:t>IR 5.2: Increased knowledge on nutrition and practice by the public</w:t>
            </w:r>
          </w:p>
        </w:tc>
      </w:tr>
      <w:tr w:rsidR="00760CEB" w:rsidRPr="00F85444" w14:paraId="399182CE" w14:textId="77777777" w:rsidTr="00390908">
        <w:trPr>
          <w:gridAfter w:val="1"/>
          <w:wAfter w:w="15" w:type="dxa"/>
          <w:trHeight w:val="870"/>
        </w:trPr>
        <w:tc>
          <w:tcPr>
            <w:tcW w:w="625" w:type="dxa"/>
            <w:noWrap/>
            <w:hideMark/>
          </w:tcPr>
          <w:p w14:paraId="59ED5336" w14:textId="77777777" w:rsidR="00760CEB" w:rsidRPr="00F85444" w:rsidRDefault="00760CEB" w:rsidP="00390908">
            <w:pPr>
              <w:pStyle w:val="Tablebody"/>
            </w:pPr>
            <w:r w:rsidRPr="00F85444">
              <w:lastRenderedPageBreak/>
              <w:t>87</w:t>
            </w:r>
          </w:p>
        </w:tc>
        <w:tc>
          <w:tcPr>
            <w:tcW w:w="2700" w:type="dxa"/>
            <w:hideMark/>
          </w:tcPr>
          <w:p w14:paraId="009E3023" w14:textId="77777777" w:rsidR="00760CEB" w:rsidRPr="00F85444" w:rsidRDefault="00760CEB" w:rsidP="00390908">
            <w:pPr>
              <w:pStyle w:val="Tablebody"/>
            </w:pPr>
            <w:r w:rsidRPr="00F85444">
              <w:t>Collaboration with network providers like MTN, Airtel, GLO,</w:t>
            </w:r>
            <w:r>
              <w:t xml:space="preserve"> and</w:t>
            </w:r>
            <w:r w:rsidRPr="00F85444">
              <w:t xml:space="preserve"> 9mobile to disseminate nutrition information to the </w:t>
            </w:r>
            <w:proofErr w:type="gramStart"/>
            <w:r w:rsidRPr="00F85444">
              <w:t>general public</w:t>
            </w:r>
            <w:proofErr w:type="gramEnd"/>
          </w:p>
        </w:tc>
        <w:tc>
          <w:tcPr>
            <w:tcW w:w="1890" w:type="dxa"/>
            <w:noWrap/>
            <w:hideMark/>
          </w:tcPr>
          <w:p w14:paraId="4FA9694F" w14:textId="77777777" w:rsidR="00760CEB" w:rsidRPr="00F85444" w:rsidRDefault="00760CEB" w:rsidP="00390908">
            <w:pPr>
              <w:pStyle w:val="Tablebody"/>
            </w:pPr>
            <w:r w:rsidRPr="00F85444">
              <w:t>FMIC/SCFN</w:t>
            </w:r>
          </w:p>
        </w:tc>
        <w:tc>
          <w:tcPr>
            <w:tcW w:w="1440" w:type="dxa"/>
            <w:noWrap/>
            <w:hideMark/>
          </w:tcPr>
          <w:p w14:paraId="3139D730" w14:textId="77777777" w:rsidR="00760CEB" w:rsidRPr="00F85444" w:rsidRDefault="00760CEB" w:rsidP="00390908">
            <w:pPr>
              <w:pStyle w:val="Tablebody"/>
            </w:pPr>
            <w:r w:rsidRPr="00F85444">
              <w:t> </w:t>
            </w:r>
          </w:p>
        </w:tc>
        <w:tc>
          <w:tcPr>
            <w:tcW w:w="1080" w:type="dxa"/>
            <w:noWrap/>
            <w:hideMark/>
          </w:tcPr>
          <w:p w14:paraId="1301296D" w14:textId="77777777" w:rsidR="00760CEB" w:rsidRPr="00F85444" w:rsidRDefault="00760CEB" w:rsidP="00390908">
            <w:pPr>
              <w:pStyle w:val="Tablebody"/>
            </w:pPr>
            <w:r w:rsidRPr="00F85444">
              <w:t> </w:t>
            </w:r>
          </w:p>
        </w:tc>
        <w:tc>
          <w:tcPr>
            <w:tcW w:w="1080" w:type="dxa"/>
            <w:noWrap/>
            <w:hideMark/>
          </w:tcPr>
          <w:p w14:paraId="2E9EFE09" w14:textId="77777777" w:rsidR="00760CEB" w:rsidRPr="00F85444" w:rsidRDefault="00760CEB" w:rsidP="00390908">
            <w:pPr>
              <w:pStyle w:val="Tablebody"/>
            </w:pPr>
            <w:r w:rsidRPr="00F85444">
              <w:t> </w:t>
            </w:r>
          </w:p>
        </w:tc>
        <w:tc>
          <w:tcPr>
            <w:tcW w:w="1260" w:type="dxa"/>
            <w:noWrap/>
            <w:hideMark/>
          </w:tcPr>
          <w:p w14:paraId="24846508" w14:textId="77777777" w:rsidR="00760CEB" w:rsidRPr="00F85444" w:rsidRDefault="00760CEB" w:rsidP="00390908">
            <w:pPr>
              <w:pStyle w:val="Tablebody"/>
            </w:pPr>
            <w:r w:rsidRPr="00F85444">
              <w:t> </w:t>
            </w:r>
          </w:p>
        </w:tc>
        <w:tc>
          <w:tcPr>
            <w:tcW w:w="1620" w:type="dxa"/>
            <w:noWrap/>
            <w:hideMark/>
          </w:tcPr>
          <w:p w14:paraId="06249B82" w14:textId="77777777" w:rsidR="00760CEB" w:rsidRPr="00F85444" w:rsidRDefault="00760CEB" w:rsidP="00390908">
            <w:pPr>
              <w:pStyle w:val="Tablebody"/>
            </w:pPr>
            <w:r w:rsidRPr="00F85444">
              <w:t> </w:t>
            </w:r>
          </w:p>
        </w:tc>
        <w:tc>
          <w:tcPr>
            <w:tcW w:w="1710" w:type="dxa"/>
            <w:noWrap/>
            <w:hideMark/>
          </w:tcPr>
          <w:p w14:paraId="456E7529" w14:textId="77777777" w:rsidR="00760CEB" w:rsidRPr="00F85444" w:rsidRDefault="00760CEB" w:rsidP="00390908">
            <w:pPr>
              <w:pStyle w:val="Tablebody"/>
            </w:pPr>
            <w:r w:rsidRPr="00F85444">
              <w:t>Activity reports</w:t>
            </w:r>
          </w:p>
        </w:tc>
      </w:tr>
      <w:tr w:rsidR="00760CEB" w:rsidRPr="00F85444" w14:paraId="18696446"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1E53FBAB" w14:textId="77777777" w:rsidR="00760CEB" w:rsidRPr="00F85444" w:rsidRDefault="00760CEB" w:rsidP="00390908">
            <w:pPr>
              <w:pStyle w:val="Tablebody"/>
            </w:pPr>
            <w:r w:rsidRPr="00F85444">
              <w:t>88</w:t>
            </w:r>
          </w:p>
        </w:tc>
        <w:tc>
          <w:tcPr>
            <w:tcW w:w="2700" w:type="dxa"/>
            <w:hideMark/>
          </w:tcPr>
          <w:p w14:paraId="16EA9901" w14:textId="77777777" w:rsidR="00760CEB" w:rsidRPr="00F85444" w:rsidRDefault="00760CEB" w:rsidP="00390908">
            <w:pPr>
              <w:pStyle w:val="Tablebody"/>
            </w:pPr>
            <w:r w:rsidRPr="00F85444">
              <w:t>Strengthen LGAs for regular and sustained monitoring and inspection on the preparation of food in restaurants, eateries</w:t>
            </w:r>
            <w:r>
              <w:t>,</w:t>
            </w:r>
            <w:r w:rsidRPr="00F85444">
              <w:t xml:space="preserve"> and food vending</w:t>
            </w:r>
          </w:p>
        </w:tc>
        <w:tc>
          <w:tcPr>
            <w:tcW w:w="1890" w:type="dxa"/>
            <w:noWrap/>
            <w:hideMark/>
          </w:tcPr>
          <w:p w14:paraId="40FC7296" w14:textId="77777777" w:rsidR="00760CEB" w:rsidRPr="00F85444" w:rsidRDefault="00760CEB" w:rsidP="00390908">
            <w:pPr>
              <w:pStyle w:val="Tablebody"/>
            </w:pPr>
            <w:r w:rsidRPr="00F85444">
              <w:t>SMOH</w:t>
            </w:r>
          </w:p>
        </w:tc>
        <w:tc>
          <w:tcPr>
            <w:tcW w:w="1440" w:type="dxa"/>
            <w:noWrap/>
            <w:hideMark/>
          </w:tcPr>
          <w:p w14:paraId="2FC4B950" w14:textId="77777777" w:rsidR="00760CEB" w:rsidRPr="00F85444" w:rsidRDefault="00760CEB" w:rsidP="00390908">
            <w:pPr>
              <w:pStyle w:val="Tablebody"/>
            </w:pPr>
            <w:r w:rsidRPr="00F85444">
              <w:t> </w:t>
            </w:r>
          </w:p>
        </w:tc>
        <w:tc>
          <w:tcPr>
            <w:tcW w:w="1080" w:type="dxa"/>
            <w:noWrap/>
            <w:hideMark/>
          </w:tcPr>
          <w:p w14:paraId="2905FD38" w14:textId="77777777" w:rsidR="00760CEB" w:rsidRPr="00F85444" w:rsidRDefault="00760CEB" w:rsidP="00390908">
            <w:pPr>
              <w:pStyle w:val="Tablebody"/>
            </w:pPr>
            <w:r w:rsidRPr="00F85444">
              <w:t> </w:t>
            </w:r>
          </w:p>
        </w:tc>
        <w:tc>
          <w:tcPr>
            <w:tcW w:w="1080" w:type="dxa"/>
            <w:noWrap/>
            <w:hideMark/>
          </w:tcPr>
          <w:p w14:paraId="65D007F0" w14:textId="77777777" w:rsidR="00760CEB" w:rsidRPr="00F85444" w:rsidRDefault="00760CEB" w:rsidP="00390908">
            <w:pPr>
              <w:pStyle w:val="Tablebody"/>
            </w:pPr>
            <w:r w:rsidRPr="00F85444">
              <w:t> </w:t>
            </w:r>
          </w:p>
        </w:tc>
        <w:tc>
          <w:tcPr>
            <w:tcW w:w="1260" w:type="dxa"/>
            <w:noWrap/>
            <w:hideMark/>
          </w:tcPr>
          <w:p w14:paraId="78CD5DAC" w14:textId="77777777" w:rsidR="00760CEB" w:rsidRPr="00F85444" w:rsidRDefault="00760CEB" w:rsidP="00390908">
            <w:pPr>
              <w:pStyle w:val="Tablebody"/>
            </w:pPr>
            <w:r w:rsidRPr="00F85444">
              <w:t> </w:t>
            </w:r>
          </w:p>
        </w:tc>
        <w:tc>
          <w:tcPr>
            <w:tcW w:w="1620" w:type="dxa"/>
            <w:noWrap/>
            <w:hideMark/>
          </w:tcPr>
          <w:p w14:paraId="798F875E" w14:textId="77777777" w:rsidR="00760CEB" w:rsidRPr="00F85444" w:rsidRDefault="00760CEB" w:rsidP="00390908">
            <w:pPr>
              <w:pStyle w:val="Tablebody"/>
            </w:pPr>
            <w:r w:rsidRPr="00F85444">
              <w:t> </w:t>
            </w:r>
          </w:p>
        </w:tc>
        <w:tc>
          <w:tcPr>
            <w:tcW w:w="1710" w:type="dxa"/>
            <w:noWrap/>
            <w:hideMark/>
          </w:tcPr>
          <w:p w14:paraId="124912F8" w14:textId="77777777" w:rsidR="00760CEB" w:rsidRPr="00F85444" w:rsidRDefault="00760CEB" w:rsidP="00390908">
            <w:pPr>
              <w:pStyle w:val="Tablebody"/>
            </w:pPr>
            <w:r w:rsidRPr="00F85444">
              <w:t>Activity reports</w:t>
            </w:r>
          </w:p>
        </w:tc>
      </w:tr>
      <w:tr w:rsidR="00760CEB" w:rsidRPr="00F85444" w14:paraId="7DE17550" w14:textId="77777777" w:rsidTr="00390908">
        <w:trPr>
          <w:trHeight w:val="290"/>
        </w:trPr>
        <w:tc>
          <w:tcPr>
            <w:tcW w:w="13420" w:type="dxa"/>
            <w:gridSpan w:val="10"/>
            <w:shd w:val="clear" w:color="auto" w:fill="008751" w:themeFill="accent4"/>
            <w:noWrap/>
            <w:hideMark/>
          </w:tcPr>
          <w:p w14:paraId="1E38A367" w14:textId="77777777" w:rsidR="00760CEB" w:rsidRPr="00BA3EDF" w:rsidRDefault="00760CEB" w:rsidP="00390908">
            <w:pPr>
              <w:pStyle w:val="TableHeader2"/>
            </w:pPr>
            <w:r w:rsidRPr="00F85444">
              <w:t>IR 5.3: Improved information on locally available diets </w:t>
            </w:r>
          </w:p>
        </w:tc>
      </w:tr>
      <w:tr w:rsidR="00760CEB" w:rsidRPr="00F85444" w14:paraId="04C6C904"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4D5E8888" w14:textId="77777777" w:rsidR="00760CEB" w:rsidRPr="00F85444" w:rsidRDefault="00760CEB" w:rsidP="00390908">
            <w:pPr>
              <w:pStyle w:val="Tablebody"/>
            </w:pPr>
            <w:r w:rsidRPr="00F85444">
              <w:t>89</w:t>
            </w:r>
          </w:p>
        </w:tc>
        <w:tc>
          <w:tcPr>
            <w:tcW w:w="2700" w:type="dxa"/>
            <w:hideMark/>
          </w:tcPr>
          <w:p w14:paraId="3EA896A8" w14:textId="77777777" w:rsidR="00760CEB" w:rsidRPr="00F85444" w:rsidRDefault="00760CEB" w:rsidP="00390908">
            <w:pPr>
              <w:pStyle w:val="Tablebody"/>
            </w:pPr>
            <w:r w:rsidRPr="00F85444">
              <w:t>Provide small grants to conduct food and nutrition research on standardization of food recipes and portion sizes of locally available diets</w:t>
            </w:r>
          </w:p>
        </w:tc>
        <w:tc>
          <w:tcPr>
            <w:tcW w:w="1890" w:type="dxa"/>
            <w:noWrap/>
            <w:hideMark/>
          </w:tcPr>
          <w:p w14:paraId="64A88F49" w14:textId="77777777" w:rsidR="00760CEB" w:rsidRPr="00F85444" w:rsidRDefault="00760CEB" w:rsidP="00390908">
            <w:pPr>
              <w:pStyle w:val="Tablebody"/>
            </w:pPr>
            <w:r w:rsidRPr="00F85444">
              <w:t>FMARD/SPC</w:t>
            </w:r>
          </w:p>
        </w:tc>
        <w:tc>
          <w:tcPr>
            <w:tcW w:w="1440" w:type="dxa"/>
            <w:noWrap/>
            <w:hideMark/>
          </w:tcPr>
          <w:p w14:paraId="318DBEB5" w14:textId="77777777" w:rsidR="00760CEB" w:rsidRPr="00F85444" w:rsidRDefault="00760CEB" w:rsidP="00390908">
            <w:pPr>
              <w:pStyle w:val="Tablebody"/>
            </w:pPr>
            <w:r w:rsidRPr="00F85444">
              <w:t> </w:t>
            </w:r>
          </w:p>
        </w:tc>
        <w:tc>
          <w:tcPr>
            <w:tcW w:w="1080" w:type="dxa"/>
            <w:noWrap/>
            <w:hideMark/>
          </w:tcPr>
          <w:p w14:paraId="25DA01C5" w14:textId="77777777" w:rsidR="00760CEB" w:rsidRPr="00F85444" w:rsidRDefault="00760CEB" w:rsidP="00390908">
            <w:pPr>
              <w:pStyle w:val="Tablebody"/>
            </w:pPr>
            <w:r w:rsidRPr="00F85444">
              <w:t> </w:t>
            </w:r>
          </w:p>
        </w:tc>
        <w:tc>
          <w:tcPr>
            <w:tcW w:w="1080" w:type="dxa"/>
            <w:noWrap/>
            <w:hideMark/>
          </w:tcPr>
          <w:p w14:paraId="37829824" w14:textId="77777777" w:rsidR="00760CEB" w:rsidRPr="00F85444" w:rsidRDefault="00760CEB" w:rsidP="00390908">
            <w:pPr>
              <w:pStyle w:val="Tablebody"/>
            </w:pPr>
            <w:r w:rsidRPr="00F85444">
              <w:t> </w:t>
            </w:r>
          </w:p>
        </w:tc>
        <w:tc>
          <w:tcPr>
            <w:tcW w:w="1260" w:type="dxa"/>
            <w:noWrap/>
            <w:hideMark/>
          </w:tcPr>
          <w:p w14:paraId="2813720C" w14:textId="77777777" w:rsidR="00760CEB" w:rsidRPr="00F85444" w:rsidRDefault="00760CEB" w:rsidP="00390908">
            <w:pPr>
              <w:pStyle w:val="Tablebody"/>
            </w:pPr>
            <w:r w:rsidRPr="00F85444">
              <w:t> </w:t>
            </w:r>
          </w:p>
        </w:tc>
        <w:tc>
          <w:tcPr>
            <w:tcW w:w="1620" w:type="dxa"/>
            <w:noWrap/>
            <w:hideMark/>
          </w:tcPr>
          <w:p w14:paraId="0D0B0F74" w14:textId="77777777" w:rsidR="00760CEB" w:rsidRPr="00F85444" w:rsidRDefault="00760CEB" w:rsidP="00390908">
            <w:pPr>
              <w:pStyle w:val="Tablebody"/>
            </w:pPr>
            <w:r w:rsidRPr="00F85444">
              <w:t> </w:t>
            </w:r>
          </w:p>
        </w:tc>
        <w:tc>
          <w:tcPr>
            <w:tcW w:w="1710" w:type="dxa"/>
            <w:noWrap/>
            <w:hideMark/>
          </w:tcPr>
          <w:p w14:paraId="7C5C877D" w14:textId="77777777" w:rsidR="00760CEB" w:rsidRPr="00F85444" w:rsidRDefault="00760CEB" w:rsidP="00390908">
            <w:pPr>
              <w:pStyle w:val="Tablebody"/>
            </w:pPr>
            <w:r w:rsidRPr="00F85444">
              <w:t>Activity reports</w:t>
            </w:r>
          </w:p>
        </w:tc>
      </w:tr>
      <w:tr w:rsidR="00760CEB" w:rsidRPr="00F85444" w14:paraId="3330B4E7" w14:textId="77777777" w:rsidTr="00390908">
        <w:trPr>
          <w:gridAfter w:val="1"/>
          <w:wAfter w:w="15" w:type="dxa"/>
          <w:trHeight w:val="580"/>
        </w:trPr>
        <w:tc>
          <w:tcPr>
            <w:tcW w:w="625" w:type="dxa"/>
            <w:noWrap/>
            <w:hideMark/>
          </w:tcPr>
          <w:p w14:paraId="591A42A4" w14:textId="77777777" w:rsidR="00760CEB" w:rsidRPr="00F85444" w:rsidRDefault="00760CEB" w:rsidP="00390908">
            <w:pPr>
              <w:pStyle w:val="Tablebody"/>
            </w:pPr>
            <w:r w:rsidRPr="00F85444">
              <w:t>90</w:t>
            </w:r>
          </w:p>
        </w:tc>
        <w:tc>
          <w:tcPr>
            <w:tcW w:w="2700" w:type="dxa"/>
            <w:hideMark/>
          </w:tcPr>
          <w:p w14:paraId="5F7B8383" w14:textId="77777777" w:rsidR="00760CEB" w:rsidRPr="00F85444" w:rsidRDefault="00760CEB" w:rsidP="00390908">
            <w:pPr>
              <w:pStyle w:val="Tablebody"/>
            </w:pPr>
            <w:r w:rsidRPr="00F85444">
              <w:t>Review, publish and disseminate the Food Based Dietary Guidelines for healthy living</w:t>
            </w:r>
          </w:p>
        </w:tc>
        <w:tc>
          <w:tcPr>
            <w:tcW w:w="1890" w:type="dxa"/>
            <w:noWrap/>
            <w:hideMark/>
          </w:tcPr>
          <w:p w14:paraId="2071350C" w14:textId="77777777" w:rsidR="00760CEB" w:rsidRPr="00F85444" w:rsidRDefault="00760CEB" w:rsidP="00390908">
            <w:pPr>
              <w:pStyle w:val="Tablebody"/>
            </w:pPr>
            <w:r w:rsidRPr="00F85444">
              <w:t>FMOH/SMARD</w:t>
            </w:r>
          </w:p>
        </w:tc>
        <w:tc>
          <w:tcPr>
            <w:tcW w:w="1440" w:type="dxa"/>
            <w:noWrap/>
            <w:hideMark/>
          </w:tcPr>
          <w:p w14:paraId="320CDBE3" w14:textId="77777777" w:rsidR="00760CEB" w:rsidRPr="00F85444" w:rsidRDefault="00760CEB" w:rsidP="00390908">
            <w:pPr>
              <w:pStyle w:val="Tablebody"/>
            </w:pPr>
            <w:r w:rsidRPr="00F85444">
              <w:t> </w:t>
            </w:r>
          </w:p>
        </w:tc>
        <w:tc>
          <w:tcPr>
            <w:tcW w:w="1080" w:type="dxa"/>
            <w:noWrap/>
            <w:hideMark/>
          </w:tcPr>
          <w:p w14:paraId="325C54BB" w14:textId="77777777" w:rsidR="00760CEB" w:rsidRPr="00F85444" w:rsidRDefault="00760CEB" w:rsidP="00390908">
            <w:pPr>
              <w:pStyle w:val="Tablebody"/>
            </w:pPr>
            <w:r w:rsidRPr="00F85444">
              <w:t> </w:t>
            </w:r>
          </w:p>
        </w:tc>
        <w:tc>
          <w:tcPr>
            <w:tcW w:w="1080" w:type="dxa"/>
            <w:noWrap/>
            <w:hideMark/>
          </w:tcPr>
          <w:p w14:paraId="1B2B456E" w14:textId="77777777" w:rsidR="00760CEB" w:rsidRPr="00F85444" w:rsidRDefault="00760CEB" w:rsidP="00390908">
            <w:pPr>
              <w:pStyle w:val="Tablebody"/>
            </w:pPr>
            <w:r w:rsidRPr="00F85444">
              <w:t> </w:t>
            </w:r>
          </w:p>
        </w:tc>
        <w:tc>
          <w:tcPr>
            <w:tcW w:w="1260" w:type="dxa"/>
            <w:noWrap/>
            <w:hideMark/>
          </w:tcPr>
          <w:p w14:paraId="661348FA" w14:textId="77777777" w:rsidR="00760CEB" w:rsidRPr="00F85444" w:rsidRDefault="00760CEB" w:rsidP="00390908">
            <w:pPr>
              <w:pStyle w:val="Tablebody"/>
            </w:pPr>
            <w:r w:rsidRPr="00F85444">
              <w:t> </w:t>
            </w:r>
          </w:p>
        </w:tc>
        <w:tc>
          <w:tcPr>
            <w:tcW w:w="1620" w:type="dxa"/>
            <w:noWrap/>
            <w:hideMark/>
          </w:tcPr>
          <w:p w14:paraId="0CE38B9F" w14:textId="77777777" w:rsidR="00760CEB" w:rsidRPr="00F85444" w:rsidRDefault="00760CEB" w:rsidP="00390908">
            <w:pPr>
              <w:pStyle w:val="Tablebody"/>
            </w:pPr>
            <w:r w:rsidRPr="00F85444">
              <w:t> </w:t>
            </w:r>
          </w:p>
        </w:tc>
        <w:tc>
          <w:tcPr>
            <w:tcW w:w="1710" w:type="dxa"/>
            <w:noWrap/>
            <w:hideMark/>
          </w:tcPr>
          <w:p w14:paraId="106FFC5A" w14:textId="77777777" w:rsidR="00760CEB" w:rsidRPr="00F85444" w:rsidRDefault="00760CEB" w:rsidP="00390908">
            <w:pPr>
              <w:pStyle w:val="Tablebody"/>
            </w:pPr>
            <w:r w:rsidRPr="00F85444">
              <w:t>Activity reports</w:t>
            </w:r>
          </w:p>
        </w:tc>
      </w:tr>
      <w:tr w:rsidR="00760CEB" w:rsidRPr="00F85444" w14:paraId="6CFE4371"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6E98E233" w14:textId="77777777" w:rsidR="00760CEB" w:rsidRPr="00F85444" w:rsidRDefault="00760CEB" w:rsidP="00390908">
            <w:pPr>
              <w:pStyle w:val="Tablebody"/>
            </w:pPr>
            <w:r w:rsidRPr="00F85444">
              <w:t>91</w:t>
            </w:r>
          </w:p>
        </w:tc>
        <w:tc>
          <w:tcPr>
            <w:tcW w:w="2700" w:type="dxa"/>
            <w:hideMark/>
          </w:tcPr>
          <w:p w14:paraId="7A2AA806" w14:textId="77777777" w:rsidR="00760CEB" w:rsidRPr="00F85444" w:rsidRDefault="00760CEB" w:rsidP="00390908">
            <w:pPr>
              <w:pStyle w:val="Tablebody"/>
            </w:pPr>
            <w:r w:rsidRPr="00F85444">
              <w:t xml:space="preserve">Promotion of safe practices on </w:t>
            </w:r>
            <w:r>
              <w:t>p</w:t>
            </w:r>
            <w:r w:rsidRPr="00F85444">
              <w:t>esticide utilization for food stuff preservation</w:t>
            </w:r>
          </w:p>
        </w:tc>
        <w:tc>
          <w:tcPr>
            <w:tcW w:w="1890" w:type="dxa"/>
            <w:hideMark/>
          </w:tcPr>
          <w:p w14:paraId="517CE4CA" w14:textId="77777777" w:rsidR="00760CEB" w:rsidRPr="00F85444" w:rsidRDefault="00760CEB" w:rsidP="00390908">
            <w:pPr>
              <w:pStyle w:val="Tablebody"/>
            </w:pPr>
            <w:r w:rsidRPr="00F85444">
              <w:t>NAFDAC/</w:t>
            </w:r>
            <w:r>
              <w:br/>
            </w:r>
            <w:r w:rsidRPr="00F85444">
              <w:t>FMARD</w:t>
            </w:r>
            <w:r>
              <w:br/>
            </w:r>
            <w:r w:rsidRPr="00F85444">
              <w:t>/SMARD</w:t>
            </w:r>
          </w:p>
        </w:tc>
        <w:tc>
          <w:tcPr>
            <w:tcW w:w="1440" w:type="dxa"/>
            <w:noWrap/>
            <w:hideMark/>
          </w:tcPr>
          <w:p w14:paraId="3F6207E7" w14:textId="77777777" w:rsidR="00760CEB" w:rsidRPr="00F85444" w:rsidRDefault="00760CEB" w:rsidP="00390908">
            <w:pPr>
              <w:pStyle w:val="Tablebody"/>
            </w:pPr>
            <w:r w:rsidRPr="00F85444">
              <w:t> </w:t>
            </w:r>
          </w:p>
        </w:tc>
        <w:tc>
          <w:tcPr>
            <w:tcW w:w="1080" w:type="dxa"/>
            <w:noWrap/>
            <w:hideMark/>
          </w:tcPr>
          <w:p w14:paraId="2ED5FFB0" w14:textId="77777777" w:rsidR="00760CEB" w:rsidRPr="00F85444" w:rsidRDefault="00760CEB" w:rsidP="00390908">
            <w:pPr>
              <w:pStyle w:val="Tablebody"/>
            </w:pPr>
            <w:r w:rsidRPr="00F85444">
              <w:t> </w:t>
            </w:r>
          </w:p>
        </w:tc>
        <w:tc>
          <w:tcPr>
            <w:tcW w:w="1080" w:type="dxa"/>
            <w:noWrap/>
            <w:hideMark/>
          </w:tcPr>
          <w:p w14:paraId="62BEC373" w14:textId="77777777" w:rsidR="00760CEB" w:rsidRPr="00F85444" w:rsidRDefault="00760CEB" w:rsidP="00390908">
            <w:pPr>
              <w:pStyle w:val="Tablebody"/>
            </w:pPr>
            <w:r w:rsidRPr="00F85444">
              <w:t> </w:t>
            </w:r>
          </w:p>
        </w:tc>
        <w:tc>
          <w:tcPr>
            <w:tcW w:w="1260" w:type="dxa"/>
            <w:noWrap/>
            <w:hideMark/>
          </w:tcPr>
          <w:p w14:paraId="4B5CFBAD" w14:textId="77777777" w:rsidR="00760CEB" w:rsidRPr="00F85444" w:rsidRDefault="00760CEB" w:rsidP="00390908">
            <w:pPr>
              <w:pStyle w:val="Tablebody"/>
            </w:pPr>
            <w:r w:rsidRPr="00F85444">
              <w:t> </w:t>
            </w:r>
          </w:p>
        </w:tc>
        <w:tc>
          <w:tcPr>
            <w:tcW w:w="1620" w:type="dxa"/>
            <w:noWrap/>
            <w:hideMark/>
          </w:tcPr>
          <w:p w14:paraId="49300113" w14:textId="77777777" w:rsidR="00760CEB" w:rsidRPr="00F85444" w:rsidRDefault="00760CEB" w:rsidP="00390908">
            <w:pPr>
              <w:pStyle w:val="Tablebody"/>
            </w:pPr>
            <w:r w:rsidRPr="00F85444">
              <w:t> </w:t>
            </w:r>
          </w:p>
        </w:tc>
        <w:tc>
          <w:tcPr>
            <w:tcW w:w="1710" w:type="dxa"/>
            <w:noWrap/>
            <w:hideMark/>
          </w:tcPr>
          <w:p w14:paraId="51A61EF3" w14:textId="77777777" w:rsidR="00760CEB" w:rsidRPr="00F85444" w:rsidRDefault="00760CEB" w:rsidP="00390908">
            <w:pPr>
              <w:pStyle w:val="Tablebody"/>
            </w:pPr>
            <w:r w:rsidRPr="00F85444">
              <w:t>Activity reports</w:t>
            </w:r>
          </w:p>
        </w:tc>
      </w:tr>
      <w:tr w:rsidR="00760CEB" w:rsidRPr="00F85444" w14:paraId="29D59379" w14:textId="77777777" w:rsidTr="00390908">
        <w:trPr>
          <w:trHeight w:val="290"/>
        </w:trPr>
        <w:tc>
          <w:tcPr>
            <w:tcW w:w="13420" w:type="dxa"/>
            <w:gridSpan w:val="10"/>
            <w:shd w:val="clear" w:color="auto" w:fill="008751" w:themeFill="accent4"/>
            <w:noWrap/>
            <w:hideMark/>
          </w:tcPr>
          <w:p w14:paraId="716E26DB" w14:textId="77777777" w:rsidR="00760CEB" w:rsidRPr="00BA3EDF" w:rsidRDefault="00760CEB" w:rsidP="00390908">
            <w:pPr>
              <w:pStyle w:val="TableHeader2"/>
            </w:pPr>
            <w:r w:rsidRPr="00F85444">
              <w:lastRenderedPageBreak/>
              <w:t>IR 5.4: Increased practice of good dietary habits by the public</w:t>
            </w:r>
          </w:p>
        </w:tc>
      </w:tr>
      <w:tr w:rsidR="00760CEB" w:rsidRPr="00F85444" w14:paraId="230D89EB"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620"/>
        </w:trPr>
        <w:tc>
          <w:tcPr>
            <w:tcW w:w="625" w:type="dxa"/>
            <w:noWrap/>
            <w:hideMark/>
          </w:tcPr>
          <w:p w14:paraId="018762CD" w14:textId="77777777" w:rsidR="00760CEB" w:rsidRPr="00F85444" w:rsidRDefault="00760CEB" w:rsidP="00390908">
            <w:pPr>
              <w:pStyle w:val="Tablebody"/>
            </w:pPr>
            <w:r w:rsidRPr="00F85444">
              <w:t>92</w:t>
            </w:r>
          </w:p>
        </w:tc>
        <w:tc>
          <w:tcPr>
            <w:tcW w:w="2700" w:type="dxa"/>
            <w:hideMark/>
          </w:tcPr>
          <w:p w14:paraId="41E5FDC8" w14:textId="77777777" w:rsidR="00760CEB" w:rsidRPr="00F85444" w:rsidRDefault="00760CEB" w:rsidP="00390908">
            <w:pPr>
              <w:pStyle w:val="Tablebody"/>
            </w:pPr>
            <w:r w:rsidRPr="00F85444">
              <w:t>Conduct the National Food Consumption and Nutrition Survey</w:t>
            </w:r>
          </w:p>
        </w:tc>
        <w:tc>
          <w:tcPr>
            <w:tcW w:w="1890" w:type="dxa"/>
            <w:noWrap/>
            <w:hideMark/>
          </w:tcPr>
          <w:p w14:paraId="2F45BB0C" w14:textId="77777777" w:rsidR="00760CEB" w:rsidRPr="00F85444" w:rsidRDefault="00760CEB" w:rsidP="00390908">
            <w:pPr>
              <w:pStyle w:val="Tablebody"/>
            </w:pPr>
            <w:r w:rsidRPr="00F85444">
              <w:t>FMARD</w:t>
            </w:r>
          </w:p>
        </w:tc>
        <w:tc>
          <w:tcPr>
            <w:tcW w:w="1440" w:type="dxa"/>
            <w:noWrap/>
            <w:hideMark/>
          </w:tcPr>
          <w:p w14:paraId="2125950D" w14:textId="77777777" w:rsidR="00760CEB" w:rsidRPr="00F85444" w:rsidRDefault="00760CEB" w:rsidP="00390908">
            <w:pPr>
              <w:pStyle w:val="Tablebody"/>
            </w:pPr>
            <w:r w:rsidRPr="00F85444">
              <w:t> </w:t>
            </w:r>
          </w:p>
        </w:tc>
        <w:tc>
          <w:tcPr>
            <w:tcW w:w="1080" w:type="dxa"/>
            <w:noWrap/>
            <w:hideMark/>
          </w:tcPr>
          <w:p w14:paraId="39D3D775" w14:textId="77777777" w:rsidR="00760CEB" w:rsidRPr="00F85444" w:rsidRDefault="00760CEB" w:rsidP="00390908">
            <w:pPr>
              <w:pStyle w:val="Tablebody"/>
            </w:pPr>
            <w:r w:rsidRPr="00F85444">
              <w:t> </w:t>
            </w:r>
          </w:p>
        </w:tc>
        <w:tc>
          <w:tcPr>
            <w:tcW w:w="1080" w:type="dxa"/>
            <w:noWrap/>
            <w:hideMark/>
          </w:tcPr>
          <w:p w14:paraId="0EFD8524" w14:textId="77777777" w:rsidR="00760CEB" w:rsidRPr="00F85444" w:rsidRDefault="00760CEB" w:rsidP="00390908">
            <w:pPr>
              <w:pStyle w:val="Tablebody"/>
            </w:pPr>
            <w:r w:rsidRPr="00F85444">
              <w:t> </w:t>
            </w:r>
          </w:p>
        </w:tc>
        <w:tc>
          <w:tcPr>
            <w:tcW w:w="1260" w:type="dxa"/>
            <w:noWrap/>
            <w:hideMark/>
          </w:tcPr>
          <w:p w14:paraId="2EE95D31" w14:textId="77777777" w:rsidR="00760CEB" w:rsidRPr="00F85444" w:rsidRDefault="00760CEB" w:rsidP="00390908">
            <w:pPr>
              <w:pStyle w:val="Tablebody"/>
            </w:pPr>
            <w:r w:rsidRPr="00F85444">
              <w:t> </w:t>
            </w:r>
          </w:p>
        </w:tc>
        <w:tc>
          <w:tcPr>
            <w:tcW w:w="1620" w:type="dxa"/>
            <w:noWrap/>
            <w:hideMark/>
          </w:tcPr>
          <w:p w14:paraId="49A8F399" w14:textId="77777777" w:rsidR="00760CEB" w:rsidRPr="00F85444" w:rsidRDefault="00760CEB" w:rsidP="00390908">
            <w:pPr>
              <w:pStyle w:val="Tablebody"/>
            </w:pPr>
            <w:r w:rsidRPr="00F85444">
              <w:t> </w:t>
            </w:r>
          </w:p>
        </w:tc>
        <w:tc>
          <w:tcPr>
            <w:tcW w:w="1710" w:type="dxa"/>
            <w:noWrap/>
            <w:hideMark/>
          </w:tcPr>
          <w:p w14:paraId="71960367" w14:textId="77777777" w:rsidR="00760CEB" w:rsidRPr="00F85444" w:rsidRDefault="00760CEB" w:rsidP="00390908">
            <w:pPr>
              <w:pStyle w:val="Tablebody"/>
            </w:pPr>
            <w:r w:rsidRPr="00F85444">
              <w:t>Activity reports</w:t>
            </w:r>
          </w:p>
        </w:tc>
      </w:tr>
      <w:tr w:rsidR="00760CEB" w:rsidRPr="00F85444" w14:paraId="4ADC582B" w14:textId="77777777" w:rsidTr="00390908">
        <w:trPr>
          <w:gridAfter w:val="1"/>
          <w:wAfter w:w="15" w:type="dxa"/>
          <w:trHeight w:val="620"/>
        </w:trPr>
        <w:tc>
          <w:tcPr>
            <w:tcW w:w="625" w:type="dxa"/>
            <w:noWrap/>
            <w:hideMark/>
          </w:tcPr>
          <w:p w14:paraId="5970CDD1" w14:textId="77777777" w:rsidR="00760CEB" w:rsidRPr="00F85444" w:rsidRDefault="00760CEB" w:rsidP="00390908">
            <w:pPr>
              <w:pStyle w:val="Tablebody"/>
            </w:pPr>
            <w:r w:rsidRPr="00F85444">
              <w:t>93</w:t>
            </w:r>
          </w:p>
        </w:tc>
        <w:tc>
          <w:tcPr>
            <w:tcW w:w="2700" w:type="dxa"/>
            <w:hideMark/>
          </w:tcPr>
          <w:p w14:paraId="5794B5C6" w14:textId="77777777" w:rsidR="00760CEB" w:rsidRPr="00F85444" w:rsidRDefault="00760CEB" w:rsidP="00390908">
            <w:pPr>
              <w:pStyle w:val="Tablebody"/>
            </w:pPr>
            <w:r w:rsidRPr="00F85444">
              <w:t>Review, update, publish</w:t>
            </w:r>
            <w:r>
              <w:t>,</w:t>
            </w:r>
            <w:r w:rsidRPr="00F85444">
              <w:t xml:space="preserve"> and disseminate existing food composition table for Nigeria</w:t>
            </w:r>
          </w:p>
        </w:tc>
        <w:tc>
          <w:tcPr>
            <w:tcW w:w="1890" w:type="dxa"/>
            <w:hideMark/>
          </w:tcPr>
          <w:p w14:paraId="7F0E4784" w14:textId="77777777" w:rsidR="00760CEB" w:rsidRPr="00F85444" w:rsidRDefault="00760CEB" w:rsidP="00390908">
            <w:pPr>
              <w:pStyle w:val="Tablebody"/>
            </w:pPr>
            <w:r w:rsidRPr="00F85444">
              <w:t>ARCN/NUC/</w:t>
            </w:r>
          </w:p>
          <w:p w14:paraId="61DA83F1" w14:textId="77777777" w:rsidR="00760CEB" w:rsidRPr="00F85444" w:rsidRDefault="00760CEB" w:rsidP="00390908">
            <w:pPr>
              <w:pStyle w:val="Tablebody"/>
            </w:pPr>
            <w:r w:rsidRPr="00F85444">
              <w:t>Research Institutes</w:t>
            </w:r>
          </w:p>
        </w:tc>
        <w:tc>
          <w:tcPr>
            <w:tcW w:w="1440" w:type="dxa"/>
            <w:noWrap/>
            <w:hideMark/>
          </w:tcPr>
          <w:p w14:paraId="1704B176" w14:textId="77777777" w:rsidR="00760CEB" w:rsidRPr="00F85444" w:rsidRDefault="00760CEB" w:rsidP="00390908">
            <w:pPr>
              <w:pStyle w:val="Tablebody"/>
            </w:pPr>
            <w:r w:rsidRPr="00F85444">
              <w:t> </w:t>
            </w:r>
          </w:p>
        </w:tc>
        <w:tc>
          <w:tcPr>
            <w:tcW w:w="1080" w:type="dxa"/>
            <w:noWrap/>
            <w:hideMark/>
          </w:tcPr>
          <w:p w14:paraId="2A18A77A" w14:textId="77777777" w:rsidR="00760CEB" w:rsidRPr="00F85444" w:rsidRDefault="00760CEB" w:rsidP="00390908">
            <w:pPr>
              <w:pStyle w:val="Tablebody"/>
            </w:pPr>
            <w:r w:rsidRPr="00F85444">
              <w:t> </w:t>
            </w:r>
          </w:p>
        </w:tc>
        <w:tc>
          <w:tcPr>
            <w:tcW w:w="1080" w:type="dxa"/>
            <w:noWrap/>
            <w:hideMark/>
          </w:tcPr>
          <w:p w14:paraId="0EDDC239" w14:textId="77777777" w:rsidR="00760CEB" w:rsidRPr="00F85444" w:rsidRDefault="00760CEB" w:rsidP="00390908">
            <w:pPr>
              <w:pStyle w:val="Tablebody"/>
            </w:pPr>
            <w:r w:rsidRPr="00F85444">
              <w:t> </w:t>
            </w:r>
          </w:p>
        </w:tc>
        <w:tc>
          <w:tcPr>
            <w:tcW w:w="1260" w:type="dxa"/>
            <w:noWrap/>
            <w:hideMark/>
          </w:tcPr>
          <w:p w14:paraId="6C70C272" w14:textId="77777777" w:rsidR="00760CEB" w:rsidRPr="00F85444" w:rsidRDefault="00760CEB" w:rsidP="00390908">
            <w:pPr>
              <w:pStyle w:val="Tablebody"/>
            </w:pPr>
            <w:r w:rsidRPr="00F85444">
              <w:t> </w:t>
            </w:r>
          </w:p>
        </w:tc>
        <w:tc>
          <w:tcPr>
            <w:tcW w:w="1620" w:type="dxa"/>
            <w:noWrap/>
            <w:hideMark/>
          </w:tcPr>
          <w:p w14:paraId="3CE08307" w14:textId="77777777" w:rsidR="00760CEB" w:rsidRPr="00F85444" w:rsidRDefault="00760CEB" w:rsidP="00390908">
            <w:pPr>
              <w:pStyle w:val="Tablebody"/>
            </w:pPr>
            <w:r w:rsidRPr="00F85444">
              <w:t> </w:t>
            </w:r>
          </w:p>
        </w:tc>
        <w:tc>
          <w:tcPr>
            <w:tcW w:w="1710" w:type="dxa"/>
            <w:noWrap/>
            <w:hideMark/>
          </w:tcPr>
          <w:p w14:paraId="0C0F87E0" w14:textId="77777777" w:rsidR="00760CEB" w:rsidRPr="00F85444" w:rsidRDefault="00760CEB" w:rsidP="00390908">
            <w:pPr>
              <w:pStyle w:val="Tablebody"/>
            </w:pPr>
            <w:r w:rsidRPr="00F85444">
              <w:t>Activity reports</w:t>
            </w:r>
          </w:p>
        </w:tc>
      </w:tr>
      <w:tr w:rsidR="00760CEB" w:rsidRPr="00F85444" w14:paraId="0CAE508F"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tcBorders>
              <w:bottom w:val="single" w:sz="4" w:space="0" w:color="26547C" w:themeColor="accent1"/>
            </w:tcBorders>
            <w:noWrap/>
            <w:hideMark/>
          </w:tcPr>
          <w:p w14:paraId="022F4184" w14:textId="77777777" w:rsidR="00760CEB" w:rsidRPr="00F85444" w:rsidRDefault="00760CEB" w:rsidP="00390908">
            <w:pPr>
              <w:pStyle w:val="Tablebody"/>
            </w:pPr>
            <w:r w:rsidRPr="00F85444">
              <w:t>94</w:t>
            </w:r>
          </w:p>
        </w:tc>
        <w:tc>
          <w:tcPr>
            <w:tcW w:w="2700" w:type="dxa"/>
            <w:tcBorders>
              <w:bottom w:val="single" w:sz="4" w:space="0" w:color="26547C" w:themeColor="accent1"/>
            </w:tcBorders>
            <w:hideMark/>
          </w:tcPr>
          <w:p w14:paraId="69F11AE6" w14:textId="77777777" w:rsidR="00760CEB" w:rsidRPr="00F85444" w:rsidRDefault="00760CEB" w:rsidP="00390908">
            <w:pPr>
              <w:pStyle w:val="Tablebody"/>
            </w:pPr>
            <w:r w:rsidRPr="00F85444">
              <w:t>Building the capacity of farmers on cultivation of underutilized crop varieties</w:t>
            </w:r>
          </w:p>
        </w:tc>
        <w:tc>
          <w:tcPr>
            <w:tcW w:w="1890" w:type="dxa"/>
            <w:tcBorders>
              <w:bottom w:val="single" w:sz="4" w:space="0" w:color="26547C" w:themeColor="accent1"/>
            </w:tcBorders>
            <w:noWrap/>
            <w:hideMark/>
          </w:tcPr>
          <w:p w14:paraId="61A1E15E" w14:textId="77777777" w:rsidR="00760CEB" w:rsidRPr="00F85444" w:rsidRDefault="00760CEB" w:rsidP="00390908">
            <w:pPr>
              <w:pStyle w:val="Tablebody"/>
            </w:pPr>
            <w:r w:rsidRPr="00F85444">
              <w:t>FMARD/</w:t>
            </w:r>
            <w:r>
              <w:br/>
            </w:r>
            <w:r w:rsidRPr="00F85444">
              <w:t>SMARD</w:t>
            </w:r>
          </w:p>
        </w:tc>
        <w:tc>
          <w:tcPr>
            <w:tcW w:w="1440" w:type="dxa"/>
            <w:tcBorders>
              <w:bottom w:val="single" w:sz="4" w:space="0" w:color="26547C" w:themeColor="accent1"/>
            </w:tcBorders>
            <w:noWrap/>
            <w:hideMark/>
          </w:tcPr>
          <w:p w14:paraId="1A4FAEA3" w14:textId="77777777" w:rsidR="00760CEB" w:rsidRPr="00F85444" w:rsidRDefault="00760CEB" w:rsidP="00390908">
            <w:pPr>
              <w:pStyle w:val="Tablebody"/>
            </w:pPr>
            <w:r w:rsidRPr="00F85444">
              <w:t> </w:t>
            </w:r>
          </w:p>
        </w:tc>
        <w:tc>
          <w:tcPr>
            <w:tcW w:w="1080" w:type="dxa"/>
            <w:tcBorders>
              <w:bottom w:val="single" w:sz="4" w:space="0" w:color="26547C" w:themeColor="accent1"/>
            </w:tcBorders>
            <w:noWrap/>
            <w:hideMark/>
          </w:tcPr>
          <w:p w14:paraId="7DEB74BC" w14:textId="77777777" w:rsidR="00760CEB" w:rsidRPr="00F85444" w:rsidRDefault="00760CEB" w:rsidP="00390908">
            <w:pPr>
              <w:pStyle w:val="Tablebody"/>
            </w:pPr>
            <w:r w:rsidRPr="00F85444">
              <w:t> </w:t>
            </w:r>
          </w:p>
        </w:tc>
        <w:tc>
          <w:tcPr>
            <w:tcW w:w="1080" w:type="dxa"/>
            <w:tcBorders>
              <w:bottom w:val="single" w:sz="4" w:space="0" w:color="26547C" w:themeColor="accent1"/>
            </w:tcBorders>
            <w:noWrap/>
            <w:hideMark/>
          </w:tcPr>
          <w:p w14:paraId="4CEA421D" w14:textId="77777777" w:rsidR="00760CEB" w:rsidRPr="00F85444" w:rsidRDefault="00760CEB" w:rsidP="00390908">
            <w:pPr>
              <w:pStyle w:val="Tablebody"/>
            </w:pPr>
            <w:r w:rsidRPr="00F85444">
              <w:t> </w:t>
            </w:r>
          </w:p>
        </w:tc>
        <w:tc>
          <w:tcPr>
            <w:tcW w:w="1260" w:type="dxa"/>
            <w:tcBorders>
              <w:bottom w:val="single" w:sz="4" w:space="0" w:color="26547C" w:themeColor="accent1"/>
            </w:tcBorders>
            <w:noWrap/>
            <w:hideMark/>
          </w:tcPr>
          <w:p w14:paraId="51F72914" w14:textId="77777777" w:rsidR="00760CEB" w:rsidRPr="00F85444" w:rsidRDefault="00760CEB" w:rsidP="00390908">
            <w:pPr>
              <w:pStyle w:val="Tablebody"/>
            </w:pPr>
            <w:r w:rsidRPr="00F85444">
              <w:t> </w:t>
            </w:r>
          </w:p>
        </w:tc>
        <w:tc>
          <w:tcPr>
            <w:tcW w:w="1620" w:type="dxa"/>
            <w:tcBorders>
              <w:bottom w:val="single" w:sz="4" w:space="0" w:color="26547C" w:themeColor="accent1"/>
            </w:tcBorders>
            <w:noWrap/>
            <w:hideMark/>
          </w:tcPr>
          <w:p w14:paraId="11EFB63E" w14:textId="77777777" w:rsidR="00760CEB" w:rsidRPr="00F85444" w:rsidRDefault="00760CEB" w:rsidP="00390908">
            <w:pPr>
              <w:pStyle w:val="Tablebody"/>
            </w:pPr>
            <w:r w:rsidRPr="00F85444">
              <w:t> </w:t>
            </w:r>
          </w:p>
        </w:tc>
        <w:tc>
          <w:tcPr>
            <w:tcW w:w="1710" w:type="dxa"/>
            <w:tcBorders>
              <w:bottom w:val="single" w:sz="4" w:space="0" w:color="26547C" w:themeColor="accent1"/>
            </w:tcBorders>
            <w:noWrap/>
            <w:hideMark/>
          </w:tcPr>
          <w:p w14:paraId="342F1110" w14:textId="77777777" w:rsidR="00760CEB" w:rsidRPr="00F85444" w:rsidRDefault="00760CEB" w:rsidP="00390908">
            <w:pPr>
              <w:pStyle w:val="Tablebody"/>
            </w:pPr>
            <w:r w:rsidRPr="00F85444">
              <w:t>Activity reports</w:t>
            </w:r>
          </w:p>
        </w:tc>
      </w:tr>
      <w:tr w:rsidR="00760CEB" w:rsidRPr="00F85444" w14:paraId="6666FDF3" w14:textId="77777777" w:rsidTr="00390908">
        <w:trPr>
          <w:gridAfter w:val="1"/>
          <w:wAfter w:w="15" w:type="dxa"/>
          <w:trHeight w:val="580"/>
        </w:trPr>
        <w:tc>
          <w:tcPr>
            <w:tcW w:w="625" w:type="dxa"/>
            <w:tcBorders>
              <w:bottom w:val="single" w:sz="4" w:space="0" w:color="26547C" w:themeColor="accent1"/>
              <w:right w:val="single" w:sz="4" w:space="0" w:color="26547C" w:themeColor="accent1"/>
            </w:tcBorders>
            <w:noWrap/>
            <w:hideMark/>
          </w:tcPr>
          <w:p w14:paraId="165524D7" w14:textId="77777777" w:rsidR="00760CEB" w:rsidRPr="00F85444" w:rsidRDefault="00760CEB" w:rsidP="00390908">
            <w:pPr>
              <w:pStyle w:val="Tablebody"/>
            </w:pPr>
            <w:r w:rsidRPr="00F85444">
              <w:t>95</w:t>
            </w:r>
          </w:p>
        </w:tc>
        <w:tc>
          <w:tcPr>
            <w:tcW w:w="2700" w:type="dxa"/>
            <w:tcBorders>
              <w:left w:val="single" w:sz="4" w:space="0" w:color="26547C" w:themeColor="accent1"/>
              <w:bottom w:val="single" w:sz="4" w:space="0" w:color="26547C" w:themeColor="accent1"/>
              <w:right w:val="single" w:sz="4" w:space="0" w:color="26547C" w:themeColor="accent1"/>
            </w:tcBorders>
            <w:hideMark/>
          </w:tcPr>
          <w:p w14:paraId="5B7309FF" w14:textId="77777777" w:rsidR="00760CEB" w:rsidRDefault="00760CEB" w:rsidP="00390908">
            <w:pPr>
              <w:pStyle w:val="Tablebody"/>
            </w:pPr>
            <w:r w:rsidRPr="00F85444">
              <w:t xml:space="preserve">Promote dietary diversification through the consumption of locally produced </w:t>
            </w:r>
            <w:proofErr w:type="gramStart"/>
            <w:r w:rsidRPr="00F85444">
              <w:t>staples</w:t>
            </w:r>
            <w:proofErr w:type="gramEnd"/>
          </w:p>
          <w:p w14:paraId="675356D3" w14:textId="77777777" w:rsidR="00760CEB" w:rsidRDefault="00760CEB" w:rsidP="00390908">
            <w:pPr>
              <w:pStyle w:val="Tablebody"/>
            </w:pPr>
          </w:p>
          <w:p w14:paraId="0336B8AB" w14:textId="77777777" w:rsidR="00760CEB" w:rsidRPr="00F85444" w:rsidRDefault="00760CEB" w:rsidP="00390908">
            <w:pPr>
              <w:pStyle w:val="Tablebody"/>
            </w:pPr>
          </w:p>
        </w:tc>
        <w:tc>
          <w:tcPr>
            <w:tcW w:w="1890" w:type="dxa"/>
            <w:tcBorders>
              <w:left w:val="single" w:sz="4" w:space="0" w:color="26547C" w:themeColor="accent1"/>
              <w:bottom w:val="single" w:sz="4" w:space="0" w:color="26547C" w:themeColor="accent1"/>
              <w:right w:val="single" w:sz="4" w:space="0" w:color="26547C" w:themeColor="accent1"/>
            </w:tcBorders>
            <w:noWrap/>
            <w:hideMark/>
          </w:tcPr>
          <w:p w14:paraId="65572DB1" w14:textId="77777777" w:rsidR="00760CEB" w:rsidRPr="00F85444" w:rsidRDefault="00760CEB" w:rsidP="00390908">
            <w:pPr>
              <w:pStyle w:val="Tablebody"/>
            </w:pPr>
            <w:r w:rsidRPr="00F85444">
              <w:t>FMARD/</w:t>
            </w:r>
            <w:r>
              <w:br/>
            </w:r>
            <w:r w:rsidRPr="00F85444">
              <w:t>SMARD</w:t>
            </w:r>
          </w:p>
        </w:tc>
        <w:tc>
          <w:tcPr>
            <w:tcW w:w="1440" w:type="dxa"/>
            <w:tcBorders>
              <w:left w:val="single" w:sz="4" w:space="0" w:color="26547C" w:themeColor="accent1"/>
              <w:bottom w:val="single" w:sz="4" w:space="0" w:color="26547C" w:themeColor="accent1"/>
              <w:right w:val="single" w:sz="4" w:space="0" w:color="26547C" w:themeColor="accent1"/>
            </w:tcBorders>
            <w:noWrap/>
            <w:hideMark/>
          </w:tcPr>
          <w:p w14:paraId="5C80DAA2" w14:textId="77777777" w:rsidR="00760CEB" w:rsidRPr="00F85444" w:rsidRDefault="00760CEB" w:rsidP="00390908">
            <w:pPr>
              <w:pStyle w:val="Tablebody"/>
            </w:pPr>
            <w:r w:rsidRPr="00F85444">
              <w:t> </w:t>
            </w:r>
          </w:p>
        </w:tc>
        <w:tc>
          <w:tcPr>
            <w:tcW w:w="1080" w:type="dxa"/>
            <w:tcBorders>
              <w:left w:val="single" w:sz="4" w:space="0" w:color="26547C" w:themeColor="accent1"/>
              <w:bottom w:val="single" w:sz="4" w:space="0" w:color="26547C" w:themeColor="accent1"/>
              <w:right w:val="single" w:sz="4" w:space="0" w:color="26547C" w:themeColor="accent1"/>
            </w:tcBorders>
            <w:noWrap/>
            <w:hideMark/>
          </w:tcPr>
          <w:p w14:paraId="565068F1" w14:textId="77777777" w:rsidR="00760CEB" w:rsidRPr="00F85444" w:rsidRDefault="00760CEB" w:rsidP="00390908">
            <w:pPr>
              <w:pStyle w:val="Tablebody"/>
            </w:pPr>
            <w:r w:rsidRPr="00F85444">
              <w:t> </w:t>
            </w:r>
          </w:p>
        </w:tc>
        <w:tc>
          <w:tcPr>
            <w:tcW w:w="1080" w:type="dxa"/>
            <w:tcBorders>
              <w:left w:val="single" w:sz="4" w:space="0" w:color="26547C" w:themeColor="accent1"/>
              <w:bottom w:val="single" w:sz="4" w:space="0" w:color="26547C" w:themeColor="accent1"/>
              <w:right w:val="single" w:sz="4" w:space="0" w:color="26547C" w:themeColor="accent1"/>
            </w:tcBorders>
            <w:noWrap/>
            <w:hideMark/>
          </w:tcPr>
          <w:p w14:paraId="65D6DB90" w14:textId="77777777" w:rsidR="00760CEB" w:rsidRPr="00F85444" w:rsidRDefault="00760CEB" w:rsidP="00390908">
            <w:pPr>
              <w:pStyle w:val="Tablebody"/>
            </w:pPr>
            <w:r w:rsidRPr="00F85444">
              <w:t> </w:t>
            </w:r>
          </w:p>
        </w:tc>
        <w:tc>
          <w:tcPr>
            <w:tcW w:w="1260" w:type="dxa"/>
            <w:tcBorders>
              <w:left w:val="single" w:sz="4" w:space="0" w:color="26547C" w:themeColor="accent1"/>
              <w:bottom w:val="single" w:sz="4" w:space="0" w:color="26547C" w:themeColor="accent1"/>
              <w:right w:val="single" w:sz="4" w:space="0" w:color="26547C" w:themeColor="accent1"/>
            </w:tcBorders>
            <w:noWrap/>
            <w:hideMark/>
          </w:tcPr>
          <w:p w14:paraId="7EB2005F" w14:textId="77777777" w:rsidR="00760CEB" w:rsidRPr="00F85444" w:rsidRDefault="00760CEB" w:rsidP="00390908">
            <w:pPr>
              <w:pStyle w:val="Tablebody"/>
            </w:pPr>
            <w:r w:rsidRPr="00F85444">
              <w:t> </w:t>
            </w:r>
          </w:p>
        </w:tc>
        <w:tc>
          <w:tcPr>
            <w:tcW w:w="1620" w:type="dxa"/>
            <w:tcBorders>
              <w:left w:val="single" w:sz="4" w:space="0" w:color="26547C" w:themeColor="accent1"/>
              <w:bottom w:val="single" w:sz="4" w:space="0" w:color="26547C" w:themeColor="accent1"/>
              <w:right w:val="single" w:sz="4" w:space="0" w:color="26547C" w:themeColor="accent1"/>
            </w:tcBorders>
            <w:noWrap/>
            <w:hideMark/>
          </w:tcPr>
          <w:p w14:paraId="0DC52D48" w14:textId="77777777" w:rsidR="00760CEB" w:rsidRPr="00F85444" w:rsidRDefault="00760CEB" w:rsidP="00390908">
            <w:pPr>
              <w:pStyle w:val="Tablebody"/>
            </w:pPr>
            <w:r w:rsidRPr="00F85444">
              <w:t> </w:t>
            </w:r>
          </w:p>
        </w:tc>
        <w:tc>
          <w:tcPr>
            <w:tcW w:w="1710" w:type="dxa"/>
            <w:tcBorders>
              <w:left w:val="single" w:sz="4" w:space="0" w:color="26547C" w:themeColor="accent1"/>
              <w:bottom w:val="single" w:sz="4" w:space="0" w:color="26547C" w:themeColor="accent1"/>
            </w:tcBorders>
            <w:noWrap/>
            <w:hideMark/>
          </w:tcPr>
          <w:p w14:paraId="6066E4DE" w14:textId="77777777" w:rsidR="00760CEB" w:rsidRPr="00F85444" w:rsidRDefault="00760CEB" w:rsidP="00390908">
            <w:pPr>
              <w:pStyle w:val="Tablebody"/>
            </w:pPr>
            <w:r w:rsidRPr="00F85444">
              <w:t>Activity reports</w:t>
            </w:r>
          </w:p>
        </w:tc>
      </w:tr>
      <w:tr w:rsidR="00760CEB" w:rsidRPr="00F85444" w14:paraId="75448F10"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top w:val="single" w:sz="4" w:space="0" w:color="FFFFFF" w:themeColor="background1"/>
              <w:bottom w:val="single" w:sz="4" w:space="0" w:color="FFFFFF" w:themeColor="background1"/>
              <w:right w:val="single" w:sz="4" w:space="0" w:color="FFFFFF" w:themeColor="background1"/>
            </w:tcBorders>
            <w:shd w:val="clear" w:color="auto" w:fill="26547C" w:themeFill="accent1"/>
            <w:noWrap/>
            <w:hideMark/>
          </w:tcPr>
          <w:p w14:paraId="1829434C" w14:textId="77777777" w:rsidR="00760CEB" w:rsidRPr="00F85444" w:rsidRDefault="00760CEB" w:rsidP="00390908">
            <w:pPr>
              <w:pStyle w:val="TableHeader2"/>
            </w:pPr>
            <w:r w:rsidRPr="00F85444">
              <w:t>F</w:t>
            </w:r>
          </w:p>
        </w:tc>
        <w:tc>
          <w:tcPr>
            <w:tcW w:w="12795" w:type="dxa"/>
            <w:gridSpan w:val="9"/>
            <w:tcBorders>
              <w:top w:val="single" w:sz="4" w:space="0" w:color="FFFFFF" w:themeColor="background1"/>
              <w:left w:val="single" w:sz="4" w:space="0" w:color="FFFFFF" w:themeColor="background1"/>
              <w:bottom w:val="single" w:sz="4" w:space="0" w:color="FFFFFF" w:themeColor="background1"/>
            </w:tcBorders>
            <w:shd w:val="clear" w:color="auto" w:fill="26547C" w:themeFill="accent1"/>
            <w:hideMark/>
          </w:tcPr>
          <w:p w14:paraId="0207834B" w14:textId="77777777" w:rsidR="00760CEB" w:rsidRPr="00BA3EDF" w:rsidRDefault="00760CEB" w:rsidP="00390908">
            <w:pPr>
              <w:pStyle w:val="TableHeader2"/>
              <w:rPr>
                <w:bCs w:val="0"/>
              </w:rPr>
            </w:pPr>
            <w:proofErr w:type="gramStart"/>
            <w:r w:rsidRPr="00F85444">
              <w:t>SO</w:t>
            </w:r>
            <w:proofErr w:type="gramEnd"/>
            <w:r w:rsidRPr="00F85444">
              <w:t xml:space="preserve"> 6: INCREASED ALLOCATION AND UTILIZATION OF FUNDING FOR NUTRITION</w:t>
            </w:r>
          </w:p>
        </w:tc>
      </w:tr>
      <w:tr w:rsidR="00760CEB" w:rsidRPr="00F85444" w14:paraId="17D2527E" w14:textId="77777777" w:rsidTr="00390908">
        <w:trPr>
          <w:trHeight w:val="288"/>
        </w:trPr>
        <w:tc>
          <w:tcPr>
            <w:tcW w:w="13420" w:type="dxa"/>
            <w:gridSpan w:val="10"/>
            <w:tcBorders>
              <w:top w:val="single" w:sz="4" w:space="0" w:color="FFFFFF" w:themeColor="background1"/>
            </w:tcBorders>
            <w:shd w:val="clear" w:color="auto" w:fill="008751" w:themeFill="accent4"/>
            <w:noWrap/>
            <w:hideMark/>
          </w:tcPr>
          <w:p w14:paraId="62314935" w14:textId="77777777" w:rsidR="00760CEB" w:rsidRPr="00BA3EDF" w:rsidRDefault="00760CEB" w:rsidP="00390908">
            <w:pPr>
              <w:pStyle w:val="TableHeader2"/>
              <w:rPr>
                <w:bCs w:val="0"/>
              </w:rPr>
            </w:pPr>
            <w:r w:rsidRPr="00F85444">
              <w:t xml:space="preserve">IR 6.1: Increased nutrition funding by </w:t>
            </w:r>
            <w:r>
              <w:t>g</w:t>
            </w:r>
            <w:r w:rsidRPr="00F85444">
              <w:t xml:space="preserve">overnment and </w:t>
            </w:r>
            <w:r>
              <w:t>p</w:t>
            </w:r>
            <w:r w:rsidRPr="00F85444">
              <w:t>artners</w:t>
            </w:r>
          </w:p>
        </w:tc>
      </w:tr>
      <w:tr w:rsidR="00760CEB" w:rsidRPr="00F85444" w14:paraId="2F19F8B4"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7AB37640" w14:textId="77777777" w:rsidR="00760CEB" w:rsidRPr="00F85444" w:rsidRDefault="00760CEB" w:rsidP="00390908">
            <w:pPr>
              <w:pStyle w:val="Tablebody"/>
            </w:pPr>
            <w:r w:rsidRPr="00F85444">
              <w:t>96</w:t>
            </w:r>
          </w:p>
        </w:tc>
        <w:tc>
          <w:tcPr>
            <w:tcW w:w="2700" w:type="dxa"/>
            <w:hideMark/>
          </w:tcPr>
          <w:p w14:paraId="51CC6438" w14:textId="77777777" w:rsidR="00760CEB" w:rsidRPr="00F85444" w:rsidRDefault="00760CEB" w:rsidP="00390908">
            <w:pPr>
              <w:pStyle w:val="Tablebody"/>
            </w:pPr>
            <w:r w:rsidRPr="00F85444">
              <w:t xml:space="preserve">Conduct regular budget tracking to evaluate budget performance of </w:t>
            </w:r>
            <w:r>
              <w:t xml:space="preserve">food and nutrition </w:t>
            </w:r>
            <w:r w:rsidRPr="00F85444">
              <w:t>in all sectors</w:t>
            </w:r>
          </w:p>
        </w:tc>
        <w:tc>
          <w:tcPr>
            <w:tcW w:w="1890" w:type="dxa"/>
            <w:noWrap/>
            <w:hideMark/>
          </w:tcPr>
          <w:p w14:paraId="292D92A2" w14:textId="77777777" w:rsidR="00760CEB" w:rsidRPr="00F85444" w:rsidRDefault="00760CEB" w:rsidP="00390908">
            <w:pPr>
              <w:pStyle w:val="Tablebody"/>
            </w:pPr>
            <w:r>
              <w:t>F</w:t>
            </w:r>
            <w:r w:rsidRPr="00F85444">
              <w:t>MFBNP/SPC</w:t>
            </w:r>
          </w:p>
        </w:tc>
        <w:tc>
          <w:tcPr>
            <w:tcW w:w="1440" w:type="dxa"/>
            <w:noWrap/>
            <w:hideMark/>
          </w:tcPr>
          <w:p w14:paraId="545F25F8" w14:textId="77777777" w:rsidR="00760CEB" w:rsidRPr="00F85444" w:rsidRDefault="00760CEB" w:rsidP="00390908">
            <w:pPr>
              <w:pStyle w:val="Tablebody"/>
            </w:pPr>
            <w:r w:rsidRPr="00F85444">
              <w:t> </w:t>
            </w:r>
          </w:p>
        </w:tc>
        <w:tc>
          <w:tcPr>
            <w:tcW w:w="1080" w:type="dxa"/>
            <w:noWrap/>
            <w:hideMark/>
          </w:tcPr>
          <w:p w14:paraId="6140821E" w14:textId="77777777" w:rsidR="00760CEB" w:rsidRPr="00F85444" w:rsidRDefault="00760CEB" w:rsidP="00390908">
            <w:pPr>
              <w:pStyle w:val="Tablebody"/>
            </w:pPr>
            <w:r w:rsidRPr="00F85444">
              <w:t> </w:t>
            </w:r>
          </w:p>
        </w:tc>
        <w:tc>
          <w:tcPr>
            <w:tcW w:w="1080" w:type="dxa"/>
            <w:noWrap/>
            <w:hideMark/>
          </w:tcPr>
          <w:p w14:paraId="02CCAFBD" w14:textId="77777777" w:rsidR="00760CEB" w:rsidRPr="00F85444" w:rsidRDefault="00760CEB" w:rsidP="00390908">
            <w:pPr>
              <w:pStyle w:val="Tablebody"/>
            </w:pPr>
            <w:r w:rsidRPr="00F85444">
              <w:t> </w:t>
            </w:r>
          </w:p>
        </w:tc>
        <w:tc>
          <w:tcPr>
            <w:tcW w:w="1260" w:type="dxa"/>
            <w:noWrap/>
            <w:hideMark/>
          </w:tcPr>
          <w:p w14:paraId="017E9C49" w14:textId="77777777" w:rsidR="00760CEB" w:rsidRPr="00F85444" w:rsidRDefault="00760CEB" w:rsidP="00390908">
            <w:pPr>
              <w:pStyle w:val="Tablebody"/>
            </w:pPr>
            <w:r w:rsidRPr="00F85444">
              <w:t> </w:t>
            </w:r>
          </w:p>
        </w:tc>
        <w:tc>
          <w:tcPr>
            <w:tcW w:w="1620" w:type="dxa"/>
            <w:noWrap/>
            <w:hideMark/>
          </w:tcPr>
          <w:p w14:paraId="713E5FF4" w14:textId="77777777" w:rsidR="00760CEB" w:rsidRPr="00F85444" w:rsidRDefault="00760CEB" w:rsidP="00390908">
            <w:pPr>
              <w:pStyle w:val="Tablebody"/>
            </w:pPr>
            <w:r w:rsidRPr="00F85444">
              <w:t> </w:t>
            </w:r>
          </w:p>
        </w:tc>
        <w:tc>
          <w:tcPr>
            <w:tcW w:w="1710" w:type="dxa"/>
            <w:noWrap/>
            <w:hideMark/>
          </w:tcPr>
          <w:p w14:paraId="00F416C3" w14:textId="77777777" w:rsidR="00760CEB" w:rsidRPr="00F85444" w:rsidRDefault="00760CEB" w:rsidP="00390908">
            <w:pPr>
              <w:pStyle w:val="Tablebody"/>
            </w:pPr>
            <w:r w:rsidRPr="00F85444">
              <w:t>Activity reports</w:t>
            </w:r>
          </w:p>
        </w:tc>
      </w:tr>
      <w:tr w:rsidR="00760CEB" w:rsidRPr="00F85444" w14:paraId="7530F5A8" w14:textId="77777777" w:rsidTr="00390908">
        <w:trPr>
          <w:gridAfter w:val="1"/>
          <w:wAfter w:w="15" w:type="dxa"/>
          <w:trHeight w:val="580"/>
        </w:trPr>
        <w:tc>
          <w:tcPr>
            <w:tcW w:w="625" w:type="dxa"/>
            <w:noWrap/>
            <w:hideMark/>
          </w:tcPr>
          <w:p w14:paraId="1266DE45" w14:textId="77777777" w:rsidR="00760CEB" w:rsidRPr="00F85444" w:rsidRDefault="00760CEB" w:rsidP="00390908">
            <w:pPr>
              <w:pStyle w:val="Tablebody"/>
            </w:pPr>
            <w:r w:rsidRPr="00F85444">
              <w:lastRenderedPageBreak/>
              <w:t>97</w:t>
            </w:r>
          </w:p>
        </w:tc>
        <w:tc>
          <w:tcPr>
            <w:tcW w:w="2700" w:type="dxa"/>
            <w:hideMark/>
          </w:tcPr>
          <w:p w14:paraId="0F69C9FC" w14:textId="77777777" w:rsidR="00760CEB" w:rsidRPr="00F85444" w:rsidRDefault="00760CEB" w:rsidP="00390908">
            <w:pPr>
              <w:pStyle w:val="Tablebody"/>
            </w:pPr>
            <w:r w:rsidRPr="00F85444">
              <w:t xml:space="preserve">Domesticate and disseminate </w:t>
            </w:r>
            <w:r>
              <w:t>s</w:t>
            </w:r>
            <w:r w:rsidRPr="00F85444">
              <w:t xml:space="preserve">tate policy on </w:t>
            </w:r>
            <w:r>
              <w:t>f</w:t>
            </w:r>
            <w:r w:rsidRPr="00F85444">
              <w:t xml:space="preserve">ood and </w:t>
            </w:r>
            <w:r>
              <w:t>n</w:t>
            </w:r>
            <w:r w:rsidRPr="00F85444">
              <w:t xml:space="preserve">utrition and the Plan of Action at the </w:t>
            </w:r>
            <w:r>
              <w:t>s</w:t>
            </w:r>
            <w:r w:rsidRPr="00F85444">
              <w:t xml:space="preserve">tate </w:t>
            </w:r>
            <w:r>
              <w:t>l</w:t>
            </w:r>
            <w:r w:rsidRPr="00F85444">
              <w:t>evels</w:t>
            </w:r>
          </w:p>
        </w:tc>
        <w:tc>
          <w:tcPr>
            <w:tcW w:w="1890" w:type="dxa"/>
            <w:noWrap/>
            <w:hideMark/>
          </w:tcPr>
          <w:p w14:paraId="68767A42" w14:textId="77777777" w:rsidR="00760CEB" w:rsidRPr="00F85444" w:rsidRDefault="00760CEB" w:rsidP="00390908">
            <w:pPr>
              <w:pStyle w:val="Tablebody"/>
            </w:pPr>
            <w:r>
              <w:t>F</w:t>
            </w:r>
            <w:r w:rsidRPr="00F85444">
              <w:t>MFBNP/SPC</w:t>
            </w:r>
          </w:p>
        </w:tc>
        <w:tc>
          <w:tcPr>
            <w:tcW w:w="1440" w:type="dxa"/>
            <w:noWrap/>
            <w:hideMark/>
          </w:tcPr>
          <w:p w14:paraId="243D36E5" w14:textId="77777777" w:rsidR="00760CEB" w:rsidRPr="00F85444" w:rsidRDefault="00760CEB" w:rsidP="00390908">
            <w:pPr>
              <w:pStyle w:val="Tablebody"/>
            </w:pPr>
            <w:r w:rsidRPr="00F85444">
              <w:t> </w:t>
            </w:r>
          </w:p>
        </w:tc>
        <w:tc>
          <w:tcPr>
            <w:tcW w:w="1080" w:type="dxa"/>
            <w:noWrap/>
            <w:hideMark/>
          </w:tcPr>
          <w:p w14:paraId="5B6FA331" w14:textId="77777777" w:rsidR="00760CEB" w:rsidRPr="00F85444" w:rsidRDefault="00760CEB" w:rsidP="00390908">
            <w:pPr>
              <w:pStyle w:val="Tablebody"/>
            </w:pPr>
            <w:r w:rsidRPr="00F85444">
              <w:t> </w:t>
            </w:r>
          </w:p>
        </w:tc>
        <w:tc>
          <w:tcPr>
            <w:tcW w:w="1080" w:type="dxa"/>
            <w:noWrap/>
            <w:hideMark/>
          </w:tcPr>
          <w:p w14:paraId="64D46AE3" w14:textId="77777777" w:rsidR="00760CEB" w:rsidRPr="00F85444" w:rsidRDefault="00760CEB" w:rsidP="00390908">
            <w:pPr>
              <w:pStyle w:val="Tablebody"/>
            </w:pPr>
            <w:r w:rsidRPr="00F85444">
              <w:t> </w:t>
            </w:r>
          </w:p>
        </w:tc>
        <w:tc>
          <w:tcPr>
            <w:tcW w:w="1260" w:type="dxa"/>
            <w:noWrap/>
            <w:hideMark/>
          </w:tcPr>
          <w:p w14:paraId="4415695F" w14:textId="77777777" w:rsidR="00760CEB" w:rsidRPr="00F85444" w:rsidRDefault="00760CEB" w:rsidP="00390908">
            <w:pPr>
              <w:pStyle w:val="Tablebody"/>
            </w:pPr>
            <w:r w:rsidRPr="00F85444">
              <w:t> </w:t>
            </w:r>
          </w:p>
        </w:tc>
        <w:tc>
          <w:tcPr>
            <w:tcW w:w="1620" w:type="dxa"/>
            <w:noWrap/>
            <w:hideMark/>
          </w:tcPr>
          <w:p w14:paraId="0478325D" w14:textId="77777777" w:rsidR="00760CEB" w:rsidRPr="00F85444" w:rsidRDefault="00760CEB" w:rsidP="00390908">
            <w:pPr>
              <w:pStyle w:val="Tablebody"/>
            </w:pPr>
            <w:r w:rsidRPr="00F85444">
              <w:t> </w:t>
            </w:r>
          </w:p>
        </w:tc>
        <w:tc>
          <w:tcPr>
            <w:tcW w:w="1710" w:type="dxa"/>
            <w:hideMark/>
          </w:tcPr>
          <w:p w14:paraId="1230CCE4" w14:textId="77777777" w:rsidR="00760CEB" w:rsidRPr="00F85444" w:rsidRDefault="00760CEB" w:rsidP="00390908">
            <w:pPr>
              <w:pStyle w:val="Tablebody"/>
            </w:pPr>
            <w:r w:rsidRPr="00F85444">
              <w:t>Printed Policy and Plan</w:t>
            </w:r>
          </w:p>
        </w:tc>
      </w:tr>
      <w:tr w:rsidR="00760CEB" w:rsidRPr="00F85444" w14:paraId="18421D60"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1160"/>
        </w:trPr>
        <w:tc>
          <w:tcPr>
            <w:tcW w:w="625" w:type="dxa"/>
            <w:noWrap/>
            <w:hideMark/>
          </w:tcPr>
          <w:p w14:paraId="724D1C06" w14:textId="77777777" w:rsidR="00760CEB" w:rsidRPr="00F85444" w:rsidRDefault="00760CEB" w:rsidP="00390908">
            <w:pPr>
              <w:pStyle w:val="Tablebody"/>
            </w:pPr>
            <w:r w:rsidRPr="00F85444">
              <w:t>98</w:t>
            </w:r>
          </w:p>
        </w:tc>
        <w:tc>
          <w:tcPr>
            <w:tcW w:w="2700" w:type="dxa"/>
            <w:hideMark/>
          </w:tcPr>
          <w:p w14:paraId="133904E6" w14:textId="77777777" w:rsidR="00760CEB" w:rsidRPr="00F85444" w:rsidRDefault="00760CEB" w:rsidP="00390908">
            <w:pPr>
              <w:pStyle w:val="Tablebody"/>
            </w:pPr>
            <w:r w:rsidRPr="00F85444">
              <w:t xml:space="preserve">Conduct assessment at all levels on determinants of low financial investments in </w:t>
            </w:r>
            <w:r>
              <w:t>f</w:t>
            </w:r>
            <w:r w:rsidRPr="00F85444">
              <w:t xml:space="preserve">ood </w:t>
            </w:r>
            <w:r>
              <w:t>and</w:t>
            </w:r>
            <w:r w:rsidRPr="00F85444">
              <w:t xml:space="preserve"> </w:t>
            </w:r>
            <w:r>
              <w:t>n</w:t>
            </w:r>
            <w:r w:rsidRPr="00F85444">
              <w:t>utrition programs compared to other life-saving interventions in partnership with private sector</w:t>
            </w:r>
          </w:p>
        </w:tc>
        <w:tc>
          <w:tcPr>
            <w:tcW w:w="1890" w:type="dxa"/>
            <w:noWrap/>
            <w:hideMark/>
          </w:tcPr>
          <w:p w14:paraId="0D7DA2A1" w14:textId="77777777" w:rsidR="00760CEB" w:rsidRPr="00F85444" w:rsidRDefault="00760CEB" w:rsidP="00390908">
            <w:pPr>
              <w:pStyle w:val="Tablebody"/>
            </w:pPr>
            <w:r>
              <w:t>F</w:t>
            </w:r>
            <w:r w:rsidRPr="00F85444">
              <w:t>MFBNP/SPC</w:t>
            </w:r>
          </w:p>
        </w:tc>
        <w:tc>
          <w:tcPr>
            <w:tcW w:w="1440" w:type="dxa"/>
            <w:noWrap/>
            <w:hideMark/>
          </w:tcPr>
          <w:p w14:paraId="27D4C15F" w14:textId="77777777" w:rsidR="00760CEB" w:rsidRPr="00F85444" w:rsidRDefault="00760CEB" w:rsidP="00390908">
            <w:pPr>
              <w:pStyle w:val="Tablebody"/>
            </w:pPr>
            <w:r w:rsidRPr="00F85444">
              <w:t> </w:t>
            </w:r>
          </w:p>
        </w:tc>
        <w:tc>
          <w:tcPr>
            <w:tcW w:w="1080" w:type="dxa"/>
            <w:noWrap/>
            <w:hideMark/>
          </w:tcPr>
          <w:p w14:paraId="280B2CE9" w14:textId="77777777" w:rsidR="00760CEB" w:rsidRPr="00F85444" w:rsidRDefault="00760CEB" w:rsidP="00390908">
            <w:pPr>
              <w:pStyle w:val="Tablebody"/>
            </w:pPr>
            <w:r w:rsidRPr="00F85444">
              <w:t> </w:t>
            </w:r>
          </w:p>
        </w:tc>
        <w:tc>
          <w:tcPr>
            <w:tcW w:w="1080" w:type="dxa"/>
            <w:noWrap/>
            <w:hideMark/>
          </w:tcPr>
          <w:p w14:paraId="4FC6A07D" w14:textId="77777777" w:rsidR="00760CEB" w:rsidRPr="00F85444" w:rsidRDefault="00760CEB" w:rsidP="00390908">
            <w:pPr>
              <w:pStyle w:val="Tablebody"/>
            </w:pPr>
            <w:r w:rsidRPr="00F85444">
              <w:t> </w:t>
            </w:r>
          </w:p>
        </w:tc>
        <w:tc>
          <w:tcPr>
            <w:tcW w:w="1260" w:type="dxa"/>
            <w:noWrap/>
            <w:hideMark/>
          </w:tcPr>
          <w:p w14:paraId="1207BDF2" w14:textId="77777777" w:rsidR="00760CEB" w:rsidRPr="00F85444" w:rsidRDefault="00760CEB" w:rsidP="00390908">
            <w:pPr>
              <w:pStyle w:val="Tablebody"/>
            </w:pPr>
            <w:r w:rsidRPr="00F85444">
              <w:t> </w:t>
            </w:r>
          </w:p>
        </w:tc>
        <w:tc>
          <w:tcPr>
            <w:tcW w:w="1620" w:type="dxa"/>
            <w:noWrap/>
            <w:hideMark/>
          </w:tcPr>
          <w:p w14:paraId="4E0E9AEB" w14:textId="77777777" w:rsidR="00760CEB" w:rsidRPr="00F85444" w:rsidRDefault="00760CEB" w:rsidP="00390908">
            <w:pPr>
              <w:pStyle w:val="Tablebody"/>
            </w:pPr>
            <w:r w:rsidRPr="00F85444">
              <w:t> </w:t>
            </w:r>
          </w:p>
        </w:tc>
        <w:tc>
          <w:tcPr>
            <w:tcW w:w="1710" w:type="dxa"/>
            <w:noWrap/>
            <w:hideMark/>
          </w:tcPr>
          <w:p w14:paraId="215A1771" w14:textId="77777777" w:rsidR="00760CEB" w:rsidRPr="00F85444" w:rsidRDefault="00760CEB" w:rsidP="00390908">
            <w:pPr>
              <w:pStyle w:val="Tablebody"/>
            </w:pPr>
            <w:r w:rsidRPr="00F85444">
              <w:t>Activity reports</w:t>
            </w:r>
          </w:p>
        </w:tc>
      </w:tr>
      <w:tr w:rsidR="00760CEB" w:rsidRPr="00F85444" w14:paraId="0BD6EFFA" w14:textId="77777777" w:rsidTr="00390908">
        <w:trPr>
          <w:gridAfter w:val="1"/>
          <w:wAfter w:w="15" w:type="dxa"/>
          <w:trHeight w:val="580"/>
        </w:trPr>
        <w:tc>
          <w:tcPr>
            <w:tcW w:w="625" w:type="dxa"/>
            <w:noWrap/>
            <w:hideMark/>
          </w:tcPr>
          <w:p w14:paraId="3B6D9EC0" w14:textId="77777777" w:rsidR="00760CEB" w:rsidRPr="00F85444" w:rsidRDefault="00760CEB" w:rsidP="00390908">
            <w:pPr>
              <w:pStyle w:val="Tablebody"/>
            </w:pPr>
            <w:r w:rsidRPr="00F85444">
              <w:t>99</w:t>
            </w:r>
          </w:p>
        </w:tc>
        <w:tc>
          <w:tcPr>
            <w:tcW w:w="2700" w:type="dxa"/>
            <w:hideMark/>
          </w:tcPr>
          <w:p w14:paraId="77701266" w14:textId="77777777" w:rsidR="00760CEB" w:rsidRPr="00F85444" w:rsidRDefault="00760CEB" w:rsidP="00390908">
            <w:pPr>
              <w:pStyle w:val="Tablebody"/>
            </w:pPr>
            <w:r w:rsidRPr="00F85444">
              <w:t xml:space="preserve">Ensure adequate implementation of the policy through sufficient budgetary allocation </w:t>
            </w:r>
          </w:p>
        </w:tc>
        <w:tc>
          <w:tcPr>
            <w:tcW w:w="1890" w:type="dxa"/>
            <w:noWrap/>
            <w:hideMark/>
          </w:tcPr>
          <w:p w14:paraId="217ECD6A" w14:textId="77777777" w:rsidR="00760CEB" w:rsidRPr="00F85444" w:rsidRDefault="00760CEB" w:rsidP="00390908">
            <w:pPr>
              <w:pStyle w:val="Tablebody"/>
            </w:pPr>
            <w:r>
              <w:t>F</w:t>
            </w:r>
            <w:r w:rsidRPr="00F85444">
              <w:t>MFBNP/SPC</w:t>
            </w:r>
          </w:p>
        </w:tc>
        <w:tc>
          <w:tcPr>
            <w:tcW w:w="1440" w:type="dxa"/>
            <w:noWrap/>
            <w:hideMark/>
          </w:tcPr>
          <w:p w14:paraId="189B26D0" w14:textId="77777777" w:rsidR="00760CEB" w:rsidRPr="00F85444" w:rsidRDefault="00760CEB" w:rsidP="00390908">
            <w:pPr>
              <w:pStyle w:val="Tablebody"/>
            </w:pPr>
            <w:r w:rsidRPr="00F85444">
              <w:t> </w:t>
            </w:r>
          </w:p>
        </w:tc>
        <w:tc>
          <w:tcPr>
            <w:tcW w:w="1080" w:type="dxa"/>
            <w:noWrap/>
            <w:hideMark/>
          </w:tcPr>
          <w:p w14:paraId="132CC219" w14:textId="77777777" w:rsidR="00760CEB" w:rsidRPr="00F85444" w:rsidRDefault="00760CEB" w:rsidP="00390908">
            <w:pPr>
              <w:pStyle w:val="Tablebody"/>
            </w:pPr>
            <w:r w:rsidRPr="00F85444">
              <w:t> </w:t>
            </w:r>
          </w:p>
        </w:tc>
        <w:tc>
          <w:tcPr>
            <w:tcW w:w="1080" w:type="dxa"/>
            <w:noWrap/>
            <w:hideMark/>
          </w:tcPr>
          <w:p w14:paraId="371EE5F7" w14:textId="77777777" w:rsidR="00760CEB" w:rsidRPr="00F85444" w:rsidRDefault="00760CEB" w:rsidP="00390908">
            <w:pPr>
              <w:pStyle w:val="Tablebody"/>
            </w:pPr>
            <w:r w:rsidRPr="00F85444">
              <w:t> </w:t>
            </w:r>
          </w:p>
        </w:tc>
        <w:tc>
          <w:tcPr>
            <w:tcW w:w="1260" w:type="dxa"/>
            <w:noWrap/>
            <w:hideMark/>
          </w:tcPr>
          <w:p w14:paraId="37690701" w14:textId="77777777" w:rsidR="00760CEB" w:rsidRPr="00F85444" w:rsidRDefault="00760CEB" w:rsidP="00390908">
            <w:pPr>
              <w:pStyle w:val="Tablebody"/>
            </w:pPr>
            <w:r w:rsidRPr="00F85444">
              <w:t> </w:t>
            </w:r>
          </w:p>
        </w:tc>
        <w:tc>
          <w:tcPr>
            <w:tcW w:w="1620" w:type="dxa"/>
            <w:noWrap/>
            <w:hideMark/>
          </w:tcPr>
          <w:p w14:paraId="533E75C6" w14:textId="77777777" w:rsidR="00760CEB" w:rsidRPr="00F85444" w:rsidRDefault="00760CEB" w:rsidP="00390908">
            <w:pPr>
              <w:pStyle w:val="Tablebody"/>
            </w:pPr>
            <w:r w:rsidRPr="00F85444">
              <w:t> </w:t>
            </w:r>
          </w:p>
        </w:tc>
        <w:tc>
          <w:tcPr>
            <w:tcW w:w="1710" w:type="dxa"/>
            <w:noWrap/>
            <w:hideMark/>
          </w:tcPr>
          <w:p w14:paraId="1E39008D" w14:textId="77777777" w:rsidR="00760CEB" w:rsidRPr="00F85444" w:rsidRDefault="00760CEB" w:rsidP="00390908">
            <w:pPr>
              <w:pStyle w:val="Tablebody"/>
            </w:pPr>
            <w:r w:rsidRPr="00F85444">
              <w:t>Activity reports</w:t>
            </w:r>
          </w:p>
        </w:tc>
      </w:tr>
      <w:tr w:rsidR="00760CEB" w:rsidRPr="00F85444" w14:paraId="3935449E" w14:textId="77777777" w:rsidTr="00390908">
        <w:trPr>
          <w:cnfStyle w:val="000000100000" w:firstRow="0" w:lastRow="0" w:firstColumn="0" w:lastColumn="0" w:oddVBand="0" w:evenVBand="0" w:oddHBand="1" w:evenHBand="0" w:firstRowFirstColumn="0" w:firstRowLastColumn="0" w:lastRowFirstColumn="0" w:lastRowLastColumn="0"/>
          <w:trHeight w:val="144"/>
        </w:trPr>
        <w:tc>
          <w:tcPr>
            <w:tcW w:w="13420" w:type="dxa"/>
            <w:gridSpan w:val="10"/>
            <w:shd w:val="clear" w:color="auto" w:fill="008751" w:themeFill="accent4"/>
            <w:noWrap/>
            <w:hideMark/>
          </w:tcPr>
          <w:p w14:paraId="4FC0F9A0" w14:textId="77777777" w:rsidR="00760CEB" w:rsidRPr="00BA3EDF" w:rsidRDefault="00760CEB" w:rsidP="00390908">
            <w:pPr>
              <w:pStyle w:val="TableHeader2"/>
            </w:pPr>
            <w:r w:rsidRPr="00F85444">
              <w:t>IR 6.2: Budget lines for nutrition in MDAs created</w:t>
            </w:r>
          </w:p>
        </w:tc>
      </w:tr>
      <w:tr w:rsidR="00760CEB" w:rsidRPr="00F85444" w14:paraId="69C682C9" w14:textId="77777777" w:rsidTr="00390908">
        <w:trPr>
          <w:gridAfter w:val="1"/>
          <w:wAfter w:w="15" w:type="dxa"/>
          <w:trHeight w:val="1160"/>
        </w:trPr>
        <w:tc>
          <w:tcPr>
            <w:tcW w:w="625" w:type="dxa"/>
            <w:noWrap/>
            <w:hideMark/>
          </w:tcPr>
          <w:p w14:paraId="4B9644E7" w14:textId="77777777" w:rsidR="00760CEB" w:rsidRPr="00F85444" w:rsidRDefault="00760CEB" w:rsidP="00390908">
            <w:pPr>
              <w:pStyle w:val="Tablebody"/>
            </w:pPr>
            <w:r w:rsidRPr="00F85444">
              <w:t>100</w:t>
            </w:r>
          </w:p>
        </w:tc>
        <w:tc>
          <w:tcPr>
            <w:tcW w:w="2700" w:type="dxa"/>
            <w:hideMark/>
          </w:tcPr>
          <w:p w14:paraId="5EDE3426" w14:textId="77777777" w:rsidR="00760CEB" w:rsidRPr="00F85444" w:rsidRDefault="00760CEB" w:rsidP="00390908">
            <w:pPr>
              <w:pStyle w:val="Tablebody"/>
            </w:pPr>
            <w:r w:rsidRPr="00F85444">
              <w:t xml:space="preserve">Build the capacity of </w:t>
            </w:r>
            <w:r>
              <w:t>n</w:t>
            </w:r>
            <w:r w:rsidRPr="00F85444">
              <w:t>utrition desk officers in MDAs</w:t>
            </w:r>
            <w:r>
              <w:t xml:space="preserve"> or </w:t>
            </w:r>
            <w:r w:rsidRPr="00F85444">
              <w:t xml:space="preserve">LGAs and leaders of </w:t>
            </w:r>
            <w:r>
              <w:t>p</w:t>
            </w:r>
            <w:r w:rsidRPr="00F85444">
              <w:t xml:space="preserve">rofessional </w:t>
            </w:r>
            <w:r>
              <w:t>a</w:t>
            </w:r>
            <w:r w:rsidRPr="00F85444">
              <w:t xml:space="preserve">ssociations in </w:t>
            </w:r>
            <w:r>
              <w:t>n</w:t>
            </w:r>
            <w:r w:rsidRPr="00F85444">
              <w:t xml:space="preserve">utrition through training </w:t>
            </w:r>
            <w:r>
              <w:t xml:space="preserve">and </w:t>
            </w:r>
            <w:r w:rsidRPr="00F85444">
              <w:t xml:space="preserve">retraining on </w:t>
            </w:r>
            <w:r>
              <w:t>n</w:t>
            </w:r>
            <w:r w:rsidRPr="00F85444">
              <w:t xml:space="preserve">utrition </w:t>
            </w:r>
            <w:r>
              <w:t>p</w:t>
            </w:r>
            <w:r w:rsidRPr="00F85444">
              <w:t>rogramming, resource mobilization</w:t>
            </w:r>
            <w:r>
              <w:t>,</w:t>
            </w:r>
            <w:r w:rsidRPr="00F85444">
              <w:t xml:space="preserve"> and allocation </w:t>
            </w:r>
          </w:p>
        </w:tc>
        <w:tc>
          <w:tcPr>
            <w:tcW w:w="1890" w:type="dxa"/>
            <w:noWrap/>
            <w:hideMark/>
          </w:tcPr>
          <w:p w14:paraId="0D8374AB" w14:textId="77777777" w:rsidR="00760CEB" w:rsidRPr="00F85444" w:rsidRDefault="00760CEB" w:rsidP="00390908">
            <w:pPr>
              <w:pStyle w:val="Tablebody"/>
            </w:pPr>
            <w:r>
              <w:t>F</w:t>
            </w:r>
            <w:r w:rsidRPr="00F85444">
              <w:t>MFBNP/SPC</w:t>
            </w:r>
          </w:p>
        </w:tc>
        <w:tc>
          <w:tcPr>
            <w:tcW w:w="1440" w:type="dxa"/>
            <w:noWrap/>
            <w:hideMark/>
          </w:tcPr>
          <w:p w14:paraId="071F75F4" w14:textId="77777777" w:rsidR="00760CEB" w:rsidRPr="00F85444" w:rsidRDefault="00760CEB" w:rsidP="00390908">
            <w:pPr>
              <w:pStyle w:val="Tablebody"/>
            </w:pPr>
            <w:r w:rsidRPr="00F85444">
              <w:t> </w:t>
            </w:r>
          </w:p>
        </w:tc>
        <w:tc>
          <w:tcPr>
            <w:tcW w:w="1080" w:type="dxa"/>
            <w:noWrap/>
            <w:hideMark/>
          </w:tcPr>
          <w:p w14:paraId="5CFCBD19" w14:textId="77777777" w:rsidR="00760CEB" w:rsidRPr="00F85444" w:rsidRDefault="00760CEB" w:rsidP="00390908">
            <w:pPr>
              <w:pStyle w:val="Tablebody"/>
            </w:pPr>
            <w:r w:rsidRPr="00F85444">
              <w:t> </w:t>
            </w:r>
          </w:p>
        </w:tc>
        <w:tc>
          <w:tcPr>
            <w:tcW w:w="1080" w:type="dxa"/>
            <w:noWrap/>
            <w:hideMark/>
          </w:tcPr>
          <w:p w14:paraId="66EF4F68" w14:textId="77777777" w:rsidR="00760CEB" w:rsidRPr="00F85444" w:rsidRDefault="00760CEB" w:rsidP="00390908">
            <w:pPr>
              <w:pStyle w:val="Tablebody"/>
            </w:pPr>
            <w:r w:rsidRPr="00F85444">
              <w:t> </w:t>
            </w:r>
          </w:p>
        </w:tc>
        <w:tc>
          <w:tcPr>
            <w:tcW w:w="1260" w:type="dxa"/>
            <w:noWrap/>
            <w:hideMark/>
          </w:tcPr>
          <w:p w14:paraId="05C63522" w14:textId="77777777" w:rsidR="00760CEB" w:rsidRPr="00F85444" w:rsidRDefault="00760CEB" w:rsidP="00390908">
            <w:pPr>
              <w:pStyle w:val="Tablebody"/>
            </w:pPr>
            <w:r w:rsidRPr="00F85444">
              <w:t> </w:t>
            </w:r>
          </w:p>
        </w:tc>
        <w:tc>
          <w:tcPr>
            <w:tcW w:w="1620" w:type="dxa"/>
            <w:noWrap/>
            <w:hideMark/>
          </w:tcPr>
          <w:p w14:paraId="1FF0FF7E" w14:textId="77777777" w:rsidR="00760CEB" w:rsidRPr="00F85444" w:rsidRDefault="00760CEB" w:rsidP="00390908">
            <w:pPr>
              <w:pStyle w:val="Tablebody"/>
            </w:pPr>
            <w:r w:rsidRPr="00F85444">
              <w:t> </w:t>
            </w:r>
          </w:p>
        </w:tc>
        <w:tc>
          <w:tcPr>
            <w:tcW w:w="1710" w:type="dxa"/>
            <w:noWrap/>
            <w:hideMark/>
          </w:tcPr>
          <w:p w14:paraId="7B8649B4" w14:textId="77777777" w:rsidR="00760CEB" w:rsidRPr="00F85444" w:rsidRDefault="00760CEB" w:rsidP="00390908">
            <w:pPr>
              <w:pStyle w:val="Tablebody"/>
            </w:pPr>
            <w:r w:rsidRPr="00F85444">
              <w:t>Activity reports</w:t>
            </w:r>
          </w:p>
        </w:tc>
      </w:tr>
      <w:tr w:rsidR="00760CEB" w:rsidRPr="00F85444" w14:paraId="470F2E34"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7F9457B8" w14:textId="77777777" w:rsidR="00760CEB" w:rsidRPr="00F85444" w:rsidRDefault="00760CEB" w:rsidP="00390908">
            <w:pPr>
              <w:pStyle w:val="Tablebody"/>
            </w:pPr>
            <w:r w:rsidRPr="00F85444">
              <w:lastRenderedPageBreak/>
              <w:t>101</w:t>
            </w:r>
          </w:p>
        </w:tc>
        <w:tc>
          <w:tcPr>
            <w:tcW w:w="2700" w:type="dxa"/>
            <w:hideMark/>
          </w:tcPr>
          <w:p w14:paraId="78F633F6" w14:textId="77777777" w:rsidR="00760CEB" w:rsidRPr="00F85444" w:rsidRDefault="00760CEB" w:rsidP="00390908">
            <w:pPr>
              <w:pStyle w:val="Tablebody"/>
            </w:pPr>
            <w:r w:rsidRPr="00F85444">
              <w:t xml:space="preserve">Advocacy for the </w:t>
            </w:r>
            <w:r>
              <w:t>c</w:t>
            </w:r>
            <w:r w:rsidRPr="00F85444">
              <w:t>reation of budget lines on food and nutrition activities in MDAs</w:t>
            </w:r>
            <w:r>
              <w:t xml:space="preserve"> or </w:t>
            </w:r>
            <w:r w:rsidRPr="00F85444">
              <w:t>LGAs and ensure timely release of funds</w:t>
            </w:r>
          </w:p>
        </w:tc>
        <w:tc>
          <w:tcPr>
            <w:tcW w:w="1890" w:type="dxa"/>
            <w:noWrap/>
            <w:hideMark/>
          </w:tcPr>
          <w:p w14:paraId="183469F8" w14:textId="77777777" w:rsidR="00760CEB" w:rsidRPr="00F85444" w:rsidRDefault="00760CEB" w:rsidP="00390908">
            <w:pPr>
              <w:pStyle w:val="Tablebody"/>
            </w:pPr>
            <w:r>
              <w:t>F</w:t>
            </w:r>
            <w:r w:rsidRPr="00F85444">
              <w:t>MFBNP/SPC</w:t>
            </w:r>
          </w:p>
        </w:tc>
        <w:tc>
          <w:tcPr>
            <w:tcW w:w="1440" w:type="dxa"/>
            <w:noWrap/>
            <w:hideMark/>
          </w:tcPr>
          <w:p w14:paraId="2DD1FD7A" w14:textId="77777777" w:rsidR="00760CEB" w:rsidRPr="00F85444" w:rsidRDefault="00760CEB" w:rsidP="00390908">
            <w:pPr>
              <w:pStyle w:val="Tablebody"/>
            </w:pPr>
            <w:r w:rsidRPr="00F85444">
              <w:t> </w:t>
            </w:r>
          </w:p>
        </w:tc>
        <w:tc>
          <w:tcPr>
            <w:tcW w:w="1080" w:type="dxa"/>
            <w:noWrap/>
            <w:hideMark/>
          </w:tcPr>
          <w:p w14:paraId="6BF5F581" w14:textId="77777777" w:rsidR="00760CEB" w:rsidRPr="00F85444" w:rsidRDefault="00760CEB" w:rsidP="00390908">
            <w:pPr>
              <w:pStyle w:val="Tablebody"/>
            </w:pPr>
            <w:r w:rsidRPr="00F85444">
              <w:t> </w:t>
            </w:r>
          </w:p>
        </w:tc>
        <w:tc>
          <w:tcPr>
            <w:tcW w:w="1080" w:type="dxa"/>
            <w:noWrap/>
            <w:hideMark/>
          </w:tcPr>
          <w:p w14:paraId="55D83AF1" w14:textId="77777777" w:rsidR="00760CEB" w:rsidRPr="00F85444" w:rsidRDefault="00760CEB" w:rsidP="00390908">
            <w:pPr>
              <w:pStyle w:val="Tablebody"/>
            </w:pPr>
            <w:r w:rsidRPr="00F85444">
              <w:t> </w:t>
            </w:r>
          </w:p>
        </w:tc>
        <w:tc>
          <w:tcPr>
            <w:tcW w:w="1260" w:type="dxa"/>
            <w:noWrap/>
            <w:hideMark/>
          </w:tcPr>
          <w:p w14:paraId="635A0ABD" w14:textId="77777777" w:rsidR="00760CEB" w:rsidRPr="00F85444" w:rsidRDefault="00760CEB" w:rsidP="00390908">
            <w:pPr>
              <w:pStyle w:val="Tablebody"/>
            </w:pPr>
            <w:r w:rsidRPr="00F85444">
              <w:t> </w:t>
            </w:r>
          </w:p>
        </w:tc>
        <w:tc>
          <w:tcPr>
            <w:tcW w:w="1620" w:type="dxa"/>
            <w:noWrap/>
            <w:hideMark/>
          </w:tcPr>
          <w:p w14:paraId="105AD0AD" w14:textId="77777777" w:rsidR="00760CEB" w:rsidRPr="00F85444" w:rsidRDefault="00760CEB" w:rsidP="00390908">
            <w:pPr>
              <w:pStyle w:val="Tablebody"/>
            </w:pPr>
            <w:r w:rsidRPr="00F85444">
              <w:t> </w:t>
            </w:r>
          </w:p>
        </w:tc>
        <w:tc>
          <w:tcPr>
            <w:tcW w:w="1710" w:type="dxa"/>
            <w:noWrap/>
            <w:hideMark/>
          </w:tcPr>
          <w:p w14:paraId="0704326D" w14:textId="77777777" w:rsidR="00760CEB" w:rsidRPr="00F85444" w:rsidRDefault="00760CEB" w:rsidP="00390908">
            <w:pPr>
              <w:pStyle w:val="Tablebody"/>
            </w:pPr>
            <w:r w:rsidRPr="00F85444">
              <w:t>Activity reports</w:t>
            </w:r>
          </w:p>
        </w:tc>
      </w:tr>
      <w:tr w:rsidR="00760CEB" w:rsidRPr="00F85444" w14:paraId="53C4CAE6" w14:textId="77777777" w:rsidTr="00390908">
        <w:trPr>
          <w:gridAfter w:val="1"/>
          <w:wAfter w:w="15" w:type="dxa"/>
          <w:trHeight w:val="290"/>
        </w:trPr>
        <w:tc>
          <w:tcPr>
            <w:tcW w:w="13405" w:type="dxa"/>
            <w:gridSpan w:val="9"/>
            <w:shd w:val="clear" w:color="auto" w:fill="008751" w:themeFill="accent4"/>
            <w:noWrap/>
            <w:hideMark/>
          </w:tcPr>
          <w:p w14:paraId="2C6C59FB" w14:textId="77777777" w:rsidR="00760CEB" w:rsidRPr="00BA3EDF" w:rsidRDefault="00760CEB" w:rsidP="00390908">
            <w:pPr>
              <w:pStyle w:val="TableHeader2"/>
            </w:pPr>
            <w:r w:rsidRPr="00F85444">
              <w:t xml:space="preserve">IR 6.3: Increased funding releases for </w:t>
            </w:r>
            <w:r>
              <w:t>n</w:t>
            </w:r>
            <w:r w:rsidRPr="00F85444">
              <w:t>utrition</w:t>
            </w:r>
          </w:p>
        </w:tc>
      </w:tr>
      <w:tr w:rsidR="00760CEB" w:rsidRPr="00F85444" w14:paraId="27927435"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3FA8B5CB" w14:textId="77777777" w:rsidR="00760CEB" w:rsidRPr="00F85444" w:rsidRDefault="00760CEB" w:rsidP="00390908">
            <w:pPr>
              <w:pStyle w:val="Tablebody"/>
            </w:pPr>
            <w:r w:rsidRPr="00F85444">
              <w:t>102</w:t>
            </w:r>
          </w:p>
        </w:tc>
        <w:tc>
          <w:tcPr>
            <w:tcW w:w="2700" w:type="dxa"/>
            <w:hideMark/>
          </w:tcPr>
          <w:p w14:paraId="4652F73A" w14:textId="77777777" w:rsidR="00760CEB" w:rsidRPr="00F85444" w:rsidRDefault="00760CEB" w:rsidP="00390908">
            <w:pPr>
              <w:pStyle w:val="Tablebody"/>
            </w:pPr>
            <w:r w:rsidRPr="00F85444">
              <w:t xml:space="preserve">Ensure adequate implementation of the policy through sufficient timely release of funds </w:t>
            </w:r>
          </w:p>
        </w:tc>
        <w:tc>
          <w:tcPr>
            <w:tcW w:w="1890" w:type="dxa"/>
            <w:noWrap/>
            <w:hideMark/>
          </w:tcPr>
          <w:p w14:paraId="77E334AC" w14:textId="77777777" w:rsidR="00760CEB" w:rsidRPr="00F85444" w:rsidRDefault="00760CEB" w:rsidP="00390908">
            <w:pPr>
              <w:pStyle w:val="Tablebody"/>
            </w:pPr>
            <w:r>
              <w:t>F</w:t>
            </w:r>
            <w:r w:rsidRPr="00F85444">
              <w:t>MFBNP/SCFN</w:t>
            </w:r>
          </w:p>
        </w:tc>
        <w:tc>
          <w:tcPr>
            <w:tcW w:w="1440" w:type="dxa"/>
            <w:noWrap/>
            <w:hideMark/>
          </w:tcPr>
          <w:p w14:paraId="6268AB0F" w14:textId="77777777" w:rsidR="00760CEB" w:rsidRPr="00F85444" w:rsidRDefault="00760CEB" w:rsidP="00390908">
            <w:pPr>
              <w:pStyle w:val="Tablebody"/>
            </w:pPr>
            <w:r w:rsidRPr="00F85444">
              <w:t> </w:t>
            </w:r>
          </w:p>
        </w:tc>
        <w:tc>
          <w:tcPr>
            <w:tcW w:w="1080" w:type="dxa"/>
            <w:noWrap/>
            <w:hideMark/>
          </w:tcPr>
          <w:p w14:paraId="647752F6" w14:textId="77777777" w:rsidR="00760CEB" w:rsidRPr="00F85444" w:rsidRDefault="00760CEB" w:rsidP="00390908">
            <w:pPr>
              <w:pStyle w:val="Tablebody"/>
            </w:pPr>
            <w:r w:rsidRPr="00F85444">
              <w:t> </w:t>
            </w:r>
          </w:p>
        </w:tc>
        <w:tc>
          <w:tcPr>
            <w:tcW w:w="1080" w:type="dxa"/>
            <w:noWrap/>
            <w:hideMark/>
          </w:tcPr>
          <w:p w14:paraId="50B69284" w14:textId="77777777" w:rsidR="00760CEB" w:rsidRPr="00F85444" w:rsidRDefault="00760CEB" w:rsidP="00390908">
            <w:pPr>
              <w:pStyle w:val="Tablebody"/>
            </w:pPr>
            <w:r w:rsidRPr="00F85444">
              <w:t> </w:t>
            </w:r>
          </w:p>
        </w:tc>
        <w:tc>
          <w:tcPr>
            <w:tcW w:w="1260" w:type="dxa"/>
            <w:noWrap/>
            <w:hideMark/>
          </w:tcPr>
          <w:p w14:paraId="071FA20E" w14:textId="77777777" w:rsidR="00760CEB" w:rsidRPr="00F85444" w:rsidRDefault="00760CEB" w:rsidP="00390908">
            <w:pPr>
              <w:pStyle w:val="Tablebody"/>
            </w:pPr>
            <w:r w:rsidRPr="00F85444">
              <w:t> </w:t>
            </w:r>
          </w:p>
        </w:tc>
        <w:tc>
          <w:tcPr>
            <w:tcW w:w="1620" w:type="dxa"/>
            <w:noWrap/>
            <w:hideMark/>
          </w:tcPr>
          <w:p w14:paraId="6398AD3A" w14:textId="77777777" w:rsidR="00760CEB" w:rsidRPr="00F85444" w:rsidRDefault="00760CEB" w:rsidP="00390908">
            <w:pPr>
              <w:pStyle w:val="Tablebody"/>
            </w:pPr>
            <w:r w:rsidRPr="00F85444">
              <w:t> </w:t>
            </w:r>
          </w:p>
        </w:tc>
        <w:tc>
          <w:tcPr>
            <w:tcW w:w="1710" w:type="dxa"/>
            <w:noWrap/>
            <w:hideMark/>
          </w:tcPr>
          <w:p w14:paraId="733A8879" w14:textId="77777777" w:rsidR="00760CEB" w:rsidRPr="00F85444" w:rsidRDefault="00760CEB" w:rsidP="00390908">
            <w:pPr>
              <w:pStyle w:val="Tablebody"/>
            </w:pPr>
            <w:r w:rsidRPr="00F85444">
              <w:t>Activity reports</w:t>
            </w:r>
          </w:p>
        </w:tc>
      </w:tr>
      <w:tr w:rsidR="00760CEB" w:rsidRPr="00F85444" w14:paraId="42E8D9D8" w14:textId="77777777" w:rsidTr="00390908">
        <w:trPr>
          <w:trHeight w:val="290"/>
        </w:trPr>
        <w:tc>
          <w:tcPr>
            <w:tcW w:w="13420" w:type="dxa"/>
            <w:gridSpan w:val="10"/>
            <w:shd w:val="clear" w:color="auto" w:fill="008751" w:themeFill="accent4"/>
            <w:noWrap/>
            <w:hideMark/>
          </w:tcPr>
          <w:p w14:paraId="3880DE9C" w14:textId="77777777" w:rsidR="00760CEB" w:rsidRPr="00B12E6C" w:rsidRDefault="00760CEB" w:rsidP="00390908">
            <w:pPr>
              <w:pStyle w:val="TableHeader2"/>
            </w:pPr>
            <w:r w:rsidRPr="00F85444">
              <w:t xml:space="preserve">IR 6.4: Increased MDAs with established </w:t>
            </w:r>
            <w:r>
              <w:t>n</w:t>
            </w:r>
            <w:r w:rsidRPr="00F85444">
              <w:t>utrition departments</w:t>
            </w:r>
          </w:p>
        </w:tc>
      </w:tr>
      <w:tr w:rsidR="00760CEB" w:rsidRPr="00F85444" w14:paraId="2D31C819"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870"/>
        </w:trPr>
        <w:tc>
          <w:tcPr>
            <w:tcW w:w="625" w:type="dxa"/>
            <w:noWrap/>
            <w:hideMark/>
          </w:tcPr>
          <w:p w14:paraId="79F9FEC5" w14:textId="77777777" w:rsidR="00760CEB" w:rsidRPr="00F85444" w:rsidRDefault="00760CEB" w:rsidP="00390908">
            <w:pPr>
              <w:pStyle w:val="Tablebody"/>
            </w:pPr>
            <w:r w:rsidRPr="00F85444">
              <w:t>103</w:t>
            </w:r>
          </w:p>
        </w:tc>
        <w:tc>
          <w:tcPr>
            <w:tcW w:w="2700" w:type="dxa"/>
            <w:hideMark/>
          </w:tcPr>
          <w:p w14:paraId="06AFBA77" w14:textId="77777777" w:rsidR="00760CEB" w:rsidRPr="00F85444" w:rsidRDefault="00760CEB" w:rsidP="00390908">
            <w:pPr>
              <w:pStyle w:val="Tablebody"/>
            </w:pPr>
            <w:r w:rsidRPr="00F85444">
              <w:t>Advocate for the creation of nutrition department and incorporate nutrition objectives into MDAs</w:t>
            </w:r>
            <w:r>
              <w:t>’</w:t>
            </w:r>
            <w:r w:rsidRPr="00F85444">
              <w:t xml:space="preserve"> development policies, plans</w:t>
            </w:r>
            <w:r>
              <w:t>,</w:t>
            </w:r>
            <w:r w:rsidRPr="00F85444">
              <w:t xml:space="preserve"> and programs</w:t>
            </w:r>
          </w:p>
        </w:tc>
        <w:tc>
          <w:tcPr>
            <w:tcW w:w="1890" w:type="dxa"/>
            <w:noWrap/>
            <w:hideMark/>
          </w:tcPr>
          <w:p w14:paraId="1E91141D" w14:textId="77777777" w:rsidR="00760CEB" w:rsidRPr="00F85444" w:rsidRDefault="00760CEB" w:rsidP="00390908">
            <w:pPr>
              <w:pStyle w:val="Tablebody"/>
            </w:pPr>
            <w:r>
              <w:t>F</w:t>
            </w:r>
            <w:r w:rsidRPr="00F85444">
              <w:t>MFBNP/SCFN</w:t>
            </w:r>
          </w:p>
        </w:tc>
        <w:tc>
          <w:tcPr>
            <w:tcW w:w="1440" w:type="dxa"/>
            <w:noWrap/>
            <w:hideMark/>
          </w:tcPr>
          <w:p w14:paraId="3EBD6ECF" w14:textId="77777777" w:rsidR="00760CEB" w:rsidRPr="00F85444" w:rsidRDefault="00760CEB" w:rsidP="00390908">
            <w:pPr>
              <w:pStyle w:val="Tablebody"/>
            </w:pPr>
            <w:r w:rsidRPr="00F85444">
              <w:t> </w:t>
            </w:r>
          </w:p>
        </w:tc>
        <w:tc>
          <w:tcPr>
            <w:tcW w:w="1080" w:type="dxa"/>
            <w:noWrap/>
            <w:hideMark/>
          </w:tcPr>
          <w:p w14:paraId="0450BF9D" w14:textId="77777777" w:rsidR="00760CEB" w:rsidRPr="00F85444" w:rsidRDefault="00760CEB" w:rsidP="00390908">
            <w:pPr>
              <w:pStyle w:val="Tablebody"/>
            </w:pPr>
            <w:r w:rsidRPr="00F85444">
              <w:t> </w:t>
            </w:r>
          </w:p>
        </w:tc>
        <w:tc>
          <w:tcPr>
            <w:tcW w:w="1080" w:type="dxa"/>
            <w:noWrap/>
            <w:hideMark/>
          </w:tcPr>
          <w:p w14:paraId="28D3974B" w14:textId="77777777" w:rsidR="00760CEB" w:rsidRPr="00F85444" w:rsidRDefault="00760CEB" w:rsidP="00390908">
            <w:pPr>
              <w:pStyle w:val="Tablebody"/>
            </w:pPr>
            <w:r w:rsidRPr="00F85444">
              <w:t> </w:t>
            </w:r>
          </w:p>
        </w:tc>
        <w:tc>
          <w:tcPr>
            <w:tcW w:w="1260" w:type="dxa"/>
            <w:noWrap/>
            <w:hideMark/>
          </w:tcPr>
          <w:p w14:paraId="585FE6FF" w14:textId="77777777" w:rsidR="00760CEB" w:rsidRPr="00F85444" w:rsidRDefault="00760CEB" w:rsidP="00390908">
            <w:pPr>
              <w:pStyle w:val="Tablebody"/>
            </w:pPr>
            <w:r w:rsidRPr="00F85444">
              <w:t> </w:t>
            </w:r>
          </w:p>
        </w:tc>
        <w:tc>
          <w:tcPr>
            <w:tcW w:w="1620" w:type="dxa"/>
            <w:noWrap/>
            <w:hideMark/>
          </w:tcPr>
          <w:p w14:paraId="722D9ACD" w14:textId="77777777" w:rsidR="00760CEB" w:rsidRPr="00F85444" w:rsidRDefault="00760CEB" w:rsidP="00390908">
            <w:pPr>
              <w:pStyle w:val="Tablebody"/>
            </w:pPr>
            <w:r w:rsidRPr="00F85444">
              <w:t> </w:t>
            </w:r>
          </w:p>
        </w:tc>
        <w:tc>
          <w:tcPr>
            <w:tcW w:w="1710" w:type="dxa"/>
            <w:noWrap/>
            <w:hideMark/>
          </w:tcPr>
          <w:p w14:paraId="5A98A654" w14:textId="77777777" w:rsidR="00760CEB" w:rsidRPr="00F85444" w:rsidRDefault="00760CEB" w:rsidP="00390908">
            <w:pPr>
              <w:pStyle w:val="Tablebody"/>
            </w:pPr>
            <w:r w:rsidRPr="00F85444">
              <w:t>Activity reports</w:t>
            </w:r>
          </w:p>
        </w:tc>
      </w:tr>
      <w:tr w:rsidR="00760CEB" w:rsidRPr="00F85444" w14:paraId="1C22422A" w14:textId="77777777" w:rsidTr="00390908">
        <w:trPr>
          <w:gridAfter w:val="1"/>
          <w:wAfter w:w="15" w:type="dxa"/>
          <w:trHeight w:val="870"/>
        </w:trPr>
        <w:tc>
          <w:tcPr>
            <w:tcW w:w="625" w:type="dxa"/>
            <w:noWrap/>
            <w:hideMark/>
          </w:tcPr>
          <w:p w14:paraId="69D629EA" w14:textId="77777777" w:rsidR="00760CEB" w:rsidRPr="00F85444" w:rsidRDefault="00760CEB" w:rsidP="00390908">
            <w:pPr>
              <w:pStyle w:val="Tablebody"/>
            </w:pPr>
            <w:r w:rsidRPr="00F85444">
              <w:t>104</w:t>
            </w:r>
          </w:p>
        </w:tc>
        <w:tc>
          <w:tcPr>
            <w:tcW w:w="2700" w:type="dxa"/>
            <w:hideMark/>
          </w:tcPr>
          <w:p w14:paraId="5812F71C" w14:textId="77777777" w:rsidR="00760CEB" w:rsidRPr="00F85444" w:rsidRDefault="00760CEB" w:rsidP="00390908">
            <w:pPr>
              <w:pStyle w:val="Tablebody"/>
            </w:pPr>
            <w:r w:rsidRPr="00F85444">
              <w:t xml:space="preserve">Ensuring adequate staffing of relevant MDAs at </w:t>
            </w:r>
            <w:r>
              <w:t>s</w:t>
            </w:r>
            <w:r w:rsidRPr="00F85444">
              <w:t>tate and LGA levels implementing sectoral nutrition programs with skilled and qualified nutritionists</w:t>
            </w:r>
          </w:p>
        </w:tc>
        <w:tc>
          <w:tcPr>
            <w:tcW w:w="1890" w:type="dxa"/>
            <w:noWrap/>
            <w:hideMark/>
          </w:tcPr>
          <w:p w14:paraId="6A9EC5BC" w14:textId="77777777" w:rsidR="00760CEB" w:rsidRPr="00F85444" w:rsidRDefault="00760CEB" w:rsidP="00390908">
            <w:pPr>
              <w:pStyle w:val="Tablebody"/>
            </w:pPr>
            <w:r>
              <w:t>Head of Service</w:t>
            </w:r>
            <w:r w:rsidRPr="00F85444">
              <w:t>/</w:t>
            </w:r>
            <w:r>
              <w:t>F</w:t>
            </w:r>
            <w:r w:rsidRPr="00F85444">
              <w:t>MFBNP/SPC</w:t>
            </w:r>
          </w:p>
        </w:tc>
        <w:tc>
          <w:tcPr>
            <w:tcW w:w="1440" w:type="dxa"/>
            <w:noWrap/>
            <w:hideMark/>
          </w:tcPr>
          <w:p w14:paraId="6814B1F5" w14:textId="77777777" w:rsidR="00760CEB" w:rsidRPr="00F85444" w:rsidRDefault="00760CEB" w:rsidP="00390908">
            <w:pPr>
              <w:pStyle w:val="Tablebody"/>
            </w:pPr>
            <w:r w:rsidRPr="00F85444">
              <w:t> </w:t>
            </w:r>
          </w:p>
        </w:tc>
        <w:tc>
          <w:tcPr>
            <w:tcW w:w="1080" w:type="dxa"/>
            <w:noWrap/>
            <w:hideMark/>
          </w:tcPr>
          <w:p w14:paraId="7CFBFD16" w14:textId="77777777" w:rsidR="00760CEB" w:rsidRPr="00F85444" w:rsidRDefault="00760CEB" w:rsidP="00390908">
            <w:pPr>
              <w:pStyle w:val="Tablebody"/>
            </w:pPr>
            <w:r w:rsidRPr="00F85444">
              <w:t> </w:t>
            </w:r>
          </w:p>
        </w:tc>
        <w:tc>
          <w:tcPr>
            <w:tcW w:w="1080" w:type="dxa"/>
            <w:noWrap/>
            <w:hideMark/>
          </w:tcPr>
          <w:p w14:paraId="6A292336" w14:textId="77777777" w:rsidR="00760CEB" w:rsidRPr="00F85444" w:rsidRDefault="00760CEB" w:rsidP="00390908">
            <w:pPr>
              <w:pStyle w:val="Tablebody"/>
            </w:pPr>
            <w:r w:rsidRPr="00F85444">
              <w:t> </w:t>
            </w:r>
          </w:p>
        </w:tc>
        <w:tc>
          <w:tcPr>
            <w:tcW w:w="1260" w:type="dxa"/>
            <w:noWrap/>
            <w:hideMark/>
          </w:tcPr>
          <w:p w14:paraId="4738AFF3" w14:textId="77777777" w:rsidR="00760CEB" w:rsidRPr="00F85444" w:rsidRDefault="00760CEB" w:rsidP="00390908">
            <w:pPr>
              <w:pStyle w:val="Tablebody"/>
            </w:pPr>
            <w:r w:rsidRPr="00F85444">
              <w:t> </w:t>
            </w:r>
          </w:p>
        </w:tc>
        <w:tc>
          <w:tcPr>
            <w:tcW w:w="1620" w:type="dxa"/>
            <w:noWrap/>
            <w:hideMark/>
          </w:tcPr>
          <w:p w14:paraId="64C2D53E" w14:textId="77777777" w:rsidR="00760CEB" w:rsidRPr="00F85444" w:rsidRDefault="00760CEB" w:rsidP="00390908">
            <w:pPr>
              <w:pStyle w:val="Tablebody"/>
            </w:pPr>
            <w:r w:rsidRPr="00F85444">
              <w:t> </w:t>
            </w:r>
          </w:p>
        </w:tc>
        <w:tc>
          <w:tcPr>
            <w:tcW w:w="1710" w:type="dxa"/>
            <w:noWrap/>
            <w:hideMark/>
          </w:tcPr>
          <w:p w14:paraId="217B8ECE" w14:textId="77777777" w:rsidR="00760CEB" w:rsidRPr="00F85444" w:rsidRDefault="00760CEB" w:rsidP="00390908">
            <w:pPr>
              <w:pStyle w:val="Tablebody"/>
            </w:pPr>
            <w:r w:rsidRPr="00F85444">
              <w:t>Activity reports</w:t>
            </w:r>
          </w:p>
        </w:tc>
      </w:tr>
      <w:tr w:rsidR="00760CEB" w:rsidRPr="00F85444" w14:paraId="64FDF7F7" w14:textId="77777777" w:rsidTr="00390908">
        <w:trPr>
          <w:cnfStyle w:val="000000100000" w:firstRow="0" w:lastRow="0" w:firstColumn="0" w:lastColumn="0" w:oddVBand="0" w:evenVBand="0" w:oddHBand="1" w:evenHBand="0" w:firstRowFirstColumn="0" w:firstRowLastColumn="0" w:lastRowFirstColumn="0" w:lastRowLastColumn="0"/>
          <w:trHeight w:val="288"/>
        </w:trPr>
        <w:tc>
          <w:tcPr>
            <w:tcW w:w="13420" w:type="dxa"/>
            <w:gridSpan w:val="10"/>
            <w:shd w:val="clear" w:color="auto" w:fill="008751" w:themeFill="accent4"/>
            <w:noWrap/>
            <w:hideMark/>
          </w:tcPr>
          <w:p w14:paraId="69510A1D" w14:textId="77777777" w:rsidR="00760CEB" w:rsidRPr="00B12E6C" w:rsidRDefault="00760CEB" w:rsidP="00390908">
            <w:pPr>
              <w:pStyle w:val="TableHeader2"/>
            </w:pPr>
            <w:r w:rsidRPr="00F85444">
              <w:lastRenderedPageBreak/>
              <w:t>IR 6.5: Established multi</w:t>
            </w:r>
            <w:r>
              <w:t>-sectoral</w:t>
            </w:r>
            <w:r w:rsidRPr="00F85444">
              <w:t xml:space="preserve"> nutrition portal (</w:t>
            </w:r>
            <w:r>
              <w:t>National Information System</w:t>
            </w:r>
            <w:r w:rsidRPr="00F85444">
              <w:t>)</w:t>
            </w:r>
          </w:p>
        </w:tc>
      </w:tr>
      <w:tr w:rsidR="00760CEB" w:rsidRPr="00F85444" w14:paraId="29B16C49" w14:textId="77777777" w:rsidTr="00390908">
        <w:trPr>
          <w:gridAfter w:val="1"/>
          <w:wAfter w:w="15" w:type="dxa"/>
          <w:trHeight w:val="580"/>
        </w:trPr>
        <w:tc>
          <w:tcPr>
            <w:tcW w:w="625" w:type="dxa"/>
            <w:noWrap/>
            <w:hideMark/>
          </w:tcPr>
          <w:p w14:paraId="7E1E9B1D" w14:textId="77777777" w:rsidR="00760CEB" w:rsidRPr="00F85444" w:rsidRDefault="00760CEB" w:rsidP="00390908">
            <w:pPr>
              <w:pStyle w:val="Tablebody"/>
            </w:pPr>
            <w:r w:rsidRPr="00F85444">
              <w:t>105</w:t>
            </w:r>
          </w:p>
        </w:tc>
        <w:tc>
          <w:tcPr>
            <w:tcW w:w="2700" w:type="dxa"/>
            <w:hideMark/>
          </w:tcPr>
          <w:p w14:paraId="7731A650" w14:textId="77777777" w:rsidR="00760CEB" w:rsidRPr="00F85444" w:rsidRDefault="00760CEB" w:rsidP="00390908">
            <w:pPr>
              <w:pStyle w:val="Tablebody"/>
            </w:pPr>
            <w:r w:rsidRPr="00F85444">
              <w:t xml:space="preserve">Establish a nutrition </w:t>
            </w:r>
            <w:r>
              <w:t>p</w:t>
            </w:r>
            <w:r w:rsidRPr="00F85444">
              <w:t xml:space="preserve">ortal for the collection of core </w:t>
            </w:r>
            <w:r>
              <w:t>n</w:t>
            </w:r>
            <w:r w:rsidRPr="00F85444">
              <w:t xml:space="preserve">utrition data in partnership with key stakeholders </w:t>
            </w:r>
          </w:p>
        </w:tc>
        <w:tc>
          <w:tcPr>
            <w:tcW w:w="1890" w:type="dxa"/>
            <w:noWrap/>
            <w:hideMark/>
          </w:tcPr>
          <w:p w14:paraId="46C631CA" w14:textId="77777777" w:rsidR="00760CEB" w:rsidRPr="00F85444" w:rsidRDefault="00760CEB" w:rsidP="00390908">
            <w:pPr>
              <w:pStyle w:val="Tablebody"/>
            </w:pPr>
            <w:r w:rsidRPr="00F85444">
              <w:t>NBS/</w:t>
            </w:r>
            <w:r>
              <w:t>F</w:t>
            </w:r>
            <w:r w:rsidRPr="00F85444">
              <w:t>MFBNP</w:t>
            </w:r>
          </w:p>
        </w:tc>
        <w:tc>
          <w:tcPr>
            <w:tcW w:w="1440" w:type="dxa"/>
            <w:noWrap/>
            <w:hideMark/>
          </w:tcPr>
          <w:p w14:paraId="3C70ED6C" w14:textId="77777777" w:rsidR="00760CEB" w:rsidRPr="00F85444" w:rsidRDefault="00760CEB" w:rsidP="00390908">
            <w:pPr>
              <w:pStyle w:val="Tablebody"/>
            </w:pPr>
            <w:r w:rsidRPr="00F85444">
              <w:t> </w:t>
            </w:r>
          </w:p>
        </w:tc>
        <w:tc>
          <w:tcPr>
            <w:tcW w:w="1080" w:type="dxa"/>
            <w:noWrap/>
            <w:hideMark/>
          </w:tcPr>
          <w:p w14:paraId="5351164F" w14:textId="77777777" w:rsidR="00760CEB" w:rsidRPr="00F85444" w:rsidRDefault="00760CEB" w:rsidP="00390908">
            <w:pPr>
              <w:pStyle w:val="Tablebody"/>
            </w:pPr>
            <w:r w:rsidRPr="00F85444">
              <w:t> </w:t>
            </w:r>
          </w:p>
        </w:tc>
        <w:tc>
          <w:tcPr>
            <w:tcW w:w="1080" w:type="dxa"/>
            <w:noWrap/>
            <w:hideMark/>
          </w:tcPr>
          <w:p w14:paraId="68D1B8E0" w14:textId="77777777" w:rsidR="00760CEB" w:rsidRPr="00F85444" w:rsidRDefault="00760CEB" w:rsidP="00390908">
            <w:pPr>
              <w:pStyle w:val="Tablebody"/>
            </w:pPr>
            <w:r w:rsidRPr="00F85444">
              <w:t> </w:t>
            </w:r>
          </w:p>
        </w:tc>
        <w:tc>
          <w:tcPr>
            <w:tcW w:w="1260" w:type="dxa"/>
            <w:noWrap/>
            <w:hideMark/>
          </w:tcPr>
          <w:p w14:paraId="50AE63F5" w14:textId="77777777" w:rsidR="00760CEB" w:rsidRPr="00F85444" w:rsidRDefault="00760CEB" w:rsidP="00390908">
            <w:pPr>
              <w:pStyle w:val="Tablebody"/>
            </w:pPr>
            <w:r w:rsidRPr="00F85444">
              <w:t> </w:t>
            </w:r>
          </w:p>
        </w:tc>
        <w:tc>
          <w:tcPr>
            <w:tcW w:w="1620" w:type="dxa"/>
            <w:noWrap/>
            <w:hideMark/>
          </w:tcPr>
          <w:p w14:paraId="4D3D8E23" w14:textId="77777777" w:rsidR="00760CEB" w:rsidRPr="00F85444" w:rsidRDefault="00760CEB" w:rsidP="00390908">
            <w:pPr>
              <w:pStyle w:val="Tablebody"/>
            </w:pPr>
            <w:r w:rsidRPr="00F85444">
              <w:t> </w:t>
            </w:r>
          </w:p>
        </w:tc>
        <w:tc>
          <w:tcPr>
            <w:tcW w:w="1710" w:type="dxa"/>
            <w:noWrap/>
            <w:hideMark/>
          </w:tcPr>
          <w:p w14:paraId="4D82B047" w14:textId="77777777" w:rsidR="00760CEB" w:rsidRPr="00F85444" w:rsidRDefault="00760CEB" w:rsidP="00390908">
            <w:pPr>
              <w:pStyle w:val="Tablebody"/>
            </w:pPr>
            <w:r w:rsidRPr="00F85444">
              <w:t>Activity reports</w:t>
            </w:r>
          </w:p>
        </w:tc>
      </w:tr>
      <w:tr w:rsidR="00760CEB" w:rsidRPr="00F85444" w14:paraId="4E79C8D2"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1300"/>
        </w:trPr>
        <w:tc>
          <w:tcPr>
            <w:tcW w:w="625" w:type="dxa"/>
            <w:noWrap/>
            <w:hideMark/>
          </w:tcPr>
          <w:p w14:paraId="1693F3DB" w14:textId="77777777" w:rsidR="00760CEB" w:rsidRPr="00F85444" w:rsidRDefault="00760CEB" w:rsidP="00390908">
            <w:pPr>
              <w:pStyle w:val="Tablebody"/>
            </w:pPr>
            <w:r w:rsidRPr="00F85444">
              <w:t>106</w:t>
            </w:r>
          </w:p>
        </w:tc>
        <w:tc>
          <w:tcPr>
            <w:tcW w:w="2700" w:type="dxa"/>
            <w:hideMark/>
          </w:tcPr>
          <w:p w14:paraId="44FEC90A" w14:textId="77777777" w:rsidR="00760CEB" w:rsidRPr="00F85444" w:rsidRDefault="00760CEB" w:rsidP="00390908">
            <w:pPr>
              <w:pStyle w:val="Tablebody"/>
            </w:pPr>
            <w:r w:rsidRPr="00F85444">
              <w:t xml:space="preserve">Conduct training and retraining of </w:t>
            </w:r>
            <w:r>
              <w:t>s</w:t>
            </w:r>
            <w:r w:rsidRPr="00F85444">
              <w:t>tate, LGAs, community</w:t>
            </w:r>
            <w:r>
              <w:t>-</w:t>
            </w:r>
            <w:r w:rsidRPr="00F85444">
              <w:t>based agencies and organizations</w:t>
            </w:r>
            <w:r>
              <w:t>,</w:t>
            </w:r>
            <w:r w:rsidRPr="00F85444">
              <w:t xml:space="preserve"> and other stakeholders in the planning and implementation of food and nutrition programs and activities</w:t>
            </w:r>
          </w:p>
        </w:tc>
        <w:tc>
          <w:tcPr>
            <w:tcW w:w="1890" w:type="dxa"/>
            <w:noWrap/>
            <w:hideMark/>
          </w:tcPr>
          <w:p w14:paraId="7D734C1C" w14:textId="77777777" w:rsidR="00760CEB" w:rsidRPr="00F85444" w:rsidRDefault="00760CEB" w:rsidP="00390908">
            <w:pPr>
              <w:pStyle w:val="Tablebody"/>
            </w:pPr>
            <w:r w:rsidRPr="00F85444">
              <w:t>SPC</w:t>
            </w:r>
          </w:p>
        </w:tc>
        <w:tc>
          <w:tcPr>
            <w:tcW w:w="1440" w:type="dxa"/>
            <w:noWrap/>
            <w:hideMark/>
          </w:tcPr>
          <w:p w14:paraId="4B3BD950" w14:textId="77777777" w:rsidR="00760CEB" w:rsidRPr="00F85444" w:rsidRDefault="00760CEB" w:rsidP="00390908">
            <w:pPr>
              <w:pStyle w:val="Tablebody"/>
            </w:pPr>
            <w:r w:rsidRPr="00F85444">
              <w:t> </w:t>
            </w:r>
          </w:p>
        </w:tc>
        <w:tc>
          <w:tcPr>
            <w:tcW w:w="1080" w:type="dxa"/>
            <w:noWrap/>
            <w:hideMark/>
          </w:tcPr>
          <w:p w14:paraId="520CB7BD" w14:textId="77777777" w:rsidR="00760CEB" w:rsidRPr="00F85444" w:rsidRDefault="00760CEB" w:rsidP="00390908">
            <w:pPr>
              <w:pStyle w:val="Tablebody"/>
            </w:pPr>
            <w:r w:rsidRPr="00F85444">
              <w:t> </w:t>
            </w:r>
          </w:p>
        </w:tc>
        <w:tc>
          <w:tcPr>
            <w:tcW w:w="1080" w:type="dxa"/>
            <w:noWrap/>
            <w:hideMark/>
          </w:tcPr>
          <w:p w14:paraId="4CF1BA28" w14:textId="77777777" w:rsidR="00760CEB" w:rsidRPr="00F85444" w:rsidRDefault="00760CEB" w:rsidP="00390908">
            <w:pPr>
              <w:pStyle w:val="Tablebody"/>
            </w:pPr>
            <w:r w:rsidRPr="00F85444">
              <w:t> </w:t>
            </w:r>
          </w:p>
        </w:tc>
        <w:tc>
          <w:tcPr>
            <w:tcW w:w="1260" w:type="dxa"/>
            <w:noWrap/>
            <w:hideMark/>
          </w:tcPr>
          <w:p w14:paraId="707F6AF8" w14:textId="77777777" w:rsidR="00760CEB" w:rsidRPr="00F85444" w:rsidRDefault="00760CEB" w:rsidP="00390908">
            <w:pPr>
              <w:pStyle w:val="Tablebody"/>
            </w:pPr>
            <w:r w:rsidRPr="00F85444">
              <w:t> </w:t>
            </w:r>
          </w:p>
        </w:tc>
        <w:tc>
          <w:tcPr>
            <w:tcW w:w="1620" w:type="dxa"/>
            <w:noWrap/>
            <w:hideMark/>
          </w:tcPr>
          <w:p w14:paraId="63378F26" w14:textId="77777777" w:rsidR="00760CEB" w:rsidRPr="00F85444" w:rsidRDefault="00760CEB" w:rsidP="00390908">
            <w:pPr>
              <w:pStyle w:val="Tablebody"/>
            </w:pPr>
            <w:r w:rsidRPr="00F85444">
              <w:t> </w:t>
            </w:r>
          </w:p>
        </w:tc>
        <w:tc>
          <w:tcPr>
            <w:tcW w:w="1710" w:type="dxa"/>
            <w:noWrap/>
            <w:hideMark/>
          </w:tcPr>
          <w:p w14:paraId="657B83BD" w14:textId="77777777" w:rsidR="00760CEB" w:rsidRPr="00F85444" w:rsidRDefault="00760CEB" w:rsidP="00390908">
            <w:pPr>
              <w:pStyle w:val="Tablebody"/>
            </w:pPr>
            <w:r w:rsidRPr="00F85444">
              <w:t>Activity reports</w:t>
            </w:r>
          </w:p>
        </w:tc>
      </w:tr>
      <w:tr w:rsidR="00760CEB" w:rsidRPr="00F85444" w14:paraId="66649C78" w14:textId="77777777" w:rsidTr="00390908">
        <w:trPr>
          <w:gridAfter w:val="1"/>
          <w:wAfter w:w="15" w:type="dxa"/>
          <w:trHeight w:val="1160"/>
        </w:trPr>
        <w:tc>
          <w:tcPr>
            <w:tcW w:w="625" w:type="dxa"/>
            <w:noWrap/>
            <w:hideMark/>
          </w:tcPr>
          <w:p w14:paraId="3119EDFE" w14:textId="77777777" w:rsidR="00760CEB" w:rsidRPr="00F85444" w:rsidRDefault="00760CEB" w:rsidP="00390908">
            <w:pPr>
              <w:pStyle w:val="Tablebody"/>
            </w:pPr>
            <w:r w:rsidRPr="00F85444">
              <w:t>107</w:t>
            </w:r>
          </w:p>
        </w:tc>
        <w:tc>
          <w:tcPr>
            <w:tcW w:w="2700" w:type="dxa"/>
            <w:hideMark/>
          </w:tcPr>
          <w:p w14:paraId="4ACBEA9C" w14:textId="77777777" w:rsidR="00760CEB" w:rsidRPr="00F85444" w:rsidRDefault="00760CEB" w:rsidP="00390908">
            <w:pPr>
              <w:pStyle w:val="Tablebody"/>
            </w:pPr>
            <w:r w:rsidRPr="00E41457">
              <w:t>Build the capacity of Nutrition implementers (OICs, NFPs, M&amp;E</w:t>
            </w:r>
            <w:r>
              <w:t>)</w:t>
            </w:r>
            <w:r w:rsidRPr="00E41457">
              <w:t>, agriculture extension officers</w:t>
            </w:r>
            <w:r>
              <w:t>,</w:t>
            </w:r>
            <w:r w:rsidRPr="00E41457">
              <w:t xml:space="preserve"> and other nutrition officers/workers at all levels on the use and management of level appropriate nutrition dashboard</w:t>
            </w:r>
          </w:p>
        </w:tc>
        <w:tc>
          <w:tcPr>
            <w:tcW w:w="1890" w:type="dxa"/>
            <w:hideMark/>
          </w:tcPr>
          <w:p w14:paraId="0BF44B80" w14:textId="77777777" w:rsidR="00760CEB" w:rsidRPr="00F85444" w:rsidRDefault="00760CEB" w:rsidP="00390908">
            <w:pPr>
              <w:pStyle w:val="Tablebody"/>
            </w:pPr>
            <w:r w:rsidRPr="00F85444">
              <w:t>NBS/</w:t>
            </w:r>
            <w:r>
              <w:t>F</w:t>
            </w:r>
            <w:r w:rsidRPr="00F85444">
              <w:t>MFBNP</w:t>
            </w:r>
          </w:p>
          <w:p w14:paraId="36012566" w14:textId="77777777" w:rsidR="00760CEB" w:rsidRPr="00F85444" w:rsidRDefault="00760CEB" w:rsidP="00390908">
            <w:pPr>
              <w:pStyle w:val="Tablebody"/>
            </w:pPr>
            <w:r w:rsidRPr="00F85444">
              <w:t>/SPC</w:t>
            </w:r>
          </w:p>
        </w:tc>
        <w:tc>
          <w:tcPr>
            <w:tcW w:w="1440" w:type="dxa"/>
            <w:noWrap/>
            <w:hideMark/>
          </w:tcPr>
          <w:p w14:paraId="650480DC" w14:textId="77777777" w:rsidR="00760CEB" w:rsidRPr="00F85444" w:rsidRDefault="00760CEB" w:rsidP="00390908">
            <w:pPr>
              <w:pStyle w:val="Tablebody"/>
            </w:pPr>
            <w:r w:rsidRPr="00F85444">
              <w:t> </w:t>
            </w:r>
          </w:p>
        </w:tc>
        <w:tc>
          <w:tcPr>
            <w:tcW w:w="1080" w:type="dxa"/>
            <w:noWrap/>
            <w:hideMark/>
          </w:tcPr>
          <w:p w14:paraId="78D06AB5" w14:textId="77777777" w:rsidR="00760CEB" w:rsidRPr="00F85444" w:rsidRDefault="00760CEB" w:rsidP="00390908">
            <w:pPr>
              <w:pStyle w:val="Tablebody"/>
            </w:pPr>
            <w:r w:rsidRPr="00F85444">
              <w:t> </w:t>
            </w:r>
          </w:p>
        </w:tc>
        <w:tc>
          <w:tcPr>
            <w:tcW w:w="1080" w:type="dxa"/>
            <w:noWrap/>
            <w:hideMark/>
          </w:tcPr>
          <w:p w14:paraId="6E9AAC72" w14:textId="77777777" w:rsidR="00760CEB" w:rsidRPr="00F85444" w:rsidRDefault="00760CEB" w:rsidP="00390908">
            <w:pPr>
              <w:pStyle w:val="Tablebody"/>
            </w:pPr>
            <w:r w:rsidRPr="00F85444">
              <w:t> </w:t>
            </w:r>
          </w:p>
        </w:tc>
        <w:tc>
          <w:tcPr>
            <w:tcW w:w="1260" w:type="dxa"/>
            <w:noWrap/>
            <w:hideMark/>
          </w:tcPr>
          <w:p w14:paraId="3ED673A5" w14:textId="77777777" w:rsidR="00760CEB" w:rsidRPr="00F85444" w:rsidRDefault="00760CEB" w:rsidP="00390908">
            <w:pPr>
              <w:pStyle w:val="Tablebody"/>
            </w:pPr>
            <w:r w:rsidRPr="00F85444">
              <w:t> </w:t>
            </w:r>
          </w:p>
        </w:tc>
        <w:tc>
          <w:tcPr>
            <w:tcW w:w="1620" w:type="dxa"/>
            <w:noWrap/>
            <w:hideMark/>
          </w:tcPr>
          <w:p w14:paraId="441F5FE0" w14:textId="77777777" w:rsidR="00760CEB" w:rsidRPr="00F85444" w:rsidRDefault="00760CEB" w:rsidP="00390908">
            <w:pPr>
              <w:pStyle w:val="Tablebody"/>
            </w:pPr>
            <w:r w:rsidRPr="00F85444">
              <w:t> </w:t>
            </w:r>
          </w:p>
        </w:tc>
        <w:tc>
          <w:tcPr>
            <w:tcW w:w="1710" w:type="dxa"/>
            <w:noWrap/>
            <w:hideMark/>
          </w:tcPr>
          <w:p w14:paraId="02ADF38A" w14:textId="77777777" w:rsidR="00760CEB" w:rsidRPr="00F85444" w:rsidRDefault="00760CEB" w:rsidP="00390908">
            <w:pPr>
              <w:pStyle w:val="Tablebody"/>
            </w:pPr>
            <w:r w:rsidRPr="00F85444">
              <w:t>Activity reports</w:t>
            </w:r>
          </w:p>
        </w:tc>
      </w:tr>
      <w:tr w:rsidR="00760CEB" w:rsidRPr="00F85444" w14:paraId="6D72ECBD"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3CD38F4C" w14:textId="77777777" w:rsidR="00760CEB" w:rsidRPr="00F85444" w:rsidRDefault="00760CEB" w:rsidP="00390908">
            <w:pPr>
              <w:pStyle w:val="Tablebody"/>
            </w:pPr>
            <w:r w:rsidRPr="00F85444">
              <w:lastRenderedPageBreak/>
              <w:t>108</w:t>
            </w:r>
          </w:p>
        </w:tc>
        <w:tc>
          <w:tcPr>
            <w:tcW w:w="2700" w:type="dxa"/>
            <w:hideMark/>
          </w:tcPr>
          <w:p w14:paraId="1B2D3014" w14:textId="77777777" w:rsidR="00760CEB" w:rsidRPr="00F85444" w:rsidRDefault="00760CEB" w:rsidP="00390908">
            <w:pPr>
              <w:pStyle w:val="Tablebody"/>
            </w:pPr>
            <w:r w:rsidRPr="00F85444">
              <w:t>State the amount in budget proposal by your MDA for nutrition (in Naira)</w:t>
            </w:r>
          </w:p>
        </w:tc>
        <w:tc>
          <w:tcPr>
            <w:tcW w:w="1890" w:type="dxa"/>
            <w:hideMark/>
          </w:tcPr>
          <w:p w14:paraId="2F9A1E19" w14:textId="77777777" w:rsidR="00760CEB" w:rsidRPr="00F85444" w:rsidRDefault="00760CEB" w:rsidP="00390908">
            <w:pPr>
              <w:pStyle w:val="Tablebody"/>
            </w:pPr>
            <w:r w:rsidRPr="00F85444">
              <w:t>MDAs</w:t>
            </w:r>
          </w:p>
        </w:tc>
        <w:tc>
          <w:tcPr>
            <w:tcW w:w="6480" w:type="dxa"/>
            <w:gridSpan w:val="5"/>
            <w:hideMark/>
          </w:tcPr>
          <w:p w14:paraId="46816CB7" w14:textId="77777777" w:rsidR="00760CEB" w:rsidRPr="00F85444" w:rsidRDefault="00760CEB" w:rsidP="00390908">
            <w:pPr>
              <w:pStyle w:val="Tablebody"/>
            </w:pPr>
            <w:r w:rsidRPr="00F85444">
              <w:t> </w:t>
            </w:r>
          </w:p>
        </w:tc>
        <w:tc>
          <w:tcPr>
            <w:tcW w:w="1710" w:type="dxa"/>
            <w:hideMark/>
          </w:tcPr>
          <w:p w14:paraId="6E3474D4" w14:textId="77777777" w:rsidR="00760CEB" w:rsidRPr="00F85444" w:rsidRDefault="00760CEB" w:rsidP="00390908">
            <w:pPr>
              <w:pStyle w:val="Tablebody"/>
            </w:pPr>
            <w:r w:rsidRPr="00F85444">
              <w:t>Documented budgeting reports</w:t>
            </w:r>
          </w:p>
        </w:tc>
      </w:tr>
      <w:tr w:rsidR="00760CEB" w:rsidRPr="00F85444" w14:paraId="2570AD40" w14:textId="77777777" w:rsidTr="00390908">
        <w:trPr>
          <w:gridAfter w:val="1"/>
          <w:wAfter w:w="15" w:type="dxa"/>
          <w:trHeight w:val="550"/>
        </w:trPr>
        <w:tc>
          <w:tcPr>
            <w:tcW w:w="625" w:type="dxa"/>
            <w:noWrap/>
            <w:hideMark/>
          </w:tcPr>
          <w:p w14:paraId="6CF0F516" w14:textId="77777777" w:rsidR="00760CEB" w:rsidRPr="00F85444" w:rsidRDefault="00760CEB" w:rsidP="00390908">
            <w:pPr>
              <w:pStyle w:val="Tablebody"/>
            </w:pPr>
            <w:r w:rsidRPr="00F85444">
              <w:t>109</w:t>
            </w:r>
          </w:p>
        </w:tc>
        <w:tc>
          <w:tcPr>
            <w:tcW w:w="2700" w:type="dxa"/>
            <w:hideMark/>
          </w:tcPr>
          <w:p w14:paraId="72F73284" w14:textId="77777777" w:rsidR="00760CEB" w:rsidRPr="00F85444" w:rsidRDefault="00760CEB" w:rsidP="00390908">
            <w:pPr>
              <w:pStyle w:val="Tablebody"/>
            </w:pPr>
            <w:r w:rsidRPr="00F85444">
              <w:t>What is the allocated in your approved budget (in Naira)</w:t>
            </w:r>
            <w:r>
              <w:t>?</w:t>
            </w:r>
          </w:p>
        </w:tc>
        <w:tc>
          <w:tcPr>
            <w:tcW w:w="1890" w:type="dxa"/>
            <w:hideMark/>
          </w:tcPr>
          <w:p w14:paraId="1059F6F4" w14:textId="77777777" w:rsidR="00760CEB" w:rsidRPr="00F85444" w:rsidRDefault="00760CEB" w:rsidP="00390908">
            <w:pPr>
              <w:pStyle w:val="Tablebody"/>
            </w:pPr>
            <w:r w:rsidRPr="00F85444">
              <w:t>MDAs</w:t>
            </w:r>
          </w:p>
        </w:tc>
        <w:tc>
          <w:tcPr>
            <w:tcW w:w="6480" w:type="dxa"/>
            <w:gridSpan w:val="5"/>
            <w:hideMark/>
          </w:tcPr>
          <w:p w14:paraId="6663B200" w14:textId="77777777" w:rsidR="00760CEB" w:rsidRPr="00F85444" w:rsidRDefault="00760CEB" w:rsidP="00390908">
            <w:pPr>
              <w:pStyle w:val="Tablebody"/>
            </w:pPr>
            <w:r w:rsidRPr="00F85444">
              <w:t> </w:t>
            </w:r>
          </w:p>
        </w:tc>
        <w:tc>
          <w:tcPr>
            <w:tcW w:w="1710" w:type="dxa"/>
            <w:hideMark/>
          </w:tcPr>
          <w:p w14:paraId="19B08F28" w14:textId="77777777" w:rsidR="00760CEB" w:rsidRPr="00F85444" w:rsidRDefault="00760CEB" w:rsidP="00390908">
            <w:pPr>
              <w:pStyle w:val="Tablebody"/>
            </w:pPr>
            <w:r w:rsidRPr="00F85444">
              <w:t>Documented evidence of budgetary allocation</w:t>
            </w:r>
          </w:p>
        </w:tc>
      </w:tr>
      <w:tr w:rsidR="00760CEB" w:rsidRPr="00F85444" w14:paraId="006C1087"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90"/>
        </w:trPr>
        <w:tc>
          <w:tcPr>
            <w:tcW w:w="625" w:type="dxa"/>
            <w:noWrap/>
            <w:hideMark/>
          </w:tcPr>
          <w:p w14:paraId="6EB3412C" w14:textId="77777777" w:rsidR="00760CEB" w:rsidRPr="00F85444" w:rsidRDefault="00760CEB" w:rsidP="00390908">
            <w:pPr>
              <w:pStyle w:val="Tablebody"/>
            </w:pPr>
            <w:r w:rsidRPr="00F85444">
              <w:t>110</w:t>
            </w:r>
          </w:p>
        </w:tc>
        <w:tc>
          <w:tcPr>
            <w:tcW w:w="2700" w:type="dxa"/>
            <w:hideMark/>
          </w:tcPr>
          <w:p w14:paraId="6DD8156A" w14:textId="77777777" w:rsidR="00760CEB" w:rsidRPr="00F85444" w:rsidRDefault="00760CEB" w:rsidP="00390908">
            <w:pPr>
              <w:pStyle w:val="Tablebody"/>
            </w:pPr>
            <w:r w:rsidRPr="00F85444">
              <w:t>What was the amount released (in Naira)</w:t>
            </w:r>
            <w:r>
              <w:t>?</w:t>
            </w:r>
          </w:p>
        </w:tc>
        <w:tc>
          <w:tcPr>
            <w:tcW w:w="1890" w:type="dxa"/>
            <w:hideMark/>
          </w:tcPr>
          <w:p w14:paraId="15BA7B05" w14:textId="77777777" w:rsidR="00760CEB" w:rsidRPr="00F85444" w:rsidRDefault="00760CEB" w:rsidP="00390908">
            <w:pPr>
              <w:pStyle w:val="Tablebody"/>
            </w:pPr>
            <w:r w:rsidRPr="00F85444">
              <w:t>MDAs</w:t>
            </w:r>
          </w:p>
        </w:tc>
        <w:tc>
          <w:tcPr>
            <w:tcW w:w="6480" w:type="dxa"/>
            <w:gridSpan w:val="5"/>
            <w:hideMark/>
          </w:tcPr>
          <w:p w14:paraId="2E0E3DDE" w14:textId="77777777" w:rsidR="00760CEB" w:rsidRPr="00F85444" w:rsidRDefault="00760CEB" w:rsidP="00390908">
            <w:pPr>
              <w:pStyle w:val="Tablebody"/>
            </w:pPr>
            <w:r w:rsidRPr="00F85444">
              <w:t> </w:t>
            </w:r>
          </w:p>
        </w:tc>
        <w:tc>
          <w:tcPr>
            <w:tcW w:w="1710" w:type="dxa"/>
            <w:hideMark/>
          </w:tcPr>
          <w:p w14:paraId="73683953" w14:textId="77777777" w:rsidR="00760CEB" w:rsidRPr="00F85444" w:rsidRDefault="00760CEB" w:rsidP="00390908">
            <w:pPr>
              <w:pStyle w:val="Tablebody"/>
            </w:pPr>
            <w:r w:rsidRPr="00F85444">
              <w:t xml:space="preserve">Documented evidence of fund release </w:t>
            </w:r>
          </w:p>
        </w:tc>
      </w:tr>
      <w:tr w:rsidR="00760CEB" w:rsidRPr="00F85444" w14:paraId="197D2520" w14:textId="77777777" w:rsidTr="00390908">
        <w:trPr>
          <w:gridAfter w:val="1"/>
          <w:wAfter w:w="15" w:type="dxa"/>
          <w:trHeight w:val="590"/>
        </w:trPr>
        <w:tc>
          <w:tcPr>
            <w:tcW w:w="625" w:type="dxa"/>
            <w:noWrap/>
            <w:hideMark/>
          </w:tcPr>
          <w:p w14:paraId="4CC2C9C2" w14:textId="77777777" w:rsidR="00760CEB" w:rsidRPr="00F85444" w:rsidRDefault="00760CEB" w:rsidP="00390908">
            <w:pPr>
              <w:pStyle w:val="Tablebody"/>
            </w:pPr>
            <w:r w:rsidRPr="00F85444">
              <w:t>111</w:t>
            </w:r>
          </w:p>
        </w:tc>
        <w:tc>
          <w:tcPr>
            <w:tcW w:w="2700" w:type="dxa"/>
            <w:hideMark/>
          </w:tcPr>
          <w:p w14:paraId="67C2F297" w14:textId="77777777" w:rsidR="00760CEB" w:rsidRPr="00F85444" w:rsidRDefault="00760CEB" w:rsidP="00390908">
            <w:pPr>
              <w:pStyle w:val="Tablebody"/>
            </w:pPr>
            <w:r w:rsidRPr="00F85444">
              <w:t>What was the amount expended (in Naira)</w:t>
            </w:r>
            <w:r>
              <w:t>?</w:t>
            </w:r>
          </w:p>
        </w:tc>
        <w:tc>
          <w:tcPr>
            <w:tcW w:w="1890" w:type="dxa"/>
            <w:hideMark/>
          </w:tcPr>
          <w:p w14:paraId="3CE16B5D" w14:textId="77777777" w:rsidR="00760CEB" w:rsidRPr="00F85444" w:rsidRDefault="00760CEB" w:rsidP="00390908">
            <w:pPr>
              <w:pStyle w:val="Tablebody"/>
            </w:pPr>
            <w:r w:rsidRPr="00F85444">
              <w:t>MDAs</w:t>
            </w:r>
          </w:p>
        </w:tc>
        <w:tc>
          <w:tcPr>
            <w:tcW w:w="6480" w:type="dxa"/>
            <w:gridSpan w:val="5"/>
            <w:hideMark/>
          </w:tcPr>
          <w:p w14:paraId="2EE0A6D4" w14:textId="77777777" w:rsidR="00760CEB" w:rsidRPr="00F85444" w:rsidRDefault="00760CEB" w:rsidP="00390908">
            <w:pPr>
              <w:pStyle w:val="Tablebody"/>
            </w:pPr>
            <w:r w:rsidRPr="00F85444">
              <w:t> </w:t>
            </w:r>
          </w:p>
        </w:tc>
        <w:tc>
          <w:tcPr>
            <w:tcW w:w="1710" w:type="dxa"/>
            <w:hideMark/>
          </w:tcPr>
          <w:p w14:paraId="7B6CD6E6" w14:textId="77777777" w:rsidR="00760CEB" w:rsidRPr="00F85444" w:rsidRDefault="00760CEB" w:rsidP="00390908">
            <w:pPr>
              <w:pStyle w:val="Tablebody"/>
            </w:pPr>
            <w:r w:rsidRPr="00F85444">
              <w:t>Documented evidence of fund expended</w:t>
            </w:r>
          </w:p>
        </w:tc>
      </w:tr>
      <w:tr w:rsidR="00760CEB" w:rsidRPr="00F85444" w14:paraId="209DB545" w14:textId="77777777" w:rsidTr="00390908">
        <w:trPr>
          <w:cnfStyle w:val="000000100000" w:firstRow="0" w:lastRow="0" w:firstColumn="0" w:lastColumn="0" w:oddVBand="0" w:evenVBand="0" w:oddHBand="1" w:evenHBand="0" w:firstRowFirstColumn="0" w:firstRowLastColumn="0" w:lastRowFirstColumn="0" w:lastRowLastColumn="0"/>
          <w:trHeight w:val="290"/>
        </w:trPr>
        <w:tc>
          <w:tcPr>
            <w:tcW w:w="625" w:type="dxa"/>
            <w:tcBorders>
              <w:right w:val="single" w:sz="4" w:space="0" w:color="FFFFFF" w:themeColor="background1"/>
            </w:tcBorders>
            <w:shd w:val="clear" w:color="auto" w:fill="26547C" w:themeFill="accent1"/>
            <w:noWrap/>
            <w:hideMark/>
          </w:tcPr>
          <w:p w14:paraId="710601EE" w14:textId="77777777" w:rsidR="00760CEB" w:rsidRPr="00B12E6C" w:rsidRDefault="00760CEB" w:rsidP="00390908">
            <w:pPr>
              <w:pStyle w:val="TableHeader2"/>
            </w:pPr>
            <w:r w:rsidRPr="00B12E6C">
              <w:t>H</w:t>
            </w:r>
          </w:p>
        </w:tc>
        <w:tc>
          <w:tcPr>
            <w:tcW w:w="12795" w:type="dxa"/>
            <w:gridSpan w:val="9"/>
            <w:tcBorders>
              <w:left w:val="single" w:sz="4" w:space="0" w:color="FFFFFF" w:themeColor="background1"/>
            </w:tcBorders>
            <w:shd w:val="clear" w:color="auto" w:fill="26547C" w:themeFill="accent1"/>
            <w:hideMark/>
          </w:tcPr>
          <w:p w14:paraId="0E850857" w14:textId="77777777" w:rsidR="00760CEB" w:rsidRPr="00B12E6C" w:rsidRDefault="00760CEB" w:rsidP="00390908">
            <w:pPr>
              <w:pStyle w:val="TableHeader2"/>
            </w:pPr>
            <w:r w:rsidRPr="00B12E6C">
              <w:t>CHALLENGES/SUGGESTIONS</w:t>
            </w:r>
          </w:p>
        </w:tc>
      </w:tr>
      <w:tr w:rsidR="00760CEB" w:rsidRPr="00F85444" w14:paraId="7417A94F" w14:textId="77777777" w:rsidTr="00390908">
        <w:trPr>
          <w:gridAfter w:val="1"/>
          <w:wAfter w:w="15" w:type="dxa"/>
          <w:trHeight w:val="580"/>
        </w:trPr>
        <w:tc>
          <w:tcPr>
            <w:tcW w:w="625" w:type="dxa"/>
            <w:noWrap/>
            <w:hideMark/>
          </w:tcPr>
          <w:p w14:paraId="5D3FCC5D" w14:textId="77777777" w:rsidR="00760CEB" w:rsidRPr="00F85444" w:rsidRDefault="00760CEB" w:rsidP="00390908">
            <w:pPr>
              <w:pStyle w:val="Tablebody"/>
            </w:pPr>
            <w:r w:rsidRPr="00F85444">
              <w:t>112</w:t>
            </w:r>
          </w:p>
        </w:tc>
        <w:tc>
          <w:tcPr>
            <w:tcW w:w="2700" w:type="dxa"/>
            <w:hideMark/>
          </w:tcPr>
          <w:p w14:paraId="739003BE" w14:textId="77777777" w:rsidR="00760CEB" w:rsidRPr="00F85444" w:rsidRDefault="00760CEB" w:rsidP="00390908">
            <w:pPr>
              <w:pStyle w:val="Tablebody"/>
            </w:pPr>
            <w:r w:rsidRPr="00F85444">
              <w:t>What are barriers to the smooth implementation of nutrition programs</w:t>
            </w:r>
            <w:r>
              <w:t>?</w:t>
            </w:r>
          </w:p>
        </w:tc>
        <w:tc>
          <w:tcPr>
            <w:tcW w:w="1890" w:type="dxa"/>
            <w:hideMark/>
          </w:tcPr>
          <w:p w14:paraId="76EC88CE" w14:textId="77777777" w:rsidR="00760CEB" w:rsidRPr="00F85444" w:rsidRDefault="00760CEB" w:rsidP="00390908">
            <w:pPr>
              <w:pStyle w:val="Tablebody"/>
            </w:pPr>
            <w:r w:rsidRPr="00F85444">
              <w:t>MDAs</w:t>
            </w:r>
          </w:p>
        </w:tc>
        <w:tc>
          <w:tcPr>
            <w:tcW w:w="8190" w:type="dxa"/>
            <w:gridSpan w:val="6"/>
            <w:hideMark/>
          </w:tcPr>
          <w:p w14:paraId="6B493F8B" w14:textId="77777777" w:rsidR="00760CEB" w:rsidRPr="00F85444" w:rsidRDefault="00760CEB" w:rsidP="00390908">
            <w:pPr>
              <w:pStyle w:val="Tablebody"/>
            </w:pPr>
            <w:r w:rsidRPr="00F85444">
              <w:t> </w:t>
            </w:r>
          </w:p>
        </w:tc>
      </w:tr>
      <w:tr w:rsidR="00760CEB" w:rsidRPr="00F85444" w14:paraId="4E1D7341"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290"/>
        </w:trPr>
        <w:tc>
          <w:tcPr>
            <w:tcW w:w="625" w:type="dxa"/>
            <w:noWrap/>
            <w:hideMark/>
          </w:tcPr>
          <w:p w14:paraId="4AC7389B" w14:textId="77777777" w:rsidR="00760CEB" w:rsidRPr="00F85444" w:rsidRDefault="00760CEB" w:rsidP="00390908">
            <w:pPr>
              <w:pStyle w:val="Tablebody"/>
            </w:pPr>
            <w:r w:rsidRPr="00F85444">
              <w:t>113</w:t>
            </w:r>
          </w:p>
        </w:tc>
        <w:tc>
          <w:tcPr>
            <w:tcW w:w="2700" w:type="dxa"/>
            <w:hideMark/>
          </w:tcPr>
          <w:p w14:paraId="57D3645B" w14:textId="77777777" w:rsidR="00760CEB" w:rsidRPr="00F85444" w:rsidRDefault="00760CEB" w:rsidP="00390908">
            <w:pPr>
              <w:pStyle w:val="Tablebody"/>
            </w:pPr>
            <w:r w:rsidRPr="00F85444">
              <w:t>What are challenges to the allocation and release of funds</w:t>
            </w:r>
            <w:r>
              <w:t>?</w:t>
            </w:r>
          </w:p>
        </w:tc>
        <w:tc>
          <w:tcPr>
            <w:tcW w:w="1890" w:type="dxa"/>
            <w:hideMark/>
          </w:tcPr>
          <w:p w14:paraId="63BDCCED" w14:textId="77777777" w:rsidR="00760CEB" w:rsidRPr="00F85444" w:rsidRDefault="00760CEB" w:rsidP="00390908">
            <w:pPr>
              <w:pStyle w:val="Tablebody"/>
            </w:pPr>
            <w:r w:rsidRPr="00F85444">
              <w:t>MDAs</w:t>
            </w:r>
          </w:p>
        </w:tc>
        <w:tc>
          <w:tcPr>
            <w:tcW w:w="8190" w:type="dxa"/>
            <w:gridSpan w:val="6"/>
            <w:hideMark/>
          </w:tcPr>
          <w:p w14:paraId="036B8016" w14:textId="77777777" w:rsidR="00760CEB" w:rsidRPr="00F85444" w:rsidRDefault="00760CEB" w:rsidP="00390908">
            <w:pPr>
              <w:pStyle w:val="Tablebody"/>
            </w:pPr>
            <w:r w:rsidRPr="00F85444">
              <w:t> </w:t>
            </w:r>
          </w:p>
        </w:tc>
      </w:tr>
      <w:tr w:rsidR="00760CEB" w:rsidRPr="00F85444" w14:paraId="5ABA7D59" w14:textId="77777777" w:rsidTr="00390908">
        <w:trPr>
          <w:gridAfter w:val="1"/>
          <w:wAfter w:w="15" w:type="dxa"/>
          <w:trHeight w:val="290"/>
        </w:trPr>
        <w:tc>
          <w:tcPr>
            <w:tcW w:w="625" w:type="dxa"/>
            <w:noWrap/>
            <w:hideMark/>
          </w:tcPr>
          <w:p w14:paraId="5ADB6558" w14:textId="77777777" w:rsidR="00760CEB" w:rsidRPr="00F85444" w:rsidRDefault="00760CEB" w:rsidP="00390908">
            <w:pPr>
              <w:pStyle w:val="Tablebody"/>
            </w:pPr>
            <w:r w:rsidRPr="00F85444">
              <w:t>114</w:t>
            </w:r>
          </w:p>
        </w:tc>
        <w:tc>
          <w:tcPr>
            <w:tcW w:w="2700" w:type="dxa"/>
            <w:hideMark/>
          </w:tcPr>
          <w:p w14:paraId="2DCBCDEA" w14:textId="77777777" w:rsidR="00760CEB" w:rsidRPr="00F85444" w:rsidRDefault="00760CEB" w:rsidP="00390908">
            <w:pPr>
              <w:pStyle w:val="Tablebody"/>
            </w:pPr>
            <w:r w:rsidRPr="00F85444">
              <w:t>What do you see as major opportunities</w:t>
            </w:r>
            <w:r>
              <w:t>?</w:t>
            </w:r>
          </w:p>
        </w:tc>
        <w:tc>
          <w:tcPr>
            <w:tcW w:w="1890" w:type="dxa"/>
            <w:hideMark/>
          </w:tcPr>
          <w:p w14:paraId="7EA767E4" w14:textId="77777777" w:rsidR="00760CEB" w:rsidRPr="00F85444" w:rsidRDefault="00760CEB" w:rsidP="00390908">
            <w:pPr>
              <w:pStyle w:val="Tablebody"/>
            </w:pPr>
            <w:r w:rsidRPr="00F85444">
              <w:t>MDAs</w:t>
            </w:r>
          </w:p>
        </w:tc>
        <w:tc>
          <w:tcPr>
            <w:tcW w:w="8190" w:type="dxa"/>
            <w:gridSpan w:val="6"/>
            <w:hideMark/>
          </w:tcPr>
          <w:p w14:paraId="77498684" w14:textId="77777777" w:rsidR="00760CEB" w:rsidRPr="00F85444" w:rsidRDefault="00760CEB" w:rsidP="00390908">
            <w:pPr>
              <w:pStyle w:val="Tablebody"/>
            </w:pPr>
            <w:r w:rsidRPr="00F85444">
              <w:t> </w:t>
            </w:r>
          </w:p>
        </w:tc>
      </w:tr>
      <w:tr w:rsidR="00760CEB" w:rsidRPr="00F85444" w14:paraId="6EEAA66C" w14:textId="77777777" w:rsidTr="00390908">
        <w:trPr>
          <w:gridAfter w:val="1"/>
          <w:cnfStyle w:val="000000100000" w:firstRow="0" w:lastRow="0" w:firstColumn="0" w:lastColumn="0" w:oddVBand="0" w:evenVBand="0" w:oddHBand="1" w:evenHBand="0" w:firstRowFirstColumn="0" w:firstRowLastColumn="0" w:lastRowFirstColumn="0" w:lastRowLastColumn="0"/>
          <w:wAfter w:w="15" w:type="dxa"/>
          <w:trHeight w:val="580"/>
        </w:trPr>
        <w:tc>
          <w:tcPr>
            <w:tcW w:w="625" w:type="dxa"/>
            <w:noWrap/>
            <w:hideMark/>
          </w:tcPr>
          <w:p w14:paraId="3F67A1DD" w14:textId="77777777" w:rsidR="00760CEB" w:rsidRPr="00F85444" w:rsidRDefault="00760CEB" w:rsidP="00390908">
            <w:pPr>
              <w:pStyle w:val="Tablebody"/>
            </w:pPr>
            <w:r w:rsidRPr="00F85444">
              <w:lastRenderedPageBreak/>
              <w:t>115</w:t>
            </w:r>
          </w:p>
        </w:tc>
        <w:tc>
          <w:tcPr>
            <w:tcW w:w="2700" w:type="dxa"/>
            <w:hideMark/>
          </w:tcPr>
          <w:p w14:paraId="05B96FA9" w14:textId="77777777" w:rsidR="00760CEB" w:rsidRPr="00F85444" w:rsidRDefault="00760CEB" w:rsidP="00390908">
            <w:pPr>
              <w:pStyle w:val="Tablebody"/>
            </w:pPr>
            <w:r w:rsidRPr="00F85444">
              <w:t>What do you think would help achieve meaningful impacts in nutrition</w:t>
            </w:r>
            <w:r>
              <w:t>?</w:t>
            </w:r>
          </w:p>
        </w:tc>
        <w:tc>
          <w:tcPr>
            <w:tcW w:w="1890" w:type="dxa"/>
            <w:hideMark/>
          </w:tcPr>
          <w:p w14:paraId="35FD47BD" w14:textId="77777777" w:rsidR="00760CEB" w:rsidRPr="00F85444" w:rsidRDefault="00760CEB" w:rsidP="00390908">
            <w:pPr>
              <w:pStyle w:val="Tablebody"/>
            </w:pPr>
            <w:r w:rsidRPr="00F85444">
              <w:t>MDAs</w:t>
            </w:r>
          </w:p>
        </w:tc>
        <w:tc>
          <w:tcPr>
            <w:tcW w:w="8190" w:type="dxa"/>
            <w:gridSpan w:val="6"/>
            <w:hideMark/>
          </w:tcPr>
          <w:p w14:paraId="50B5F0FB" w14:textId="77777777" w:rsidR="00760CEB" w:rsidRPr="00F85444" w:rsidRDefault="00760CEB" w:rsidP="00390908">
            <w:pPr>
              <w:pStyle w:val="Tablebody"/>
            </w:pPr>
            <w:r w:rsidRPr="00F85444">
              <w:t> </w:t>
            </w:r>
          </w:p>
        </w:tc>
      </w:tr>
    </w:tbl>
    <w:p w14:paraId="52D22ADC" w14:textId="77777777" w:rsidR="00760CEB" w:rsidRDefault="00760CEB" w:rsidP="004A6FE1">
      <w:pPr>
        <w:pStyle w:val="BodyText"/>
      </w:pPr>
    </w:p>
    <w:p w14:paraId="6E68C496" w14:textId="77777777" w:rsidR="00760CEB" w:rsidRDefault="00760CEB" w:rsidP="004A6FE1">
      <w:pPr>
        <w:pStyle w:val="BodyText"/>
        <w:sectPr w:rsidR="00760CEB" w:rsidSect="00396441">
          <w:headerReference w:type="default" r:id="rId63"/>
          <w:footerReference w:type="default" r:id="rId64"/>
          <w:pgSz w:w="15840" w:h="12240" w:orient="landscape"/>
          <w:pgMar w:top="1800" w:right="1440" w:bottom="1440" w:left="1440" w:header="720" w:footer="360" w:gutter="0"/>
          <w:pgNumType w:chapStyle="1" w:chapSep="colon"/>
          <w:cols w:space="720"/>
          <w:docGrid w:linePitch="326"/>
        </w:sectPr>
      </w:pPr>
    </w:p>
    <w:p w14:paraId="5A039D46" w14:textId="77777777" w:rsidR="00760CEB" w:rsidRDefault="00760CEB" w:rsidP="00C741AA">
      <w:pPr>
        <w:pStyle w:val="Heading2"/>
        <w:spacing w:before="0"/>
      </w:pPr>
      <w:bookmarkStart w:id="251" w:name="_Toc148549094"/>
      <w:r>
        <w:lastRenderedPageBreak/>
        <w:t>Annex 13</w:t>
      </w:r>
      <w:bookmarkEnd w:id="251"/>
    </w:p>
    <w:p w14:paraId="57B57685" w14:textId="73F58153" w:rsidR="00760CEB" w:rsidRPr="00071AA8" w:rsidRDefault="00760CEB" w:rsidP="00760CEB">
      <w:pPr>
        <w:pStyle w:val="Heading3"/>
      </w:pPr>
      <w:bookmarkStart w:id="252" w:name="_Toc148549095"/>
      <w:r w:rsidRPr="00071AA8">
        <w:t>Reference</w:t>
      </w:r>
      <w:r w:rsidR="00682AE3">
        <w:t>s</w:t>
      </w:r>
      <w:bookmarkEnd w:id="252"/>
    </w:p>
    <w:p w14:paraId="6790C254" w14:textId="77777777" w:rsidR="00760CEB" w:rsidRPr="00AE63F3" w:rsidRDefault="00760CEB" w:rsidP="00760CEB">
      <w:pPr>
        <w:pStyle w:val="References"/>
      </w:pPr>
      <w:r w:rsidRPr="00AE63F3">
        <w:t xml:space="preserve">Ahmed, T, M. Hossain, and K.I. Sanin. 2012. </w:t>
      </w:r>
      <w:r>
        <w:t>“</w:t>
      </w:r>
      <w:r w:rsidRPr="00AE63F3">
        <w:t>Global Burden of Maternal and Child Undernutrition and Micronutrient Deficiencies,</w:t>
      </w:r>
      <w:r>
        <w:t>”</w:t>
      </w:r>
      <w:r w:rsidRPr="00AE63F3">
        <w:t xml:space="preserve"> </w:t>
      </w:r>
      <w:r w:rsidRPr="00AE63F3">
        <w:rPr>
          <w:i/>
        </w:rPr>
        <w:t>Annual of Nutrition and Metabolism</w:t>
      </w:r>
      <w:r w:rsidRPr="00AE63F3">
        <w:t xml:space="preserve">. 61(suppl 1):8–17. </w:t>
      </w:r>
      <w:hyperlink r:id="rId65" w:history="1">
        <w:r w:rsidRPr="00AB1465">
          <w:rPr>
            <w:rStyle w:val="Hyperlink"/>
          </w:rPr>
          <w:t>https://doi.org/10.1159/000345165</w:t>
        </w:r>
      </w:hyperlink>
    </w:p>
    <w:p w14:paraId="377BED94" w14:textId="77777777" w:rsidR="00760CEB" w:rsidRPr="00AE63F3" w:rsidRDefault="00760CEB" w:rsidP="00760CEB">
      <w:pPr>
        <w:pStyle w:val="References"/>
      </w:pPr>
      <w:r w:rsidRPr="00AE63F3">
        <w:t xml:space="preserve">Bhutta, Z.A., J.K. Das, A. Rizvi, M.F. Gaffey, N. Walker, S. Horton et al. 2013. </w:t>
      </w:r>
      <w:r>
        <w:t>“</w:t>
      </w:r>
      <w:r w:rsidRPr="00AE63F3">
        <w:t>Evidence-Based Interventions for Improvement of Maternal and Child Nutrition: What can be Done and at What Cost?</w:t>
      </w:r>
      <w:r>
        <w:t>”</w:t>
      </w:r>
      <w:r w:rsidRPr="00AE63F3">
        <w:t xml:space="preserve"> </w:t>
      </w:r>
      <w:r w:rsidRPr="00AE63F3">
        <w:rPr>
          <w:i/>
        </w:rPr>
        <w:t xml:space="preserve">The Lancet. </w:t>
      </w:r>
      <w:r w:rsidRPr="00AE63F3">
        <w:t xml:space="preserve">382(9890):452–477. </w:t>
      </w:r>
      <w:hyperlink r:id="rId66" w:history="1">
        <w:r w:rsidRPr="00AB1465">
          <w:rPr>
            <w:rStyle w:val="Hyperlink"/>
          </w:rPr>
          <w:t>https://doi.org/10.1016/S0140-6736(13)60996-4</w:t>
        </w:r>
      </w:hyperlink>
    </w:p>
    <w:p w14:paraId="2856112C" w14:textId="77777777" w:rsidR="00760CEB" w:rsidRPr="00AE63F3" w:rsidRDefault="00760CEB" w:rsidP="00760CEB">
      <w:pPr>
        <w:pStyle w:val="References"/>
      </w:pPr>
      <w:r w:rsidRPr="00AE63F3">
        <w:t xml:space="preserve">Development Initiatives. 2017. </w:t>
      </w:r>
      <w:r w:rsidRPr="00AE63F3">
        <w:rPr>
          <w:i/>
        </w:rPr>
        <w:t xml:space="preserve">2017 Global Nutrition Report: Nourishing the SDGs. </w:t>
      </w:r>
      <w:r w:rsidRPr="00AE63F3">
        <w:t>Bristol, UK: Development Initiatives.</w:t>
      </w:r>
    </w:p>
    <w:p w14:paraId="08DD86A0" w14:textId="77777777" w:rsidR="00760CEB" w:rsidRPr="00AE63F3" w:rsidRDefault="00760CEB" w:rsidP="00760CEB">
      <w:pPr>
        <w:pStyle w:val="References"/>
      </w:pPr>
      <w:r w:rsidRPr="00AE63F3">
        <w:t xml:space="preserve">Development Initiatives. 2020. </w:t>
      </w:r>
      <w:r w:rsidRPr="00AE63F3">
        <w:rPr>
          <w:i/>
        </w:rPr>
        <w:t>2020</w:t>
      </w:r>
      <w:r w:rsidRPr="00AE63F3">
        <w:t xml:space="preserve"> </w:t>
      </w:r>
      <w:r w:rsidRPr="00AE63F3">
        <w:rPr>
          <w:i/>
        </w:rPr>
        <w:t xml:space="preserve">Global Nutrition Report: Action on Equity to End Malnutrition. </w:t>
      </w:r>
      <w:r w:rsidRPr="00AE63F3">
        <w:t>Bristol, UK: Development Initiatives.</w:t>
      </w:r>
    </w:p>
    <w:p w14:paraId="35826019" w14:textId="77777777" w:rsidR="00760CEB" w:rsidRPr="00AE63F3" w:rsidRDefault="00760CEB" w:rsidP="00760CEB">
      <w:pPr>
        <w:pStyle w:val="References"/>
      </w:pPr>
      <w:r w:rsidRPr="004976BA">
        <w:t>Development I</w:t>
      </w:r>
      <w:r w:rsidRPr="00AE63F3">
        <w:t xml:space="preserve">nitiatives. 2021. </w:t>
      </w:r>
      <w:r w:rsidRPr="00AE63F3">
        <w:rPr>
          <w:i/>
        </w:rPr>
        <w:t xml:space="preserve">2021 Global Nutrition Report: The State of Global Nutrition. </w:t>
      </w:r>
      <w:r w:rsidRPr="00AE63F3">
        <w:t>Bristol, UK: Development Initiatives.</w:t>
      </w:r>
    </w:p>
    <w:p w14:paraId="65AD6CDB" w14:textId="77777777" w:rsidR="00760CEB" w:rsidRPr="00AE63F3" w:rsidRDefault="00760CEB" w:rsidP="00760CEB">
      <w:pPr>
        <w:pStyle w:val="References"/>
      </w:pPr>
      <w:r w:rsidRPr="00AE63F3">
        <w:t xml:space="preserve">FAO (Food and Agriculture Organization of the United Nations), IFAD (International Fund for Agricultural Development), UNICEF, WFP (World Food Program), and WHO (World Health Organization). 2021. </w:t>
      </w:r>
      <w:r w:rsidRPr="00AE63F3">
        <w:rPr>
          <w:i/>
        </w:rPr>
        <w:t xml:space="preserve">State of Food and Nutrition in the World Report: Transforming Food Systems for Food Security, Improved Nutrition, and Affordable Healthy Diets for All. </w:t>
      </w:r>
      <w:r w:rsidRPr="00AE63F3">
        <w:t xml:space="preserve">Rome: FAO. </w:t>
      </w:r>
      <w:hyperlink r:id="rId67" w:history="1">
        <w:r w:rsidRPr="00AB1465">
          <w:rPr>
            <w:rStyle w:val="Hyperlink"/>
          </w:rPr>
          <w:t>https://doi.org/10.4060/cb4474en</w:t>
        </w:r>
      </w:hyperlink>
    </w:p>
    <w:p w14:paraId="4935FC3A" w14:textId="77777777" w:rsidR="00760CEB" w:rsidRPr="00145728" w:rsidRDefault="00760CEB" w:rsidP="00760CEB">
      <w:pPr>
        <w:pStyle w:val="References"/>
      </w:pPr>
      <w:r w:rsidRPr="00AE63F3">
        <w:t>Ministry of Agriculture and Rural Development</w:t>
      </w:r>
      <w:r>
        <w:t>.</w:t>
      </w:r>
      <w:r w:rsidRPr="00AE63F3">
        <w:t xml:space="preserve"> 2016. Agricultural Sector Food Security and Nutrition Strategy (2016–2025)</w:t>
      </w:r>
    </w:p>
    <w:p w14:paraId="371A21C6" w14:textId="77777777" w:rsidR="00760CEB" w:rsidRPr="00AE63F3" w:rsidRDefault="00760CEB" w:rsidP="00760CEB">
      <w:pPr>
        <w:pStyle w:val="References"/>
      </w:pPr>
      <w:r w:rsidRPr="00AE63F3">
        <w:rPr>
          <w:color w:val="333333"/>
          <w:shd w:val="clear" w:color="auto" w:fill="FFFFFF"/>
        </w:rPr>
        <w:t>Ministry of Budget and National Planning</w:t>
      </w:r>
      <w:r>
        <w:rPr>
          <w:color w:val="333333"/>
          <w:shd w:val="clear" w:color="auto" w:fill="FFFFFF"/>
        </w:rPr>
        <w:t xml:space="preserve">. </w:t>
      </w:r>
      <w:r w:rsidRPr="00AE63F3">
        <w:rPr>
          <w:color w:val="333333"/>
          <w:shd w:val="clear" w:color="auto" w:fill="FFFFFF"/>
        </w:rPr>
        <w:t>2016</w:t>
      </w:r>
      <w:r>
        <w:rPr>
          <w:color w:val="333333"/>
          <w:shd w:val="clear" w:color="auto" w:fill="FFFFFF"/>
        </w:rPr>
        <w:t>.</w:t>
      </w:r>
      <w:r w:rsidRPr="00AE63F3">
        <w:rPr>
          <w:color w:val="333333"/>
          <w:shd w:val="clear" w:color="auto" w:fill="FFFFFF"/>
        </w:rPr>
        <w:t xml:space="preserve"> National Policy on Food and Nutrition in Nigeria</w:t>
      </w:r>
    </w:p>
    <w:p w14:paraId="008E8791" w14:textId="77777777" w:rsidR="00760CEB" w:rsidRPr="00AE63F3" w:rsidRDefault="00760CEB" w:rsidP="00760CEB">
      <w:pPr>
        <w:pStyle w:val="References"/>
      </w:pPr>
      <w:r w:rsidRPr="00AE63F3">
        <w:t xml:space="preserve">Ministry of Finance, </w:t>
      </w:r>
      <w:proofErr w:type="gramStart"/>
      <w:r w:rsidRPr="00AE63F3">
        <w:t>Budget</w:t>
      </w:r>
      <w:proofErr w:type="gramEnd"/>
      <w:r w:rsidRPr="00AE63F3">
        <w:t xml:space="preserve"> and National Planning</w:t>
      </w:r>
      <w:r>
        <w:t xml:space="preserve">. </w:t>
      </w:r>
      <w:r w:rsidRPr="00AE63F3">
        <w:t>2020</w:t>
      </w:r>
      <w:r>
        <w:t>.</w:t>
      </w:r>
      <w:r w:rsidRPr="00AE63F3">
        <w:t xml:space="preserve"> National Multi-sectoral Plan of Action for Food and Nutrition (NMPFAN) </w:t>
      </w:r>
      <w:r>
        <w:t>(</w:t>
      </w:r>
      <w:r w:rsidRPr="00AE63F3">
        <w:t>2021</w:t>
      </w:r>
      <w:r>
        <w:t>–</w:t>
      </w:r>
      <w:r w:rsidRPr="00AE63F3">
        <w:t>2025</w:t>
      </w:r>
      <w:r>
        <w:t>)</w:t>
      </w:r>
    </w:p>
    <w:p w14:paraId="76F388F5" w14:textId="77777777" w:rsidR="00760CEB" w:rsidRPr="00AE63F3" w:rsidRDefault="00760CEB" w:rsidP="00760CEB">
      <w:pPr>
        <w:pStyle w:val="References"/>
      </w:pPr>
      <w:r w:rsidRPr="00AE63F3">
        <w:t>Ministry of Health</w:t>
      </w:r>
      <w:r>
        <w:t>.</w:t>
      </w:r>
      <w:r w:rsidRPr="00AE63F3">
        <w:t xml:space="preserve"> 2021. Health Sector National Strategic Action Plan for Nutrition (2021–2025) </w:t>
      </w:r>
    </w:p>
    <w:p w14:paraId="77DA238D" w14:textId="77777777" w:rsidR="00760CEB" w:rsidRPr="00AE63F3" w:rsidRDefault="00760CEB" w:rsidP="00760CEB">
      <w:pPr>
        <w:pStyle w:val="References"/>
      </w:pPr>
      <w:r w:rsidRPr="00AE63F3">
        <w:t>Nigeria Governors</w:t>
      </w:r>
      <w:r>
        <w:t>’</w:t>
      </w:r>
      <w:r w:rsidRPr="00AE63F3">
        <w:t xml:space="preserve"> Forum</w:t>
      </w:r>
      <w:r>
        <w:t>.</w:t>
      </w:r>
      <w:r w:rsidRPr="00AE63F3">
        <w:t xml:space="preserve"> 2021</w:t>
      </w:r>
      <w:r>
        <w:t>.</w:t>
      </w:r>
      <w:r w:rsidRPr="00AE63F3">
        <w:t xml:space="preserve"> NGF Nutrition Scorecard</w:t>
      </w:r>
    </w:p>
    <w:p w14:paraId="0692CA0B" w14:textId="77777777" w:rsidR="00760CEB" w:rsidRPr="00AE63F3" w:rsidRDefault="00760CEB" w:rsidP="00760CEB">
      <w:pPr>
        <w:pStyle w:val="References"/>
      </w:pPr>
      <w:r w:rsidRPr="00AE63F3">
        <w:t>UNICEF-WHO</w:t>
      </w:r>
      <w:r>
        <w:t>.</w:t>
      </w:r>
      <w:r w:rsidRPr="00AE63F3">
        <w:t xml:space="preserve"> 2015. </w:t>
      </w:r>
      <w:r w:rsidRPr="00AE63F3">
        <w:rPr>
          <w:lang w:val="en-GB"/>
        </w:rPr>
        <w:t xml:space="preserve">Checklist on the Criteria and Characteristics of </w:t>
      </w:r>
      <w:r>
        <w:rPr>
          <w:lang w:val="en-GB"/>
        </w:rPr>
        <w:t>“</w:t>
      </w:r>
      <w:r w:rsidRPr="00AE63F3">
        <w:rPr>
          <w:lang w:val="en-GB"/>
        </w:rPr>
        <w:t>Good</w:t>
      </w:r>
      <w:r>
        <w:rPr>
          <w:lang w:val="en-GB"/>
        </w:rPr>
        <w:t>”</w:t>
      </w:r>
      <w:r w:rsidRPr="00AE63F3">
        <w:rPr>
          <w:lang w:val="en-GB"/>
        </w:rPr>
        <w:t xml:space="preserve"> National Nutrition Plans. </w:t>
      </w:r>
      <w:hyperlink r:id="rId68" w:history="1">
        <w:r w:rsidRPr="00AB1465">
          <w:rPr>
            <w:rStyle w:val="Hyperlink"/>
          </w:rPr>
          <w:t>https://scalingupnutrition.org/sites/default/files/2022-01/Scaling-Up-Nutrition-Quality-national-plan-checklist.pdf</w:t>
        </w:r>
      </w:hyperlink>
    </w:p>
    <w:p w14:paraId="485DB82D" w14:textId="77777777" w:rsidR="00760CEB" w:rsidRPr="00AE63F3" w:rsidRDefault="00760CEB" w:rsidP="00760CEB">
      <w:pPr>
        <w:pStyle w:val="References"/>
      </w:pPr>
      <w:r w:rsidRPr="00AE63F3">
        <w:t>SCALING UP NUTRITION</w:t>
      </w:r>
      <w:r>
        <w:t>.</w:t>
      </w:r>
      <w:r w:rsidRPr="00AE63F3">
        <w:t xml:space="preserve"> 2016. Linking nutrition and the SDGs. </w:t>
      </w:r>
      <w:hyperlink r:id="rId69" w:history="1">
        <w:r w:rsidRPr="00AB1465">
          <w:rPr>
            <w:rStyle w:val="Hyperlink"/>
          </w:rPr>
          <w:t>https://scalingupnutrition.org/resources/nutrition-info/nutrition-action/linking-nutrition-and-sdgs</w:t>
        </w:r>
      </w:hyperlink>
    </w:p>
    <w:p w14:paraId="4E6F6852" w14:textId="77777777" w:rsidR="00760CEB" w:rsidRPr="00AE63F3" w:rsidRDefault="00760CEB" w:rsidP="00760CEB">
      <w:pPr>
        <w:pStyle w:val="References"/>
      </w:pPr>
      <w:r w:rsidRPr="00AE63F3">
        <w:lastRenderedPageBreak/>
        <w:t xml:space="preserve">UNICEF. 2016. </w:t>
      </w:r>
      <w:r>
        <w:t>“</w:t>
      </w:r>
      <w:r w:rsidRPr="00AE63F3">
        <w:t>The First 1000 Days of Life.</w:t>
      </w:r>
      <w:r>
        <w:t>”</w:t>
      </w:r>
      <w:r w:rsidRPr="00AE63F3">
        <w:t xml:space="preserve"> Accessed March 23, 2023. </w:t>
      </w:r>
      <w:hyperlink r:id="rId70">
        <w:r w:rsidRPr="00AB1465">
          <w:rPr>
            <w:rStyle w:val="Hyperlink"/>
          </w:rPr>
          <w:t>https://www.youtube.com/watch?v=mpyD19SIiaw</w:t>
        </w:r>
      </w:hyperlink>
      <w:r w:rsidRPr="00AE63F3">
        <w:t xml:space="preserve"> </w:t>
      </w:r>
    </w:p>
    <w:p w14:paraId="2301E0B1" w14:textId="77777777" w:rsidR="00760CEB" w:rsidRPr="00145728" w:rsidRDefault="00760CEB" w:rsidP="00760CEB">
      <w:pPr>
        <w:pStyle w:val="References"/>
      </w:pPr>
      <w:r w:rsidRPr="00AE63F3">
        <w:t xml:space="preserve">UNICEF. 2020. </w:t>
      </w:r>
      <w:r w:rsidRPr="00AE63F3">
        <w:rPr>
          <w:i/>
          <w:color w:val="333333"/>
        </w:rPr>
        <w:t>UNICEF Conceptual Framework</w:t>
      </w:r>
      <w:r w:rsidRPr="00AE63F3">
        <w:rPr>
          <w:color w:val="333333"/>
        </w:rPr>
        <w:t xml:space="preserve"> </w:t>
      </w:r>
      <w:r w:rsidRPr="00AE63F3">
        <w:rPr>
          <w:i/>
          <w:color w:val="333333"/>
        </w:rPr>
        <w:t xml:space="preserve">on Maternal and Child Nutrition. </w:t>
      </w:r>
      <w:r w:rsidRPr="00AE63F3">
        <w:t xml:space="preserve">Accessed April 8, 2022. </w:t>
      </w:r>
      <w:hyperlink r:id="rId71">
        <w:r w:rsidRPr="00AB1465">
          <w:rPr>
            <w:rStyle w:val="Hyperlink"/>
          </w:rPr>
          <w:t>https://www.unicef.org/documents/conceptual-framework-nutrition</w:t>
        </w:r>
      </w:hyperlink>
      <w:r w:rsidRPr="00AE63F3">
        <w:rPr>
          <w:color w:val="333333"/>
        </w:rPr>
        <w:t xml:space="preserve"> </w:t>
      </w:r>
    </w:p>
    <w:p w14:paraId="1A15A40B" w14:textId="77777777" w:rsidR="00760CEB" w:rsidRPr="00AE63F3" w:rsidRDefault="00760CEB" w:rsidP="00760CEB">
      <w:pPr>
        <w:pStyle w:val="References"/>
      </w:pPr>
      <w:r w:rsidRPr="00AE63F3">
        <w:t xml:space="preserve">United Nations. 2019. </w:t>
      </w:r>
      <w:r w:rsidRPr="00AE63F3">
        <w:rPr>
          <w:i/>
        </w:rPr>
        <w:t>SDG 2: End Hunger, Achieve Food Security and Improved Nutrition, and Promote Sustainable Agriculture.</w:t>
      </w:r>
      <w:r w:rsidRPr="00AE63F3">
        <w:t xml:space="preserve"> </w:t>
      </w:r>
      <w:hyperlink r:id="rId72">
        <w:r w:rsidRPr="00AB1465">
          <w:rPr>
            <w:rStyle w:val="Hyperlink"/>
          </w:rPr>
          <w:t>https://unstats.un.org/sdgs/report/2021/goal-02/</w:t>
        </w:r>
      </w:hyperlink>
      <w:r w:rsidRPr="00AE63F3">
        <w:t xml:space="preserve"> </w:t>
      </w:r>
    </w:p>
    <w:p w14:paraId="4B43073F" w14:textId="77777777" w:rsidR="00760CEB" w:rsidRPr="00AB1465" w:rsidRDefault="00760CEB" w:rsidP="00760CEB">
      <w:pPr>
        <w:pStyle w:val="References"/>
        <w:rPr>
          <w:rStyle w:val="Hyperlink"/>
        </w:rPr>
      </w:pPr>
      <w:r>
        <w:t>W</w:t>
      </w:r>
      <w:r w:rsidRPr="00AE63F3">
        <w:t xml:space="preserve">HO (World Health Organization). 2021a. </w:t>
      </w:r>
      <w:r>
        <w:t>“</w:t>
      </w:r>
      <w:r w:rsidRPr="00AE63F3">
        <w:t>Malnutrition.</w:t>
      </w:r>
      <w:r>
        <w:t>”</w:t>
      </w:r>
      <w:r w:rsidRPr="00AE63F3">
        <w:t xml:space="preserve"> </w:t>
      </w:r>
      <w:hyperlink r:id="rId73" w:history="1">
        <w:r w:rsidRPr="00AB1465">
          <w:rPr>
            <w:rStyle w:val="Hyperlink"/>
          </w:rPr>
          <w:t>https://www.who.int/news-room/fact-sheets/detail/malnutrition</w:t>
        </w:r>
      </w:hyperlink>
    </w:p>
    <w:p w14:paraId="6579E024" w14:textId="77777777" w:rsidR="00760CEB" w:rsidRPr="00AE63F3" w:rsidRDefault="00760CEB" w:rsidP="00760CEB">
      <w:pPr>
        <w:pStyle w:val="References"/>
      </w:pPr>
      <w:r w:rsidRPr="00AE63F3">
        <w:t xml:space="preserve">WHO. 2021b. </w:t>
      </w:r>
      <w:r>
        <w:t>“</w:t>
      </w:r>
      <w:r w:rsidRPr="00AE63F3">
        <w:t>Overweight and Obesity.</w:t>
      </w:r>
      <w:r>
        <w:t>”</w:t>
      </w:r>
      <w:r w:rsidRPr="00AE63F3">
        <w:t xml:space="preserve"> </w:t>
      </w:r>
      <w:hyperlink r:id="rId74">
        <w:r w:rsidRPr="00AB1465">
          <w:rPr>
            <w:rStyle w:val="Hyperlink"/>
          </w:rPr>
          <w:t>https://www.who.int/news-room/fact-sheets/detail/obesity-and-overweight</w:t>
        </w:r>
      </w:hyperlink>
    </w:p>
    <w:p w14:paraId="0F98A045" w14:textId="77777777" w:rsidR="00760CEB" w:rsidRPr="00AE63F3" w:rsidRDefault="00760CEB" w:rsidP="00760CEB">
      <w:pPr>
        <w:pStyle w:val="References"/>
      </w:pPr>
      <w:r w:rsidRPr="00AE63F3">
        <w:t xml:space="preserve">WHO. 2016. </w:t>
      </w:r>
      <w:r>
        <w:t>“</w:t>
      </w:r>
      <w:r w:rsidRPr="00AE63F3">
        <w:t>A Decade of Action on Nutrition</w:t>
      </w:r>
      <w:r>
        <w:t>”</w:t>
      </w:r>
      <w:r w:rsidRPr="00AE63F3">
        <w:t xml:space="preserve">. </w:t>
      </w:r>
      <w:hyperlink r:id="rId75" w:history="1">
        <w:r w:rsidRPr="00AB1465">
          <w:rPr>
            <w:rStyle w:val="Hyperlink"/>
          </w:rPr>
          <w:t>https://www.who.int/news-room/events/detail/2016/04/01/default-calendar/decade-of-action-on-nutrition</w:t>
        </w:r>
      </w:hyperlink>
    </w:p>
    <w:p w14:paraId="6D492CB6" w14:textId="77777777" w:rsidR="00760CEB" w:rsidRPr="00DC7AD9" w:rsidRDefault="00760CEB" w:rsidP="00760CEB">
      <w:pPr>
        <w:pStyle w:val="References"/>
      </w:pPr>
      <w:r w:rsidRPr="00AE63F3">
        <w:t>WHO.</w:t>
      </w:r>
      <w:r>
        <w:t xml:space="preserve"> 2014.</w:t>
      </w:r>
      <w:r w:rsidRPr="00AE63F3">
        <w:t xml:space="preserve"> Global nutrition targets 2025: policy brief series (WHO/NMH/NHD/14.2). Geneva: World Health Organization.</w:t>
      </w:r>
      <w:r>
        <w:t xml:space="preserve"> </w:t>
      </w:r>
      <w:hyperlink r:id="rId76" w:history="1">
        <w:r w:rsidRPr="00AB1465">
          <w:rPr>
            <w:rStyle w:val="Hyperlink"/>
          </w:rPr>
          <w:t>https://www.who.int/publications/i/item/WHO-NMH-NHD-14.2</w:t>
        </w:r>
      </w:hyperlink>
    </w:p>
    <w:p w14:paraId="0FB002EC" w14:textId="77777777" w:rsidR="00760CEB" w:rsidRDefault="00760CEB" w:rsidP="004A6FE1">
      <w:pPr>
        <w:pStyle w:val="BodyText"/>
      </w:pPr>
    </w:p>
    <w:p w14:paraId="2E24D522" w14:textId="77777777" w:rsidR="00760CEB" w:rsidRDefault="00760CEB" w:rsidP="004A6FE1">
      <w:pPr>
        <w:pStyle w:val="BodyText"/>
      </w:pPr>
    </w:p>
    <w:sectPr w:rsidR="00760CEB" w:rsidSect="00760CEB">
      <w:headerReference w:type="default" r:id="rId77"/>
      <w:footerReference w:type="default" r:id="rId78"/>
      <w:pgSz w:w="12240" w:h="15840"/>
      <w:pgMar w:top="1800" w:right="1440" w:bottom="1440" w:left="1440" w:header="720" w:footer="360" w:gutter="0"/>
      <w:pgNumType w:chapStyle="1" w:chapSep="colon"/>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dave@dragonflyeditorial.com" w:date="2023-08-28T18:55:00Z" w:initials="d">
    <w:p w14:paraId="3EB12A7B" w14:textId="77777777" w:rsidR="000E6B0A" w:rsidRDefault="000E6B0A" w:rsidP="000E6B0A">
      <w:pPr>
        <w:pStyle w:val="CommentText"/>
      </w:pPr>
      <w:r>
        <w:rPr>
          <w:rStyle w:val="CommentReference"/>
        </w:rPr>
        <w:annotationRef/>
      </w:r>
      <w:r>
        <w:t>There's no WHO 2022 source in the references list.</w:t>
      </w:r>
    </w:p>
  </w:comment>
  <w:comment w:id="53" w:author="Sean Maher" w:date="2023-09-12T13:41:00Z" w:initials="SM">
    <w:p w14:paraId="282444AB" w14:textId="77777777" w:rsidR="00C44E93" w:rsidRDefault="00C44E93" w:rsidP="003A3704">
      <w:r>
        <w:rPr>
          <w:rStyle w:val="CommentReference"/>
        </w:rPr>
        <w:annotationRef/>
      </w:r>
      <w:r>
        <w:rPr>
          <w:color w:val="000000"/>
          <w:sz w:val="20"/>
          <w:szCs w:val="20"/>
        </w:rPr>
        <w:t>Changed to 2021 and included source in reference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B12A7B" w15:done="0"/>
  <w15:commentEx w15:paraId="282444AB" w15:paraIdParent="3EB12A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976C10" w16cex:dateUtc="2023-08-28T23:55:00Z"/>
  <w16cex:commentExtensible w16cex:durableId="7929F496" w16cex:dateUtc="2023-09-12T17: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B12A7B" w16cid:durableId="28976C10"/>
  <w16cid:commentId w16cid:paraId="282444AB" w16cid:durableId="7929F4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9F347" w14:textId="77777777" w:rsidR="0054380F" w:rsidRDefault="0054380F">
      <w:r>
        <w:separator/>
      </w:r>
    </w:p>
  </w:endnote>
  <w:endnote w:type="continuationSeparator" w:id="0">
    <w:p w14:paraId="0D778189" w14:textId="77777777" w:rsidR="0054380F" w:rsidRDefault="00543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Gill Sans">
    <w:altName w:val="Calibri"/>
    <w:charset w:val="B1"/>
    <w:family w:val="swiss"/>
    <w:pitch w:val="variable"/>
    <w:sig w:usb0="80000A67" w:usb1="00000000" w:usb2="00000000" w:usb3="00000000" w:csb0="000001F7"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0507273"/>
      <w:docPartObj>
        <w:docPartGallery w:val="Page Numbers (Bottom of Page)"/>
        <w:docPartUnique/>
      </w:docPartObj>
    </w:sdtPr>
    <w:sdtContent>
      <w:p w14:paraId="118D0373" w14:textId="77777777" w:rsidR="00591476" w:rsidRDefault="00591476" w:rsidP="000230B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31573D">
          <w:rPr>
            <w:rStyle w:val="PageNumber"/>
          </w:rPr>
          <w:t>9</w:t>
        </w:r>
        <w:r>
          <w:rPr>
            <w:rStyle w:val="PageNumber"/>
          </w:rPr>
          <w:fldChar w:fldCharType="end"/>
        </w:r>
      </w:p>
    </w:sdtContent>
  </w:sdt>
  <w:p w14:paraId="69CA1BE8" w14:textId="77777777" w:rsidR="000B30A5" w:rsidRDefault="000B30A5" w:rsidP="00591476">
    <w:pPr>
      <w:pBdr>
        <w:top w:val="nil"/>
        <w:left w:val="nil"/>
        <w:bottom w:val="nil"/>
        <w:right w:val="nil"/>
        <w:between w:val="nil"/>
      </w:pBdr>
      <w:tabs>
        <w:tab w:val="center" w:pos="4680"/>
        <w:tab w:val="right" w:pos="9360"/>
      </w:tabs>
      <w:ind w:firstLine="360"/>
      <w:jc w:val="center"/>
      <w:rPr>
        <w:rFonts w:ascii="Calibri" w:eastAsia="Calibri" w:hAnsi="Calibri" w:cs="Calibri"/>
        <w:color w:val="000000"/>
        <w:sz w:val="22"/>
        <w:szCs w:val="22"/>
      </w:rPr>
    </w:pPr>
  </w:p>
  <w:p w14:paraId="099D77EA" w14:textId="77777777" w:rsidR="000B30A5" w:rsidRDefault="000B30A5">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4D13" w14:textId="77777777" w:rsidR="000230B7" w:rsidRPr="000230B7" w:rsidRDefault="000230B7" w:rsidP="000230B7">
    <w:pPr>
      <w:pStyle w:val="Footer"/>
    </w:pPr>
    <w:r w:rsidRPr="000230B7">
      <w:drawing>
        <wp:anchor distT="0" distB="0" distL="114300" distR="114300" simplePos="0" relativeHeight="251686912" behindDoc="1" locked="0" layoutInCell="1" allowOverlap="1" wp14:anchorId="6D87AEBC" wp14:editId="795CF413">
          <wp:simplePos x="0" y="0"/>
          <wp:positionH relativeFrom="page">
            <wp:posOffset>0</wp:posOffset>
          </wp:positionH>
          <wp:positionV relativeFrom="paragraph">
            <wp:posOffset>-179070</wp:posOffset>
          </wp:positionV>
          <wp:extent cx="10433304" cy="521208"/>
          <wp:effectExtent l="0" t="0" r="0" b="0"/>
          <wp:wrapNone/>
          <wp:docPr id="1503977779" name="Picture 1503977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7779" name="Picture 15039777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46B8" w14:textId="407355F7" w:rsidR="00591476" w:rsidRDefault="00591476" w:rsidP="000230B7">
    <w:pPr>
      <w:pStyle w:val="Footer"/>
      <w:rPr>
        <w:rStyle w:val="PageNumber"/>
      </w:rPr>
    </w:pPr>
  </w:p>
  <w:p w14:paraId="7E78CE3E" w14:textId="77777777" w:rsidR="00591476" w:rsidRDefault="00591476" w:rsidP="000230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87F3" w14:textId="77777777" w:rsidR="00760CEB" w:rsidRPr="000230B7" w:rsidRDefault="00760CEB" w:rsidP="000561CE">
    <w:pPr>
      <w:pStyle w:val="FooterLandscape"/>
    </w:pPr>
    <w:r w:rsidRPr="000230B7">
      <w:drawing>
        <wp:anchor distT="0" distB="0" distL="114300" distR="114300" simplePos="0" relativeHeight="251704320" behindDoc="1" locked="0" layoutInCell="1" allowOverlap="1" wp14:anchorId="305B53B0" wp14:editId="6C41BE20">
          <wp:simplePos x="0" y="0"/>
          <wp:positionH relativeFrom="page">
            <wp:posOffset>0</wp:posOffset>
          </wp:positionH>
          <wp:positionV relativeFrom="paragraph">
            <wp:posOffset>-179070</wp:posOffset>
          </wp:positionV>
          <wp:extent cx="10433304" cy="521208"/>
          <wp:effectExtent l="0" t="0" r="0" b="0"/>
          <wp:wrapNone/>
          <wp:docPr id="1902288220" name="Picture 1902288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88220" name="Picture 19022882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86A6" w14:textId="77777777" w:rsidR="00760CEB" w:rsidRPr="000230B7" w:rsidRDefault="00760CEB" w:rsidP="000230B7">
    <w:pPr>
      <w:pStyle w:val="Footer"/>
    </w:pPr>
    <w:r w:rsidRPr="000230B7">
      <w:drawing>
        <wp:anchor distT="0" distB="0" distL="114300" distR="114300" simplePos="0" relativeHeight="251702272" behindDoc="1" locked="0" layoutInCell="1" allowOverlap="1" wp14:anchorId="3F606CF1" wp14:editId="7681FD35">
          <wp:simplePos x="0" y="0"/>
          <wp:positionH relativeFrom="page">
            <wp:posOffset>0</wp:posOffset>
          </wp:positionH>
          <wp:positionV relativeFrom="paragraph">
            <wp:posOffset>-179070</wp:posOffset>
          </wp:positionV>
          <wp:extent cx="10433304" cy="521208"/>
          <wp:effectExtent l="0" t="0" r="0" b="0"/>
          <wp:wrapNone/>
          <wp:docPr id="514458530" name="Picture 514458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58530" name="Picture 514458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43A2" w14:textId="77777777" w:rsidR="00760CEB" w:rsidRPr="000230B7" w:rsidRDefault="00760CEB" w:rsidP="000561CE">
    <w:pPr>
      <w:pStyle w:val="FooterLandscape"/>
    </w:pPr>
    <w:r w:rsidRPr="000230B7">
      <w:drawing>
        <wp:anchor distT="0" distB="0" distL="114300" distR="114300" simplePos="0" relativeHeight="251700224" behindDoc="1" locked="0" layoutInCell="1" allowOverlap="1" wp14:anchorId="7CE29848" wp14:editId="5851F9C8">
          <wp:simplePos x="0" y="0"/>
          <wp:positionH relativeFrom="page">
            <wp:posOffset>0</wp:posOffset>
          </wp:positionH>
          <wp:positionV relativeFrom="paragraph">
            <wp:posOffset>-179070</wp:posOffset>
          </wp:positionV>
          <wp:extent cx="10433304" cy="521208"/>
          <wp:effectExtent l="0" t="0" r="0" b="0"/>
          <wp:wrapNone/>
          <wp:docPr id="998305141" name="Picture 998305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05141" name="Picture 9983051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3D281" w14:textId="77777777" w:rsidR="00760CEB" w:rsidRPr="000230B7" w:rsidRDefault="00760CEB" w:rsidP="000230B7">
    <w:pPr>
      <w:pStyle w:val="Footer"/>
    </w:pPr>
    <w:r w:rsidRPr="000230B7">
      <w:drawing>
        <wp:anchor distT="0" distB="0" distL="114300" distR="114300" simplePos="0" relativeHeight="251698176" behindDoc="1" locked="0" layoutInCell="1" allowOverlap="1" wp14:anchorId="376F4DD8" wp14:editId="46918AAC">
          <wp:simplePos x="0" y="0"/>
          <wp:positionH relativeFrom="page">
            <wp:posOffset>0</wp:posOffset>
          </wp:positionH>
          <wp:positionV relativeFrom="paragraph">
            <wp:posOffset>-179070</wp:posOffset>
          </wp:positionV>
          <wp:extent cx="10433304" cy="521208"/>
          <wp:effectExtent l="0" t="0" r="0" b="0"/>
          <wp:wrapNone/>
          <wp:docPr id="769477484" name="Picture 769477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77484" name="Picture 7694774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BD08" w14:textId="77777777" w:rsidR="00760CEB" w:rsidRPr="000230B7" w:rsidRDefault="00760CEB" w:rsidP="000561CE">
    <w:pPr>
      <w:pStyle w:val="FooterLandscape"/>
    </w:pPr>
    <w:r w:rsidRPr="000230B7">
      <w:drawing>
        <wp:anchor distT="0" distB="0" distL="114300" distR="114300" simplePos="0" relativeHeight="251696128" behindDoc="1" locked="0" layoutInCell="1" allowOverlap="1" wp14:anchorId="1B7F989A" wp14:editId="5FF85CD1">
          <wp:simplePos x="0" y="0"/>
          <wp:positionH relativeFrom="page">
            <wp:posOffset>0</wp:posOffset>
          </wp:positionH>
          <wp:positionV relativeFrom="paragraph">
            <wp:posOffset>-179070</wp:posOffset>
          </wp:positionV>
          <wp:extent cx="10433304" cy="521208"/>
          <wp:effectExtent l="0" t="0" r="0" b="0"/>
          <wp:wrapNone/>
          <wp:docPr id="1111887896" name="Picture 111188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87896" name="Picture 11118878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53FC" w14:textId="77777777" w:rsidR="00760CEB" w:rsidRPr="000230B7" w:rsidRDefault="00760CEB" w:rsidP="000230B7">
    <w:pPr>
      <w:pStyle w:val="Footer"/>
    </w:pPr>
    <w:r w:rsidRPr="000230B7">
      <w:drawing>
        <wp:anchor distT="0" distB="0" distL="114300" distR="114300" simplePos="0" relativeHeight="251694080" behindDoc="1" locked="0" layoutInCell="1" allowOverlap="1" wp14:anchorId="2FB5B4BA" wp14:editId="5B1DA654">
          <wp:simplePos x="0" y="0"/>
          <wp:positionH relativeFrom="page">
            <wp:posOffset>0</wp:posOffset>
          </wp:positionH>
          <wp:positionV relativeFrom="paragraph">
            <wp:posOffset>-179070</wp:posOffset>
          </wp:positionV>
          <wp:extent cx="10433304" cy="521208"/>
          <wp:effectExtent l="0" t="0" r="0" b="0"/>
          <wp:wrapNone/>
          <wp:docPr id="1206300215" name="Picture 1206300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00215" name="Picture 12063002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33304" cy="521208"/>
                  </a:xfrm>
                  <a:prstGeom prst="rect">
                    <a:avLst/>
                  </a:prstGeom>
                </pic:spPr>
              </pic:pic>
            </a:graphicData>
          </a:graphic>
          <wp14:sizeRelH relativeFrom="page">
            <wp14:pctWidth>0</wp14:pctWidth>
          </wp14:sizeRelH>
          <wp14:sizeRelV relativeFrom="page">
            <wp14:pctHeight>0</wp14:pctHeight>
          </wp14:sizeRelV>
        </wp:anchor>
      </w:drawing>
    </w:r>
    <w:r w:rsidRPr="000230B7">
      <w:t>State Committee on Food and Nutrition</w:t>
    </w:r>
    <w:r w:rsidRPr="000230B7">
      <w:tab/>
    </w:r>
    <w:r w:rsidRPr="000230B7">
      <w:tab/>
      <w:t xml:space="preserve"> </w:t>
    </w:r>
    <w:r w:rsidRPr="000230B7">
      <w:rPr>
        <w:rStyle w:val="PageNumber"/>
      </w:rPr>
      <w:fldChar w:fldCharType="begin"/>
    </w:r>
    <w:r w:rsidRPr="000230B7">
      <w:rPr>
        <w:rStyle w:val="PageNumber"/>
      </w:rPr>
      <w:instrText xml:space="preserve"> PAGE </w:instrText>
    </w:r>
    <w:r w:rsidRPr="000230B7">
      <w:rPr>
        <w:rStyle w:val="PageNumber"/>
      </w:rPr>
      <w:fldChar w:fldCharType="separate"/>
    </w:r>
    <w:r w:rsidRPr="000230B7">
      <w:rPr>
        <w:rStyle w:val="PageNumber"/>
      </w:rPr>
      <w:t>28</w:t>
    </w:r>
    <w:r w:rsidRPr="000230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B865F" w14:textId="77777777" w:rsidR="0054380F" w:rsidRDefault="0054380F">
      <w:r>
        <w:separator/>
      </w:r>
    </w:p>
  </w:footnote>
  <w:footnote w:type="continuationSeparator" w:id="0">
    <w:p w14:paraId="10C8CE1F" w14:textId="77777777" w:rsidR="0054380F" w:rsidRDefault="0054380F">
      <w:r>
        <w:continuationSeparator/>
      </w:r>
    </w:p>
  </w:footnote>
  <w:footnote w:id="1">
    <w:p w14:paraId="1EE8CB03" w14:textId="048F2872" w:rsidR="00C90F38" w:rsidRPr="0011483B" w:rsidRDefault="00C90F38" w:rsidP="0011483B">
      <w:pPr>
        <w:pStyle w:val="Footnote"/>
      </w:pPr>
      <w:r w:rsidRPr="0011483B">
        <w:rPr>
          <w:rStyle w:val="FootnoteReference"/>
          <w:vertAlign w:val="baseline"/>
        </w:rPr>
        <w:footnoteRef/>
      </w:r>
      <w:r w:rsidRPr="0011483B">
        <w:t xml:space="preserve"> This version was revised in June 2022 and is fit for the purpose of SCFN assessment in three states in Nigeria. The OCAT served as the basis of the tool and incorporates elements from the </w:t>
      </w:r>
      <w:r w:rsidRPr="0011483B">
        <w:rPr>
          <w:highlight w:val="white"/>
        </w:rPr>
        <w:t xml:space="preserve">Organizational Performance Index and Government Performance </w:t>
      </w:r>
      <w:proofErr w:type="gramStart"/>
      <w:r w:rsidRPr="0011483B">
        <w:rPr>
          <w:highlight w:val="white"/>
        </w:rPr>
        <w:t>Index .</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3667018"/>
      <w:docPartObj>
        <w:docPartGallery w:val="Page Numbers (Top of Page)"/>
        <w:docPartUnique/>
      </w:docPartObj>
    </w:sdtPr>
    <w:sdtContent>
      <w:p w14:paraId="70FAD854" w14:textId="315CBC8B" w:rsidR="00F44E9A" w:rsidRDefault="00F44E9A" w:rsidP="00883611">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BD76A5">
          <w:rPr>
            <w:rStyle w:val="PageNumber"/>
            <w:noProof/>
          </w:rPr>
          <w:t>121</w:t>
        </w:r>
        <w:r>
          <w:rPr>
            <w:rStyle w:val="PageNumber"/>
          </w:rPr>
          <w:fldChar w:fldCharType="end"/>
        </w:r>
      </w:p>
    </w:sdtContent>
  </w:sdt>
  <w:p w14:paraId="6249F8D6" w14:textId="77777777" w:rsidR="005500D4" w:rsidRDefault="00000000" w:rsidP="00883611">
    <w:pPr>
      <w:pStyle w:val="Header"/>
    </w:pPr>
    <w:r>
      <w:rPr>
        <w:noProof/>
      </w:rPr>
      <w:pict w14:anchorId="669E3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42119" o:spid="_x0000_s1030" type="#_x0000_t75" alt="" style="position:absolute;margin-left:0;margin-top:0;width:2550pt;height:3300pt;z-index:-251634688;mso-wrap-edited:f;mso-width-percent:0;mso-height-percent:0;mso-position-horizontal:center;mso-position-horizontal-relative:margin;mso-position-vertical:center;mso-position-vertical-relative:margin;mso-width-percent:0;mso-height-percent:0" o:allowincell="f">
          <v:imagedata r:id="rId1" o:title="Word Cover_Nigeria"/>
          <w10:wrap anchorx="margin" anchory="margin"/>
        </v:shape>
      </w:pict>
    </w:r>
    <w:r>
      <w:rPr>
        <w:noProof/>
      </w:rPr>
      <w:pict w14:anchorId="27A85EDC">
        <v:shape id="WordPictureWatermark202417903" o:spid="_x0000_s1029" type="#_x0000_t75" alt="" style="position:absolute;margin-left:0;margin-top:0;width:466.65pt;height:603.9pt;z-index:-251643904;mso-wrap-edited:f;mso-width-percent:0;mso-height-percent:0;mso-position-horizontal:center;mso-position-horizontal-relative:margin;mso-position-vertical:center;mso-position-vertical-relative:margin;mso-width-percent:0;mso-height-percent:0" o:allowincell="f">
          <v:imagedata r:id="rId1" o:title="Word Cover_Nigeria"/>
          <w10:wrap anchorx="margin" anchory="margin"/>
        </v:shape>
      </w:pict>
    </w:r>
    <w:r>
      <w:rPr>
        <w:noProof/>
      </w:rPr>
      <w:pict w14:anchorId="0526A07B">
        <v:shape id="WordPictureWatermark202385820" o:spid="_x0000_s1028" type="#_x0000_t75" alt="" style="position:absolute;margin-left:0;margin-top:0;width:2550pt;height:3300pt;z-index:-251653120;mso-wrap-edited:f;mso-width-percent:0;mso-height-percent:0;mso-position-horizontal:center;mso-position-horizontal-relative:margin;mso-position-vertical:center;mso-position-vertical-relative:margin;mso-width-percent:0;mso-height-percent:0" o:allowincell="f">
          <v:imagedata r:id="rId1" o:title="Word Cover_Nigeri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8CC3" w14:textId="646FAF73" w:rsidR="00760CEB" w:rsidRDefault="00760CEB" w:rsidP="001B4B6C">
    <w:pPr>
      <w:pStyle w:val="Header"/>
      <w:rPr>
        <w:noProof/>
      </w:rPr>
    </w:pPr>
    <w:r w:rsidRPr="005E5074">
      <w:t xml:space="preserve">Orientation Package: </w:t>
    </w:r>
    <w:r w:rsidR="008C61CF">
      <w:t>Facilitator’s Manual</w:t>
    </w:r>
    <w:r w:rsidRPr="005E5074">
      <w:tab/>
    </w:r>
    <w:r w:rsidRPr="005E5074">
      <w:tab/>
    </w:r>
    <w:fldSimple w:instr=" STYLEREF  &quot;Heading 2&quot;  \* MERGEFORMAT ">
      <w:r w:rsidR="00104F81">
        <w:rPr>
          <w:noProof/>
        </w:rPr>
        <w:t>Annex 11</w:t>
      </w:r>
    </w:fldSimple>
    <w:r>
      <w:fldChar w:fldCharType="begin"/>
    </w:r>
    <w:r>
      <w:instrText xml:space="preserve"> STYLEREF "Heading 1"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5C2C" w14:textId="0B7F9F98" w:rsidR="00760CEB" w:rsidRDefault="00760CEB" w:rsidP="000561CE">
    <w:pPr>
      <w:pStyle w:val="HeaderLandscape"/>
    </w:pPr>
    <w:r w:rsidRPr="005E5074">
      <w:t xml:space="preserve">Orientation Package: </w:t>
    </w:r>
    <w:r w:rsidR="008C61CF">
      <w:t>Facilitator’s Manual</w:t>
    </w:r>
    <w:r w:rsidRPr="005E5074">
      <w:tab/>
    </w:r>
    <w:r w:rsidRPr="005E5074">
      <w:tab/>
    </w:r>
    <w:fldSimple w:instr=" STYLEREF  &quot;Heading 2&quot;  \* MERGEFORMAT ">
      <w:r w:rsidR="001A5E4E">
        <w:t>Annex 12</w:t>
      </w:r>
    </w:fldSimple>
    <w:r>
      <w:fldChar w:fldCharType="begin"/>
    </w:r>
    <w:r>
      <w:instrText xml:space="preserve"> STYLEREF "Heading 1" \* MERGEFORMAT </w:instrTex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FC04" w14:textId="02200C80" w:rsidR="00760CEB" w:rsidRDefault="00760CEB" w:rsidP="001B4B6C">
    <w:pPr>
      <w:pStyle w:val="Header"/>
      <w:rPr>
        <w:noProof/>
      </w:rPr>
    </w:pPr>
    <w:r w:rsidRPr="005E5074">
      <w:t xml:space="preserve">Orientation Package: </w:t>
    </w:r>
    <w:r w:rsidR="00EC14CA">
      <w:t>Facilitator’s Manual</w:t>
    </w:r>
    <w:r w:rsidRPr="005E5074">
      <w:tab/>
    </w:r>
    <w:r w:rsidRPr="005E5074">
      <w:tab/>
    </w:r>
    <w:fldSimple w:instr=" STYLEREF  &quot;Heading 2&quot;  \* MERGEFORMAT ">
      <w:r w:rsidR="001A5E4E">
        <w:rPr>
          <w:noProof/>
        </w:rPr>
        <w:t>Annex 13</w:t>
      </w:r>
    </w:fldSimple>
    <w:r>
      <w:fldChar w:fldCharType="begin"/>
    </w:r>
    <w:r>
      <w:instrText xml:space="preserve"> STYLEREF "Heading 1" \* MERGEFORMAT </w:instrTex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0B23" w14:textId="2090C264" w:rsidR="005500D4" w:rsidRDefault="001B4B6C" w:rsidP="001B4B6C">
    <w:pPr>
      <w:pStyle w:val="Header"/>
      <w:rPr>
        <w:noProof/>
      </w:rPr>
    </w:pPr>
    <w:r w:rsidRPr="005E5074">
      <w:t xml:space="preserve">Orientation Package: </w:t>
    </w:r>
    <w:r w:rsidR="007E27D0">
      <w:t>Facilitator’s Manual</w:t>
    </w:r>
    <w:r w:rsidRPr="005E5074">
      <w:tab/>
    </w:r>
    <w:r w:rsidRPr="005E5074">
      <w:tab/>
    </w:r>
    <w:fldSimple w:instr=" STYLEREF &quot;Heading 1&quot; \* MERGEFORMAT ">
      <w:r w:rsidR="001A5E4E">
        <w:rPr>
          <w:noProof/>
        </w:rPr>
        <w:t>Session 6.1</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E304" w14:textId="7723C95E" w:rsidR="005500D4" w:rsidRDefault="008C0351" w:rsidP="004B269C">
    <w:pPr>
      <w:pStyle w:val="BodyText"/>
      <w:tabs>
        <w:tab w:val="center" w:pos="4680"/>
      </w:tabs>
    </w:pPr>
    <w:r>
      <w:rPr>
        <w:rFonts w:ascii="Calibri Light" w:eastAsia="Arial" w:hAnsi="Calibri Light" w:cs="Calibri Light"/>
        <w:b/>
        <w:bCs/>
        <w:caps/>
        <w:noProof/>
        <w:sz w:val="52"/>
        <w:szCs w:val="52"/>
      </w:rPr>
      <w:drawing>
        <wp:anchor distT="0" distB="0" distL="114300" distR="114300" simplePos="0" relativeHeight="251688960" behindDoc="1" locked="0" layoutInCell="1" allowOverlap="1" wp14:anchorId="32F106BF" wp14:editId="67FABE1C">
          <wp:simplePos x="0" y="0"/>
          <wp:positionH relativeFrom="column">
            <wp:posOffset>-905510</wp:posOffset>
          </wp:positionH>
          <wp:positionV relativeFrom="paragraph">
            <wp:posOffset>-450215</wp:posOffset>
          </wp:positionV>
          <wp:extent cx="7772400" cy="10058400"/>
          <wp:effectExtent l="0" t="0" r="0" b="0"/>
          <wp:wrapNone/>
          <wp:docPr id="1460825100" name="Picture 1460825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25100" name="Picture 14608251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18DC6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42118" o:spid="_x0000_s1027" type="#_x0000_t75" alt="" style="position:absolute;margin-left:0;margin-top:0;width:2550pt;height:3300pt;z-index:-251637760;mso-wrap-edited:f;mso-width-percent:0;mso-height-percent:0;mso-position-horizontal:center;mso-position-horizontal-relative:margin;mso-position-vertical:center;mso-position-vertical-relative:margin;mso-width-percent:0;mso-height-percent:0" o:allowincell="f">
          <v:imagedata r:id="rId2" o:title="Word Cover_Nigeria"/>
          <w10:wrap anchorx="margin" anchory="margin"/>
        </v:shape>
      </w:pict>
    </w:r>
    <w:r w:rsidR="004B269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7240A" w14:textId="21385C25" w:rsidR="008F248E" w:rsidRDefault="008F248E" w:rsidP="001B4B6C">
    <w:pPr>
      <w:pStyle w:val="Header"/>
      <w:rPr>
        <w:noProof/>
      </w:rPr>
    </w:pPr>
    <w:r w:rsidRPr="005E5074">
      <w:t xml:space="preserve">Orientation Package: </w:t>
    </w:r>
    <w:r w:rsidR="008C61CF">
      <w:t>Facilitator’s Manual</w:t>
    </w:r>
    <w:r w:rsidRPr="005E5074">
      <w:tab/>
    </w:r>
    <w:r w:rsidRPr="005E5074">
      <w:tab/>
    </w:r>
    <w:fldSimple w:instr=" STYLEREF  &quot;Heading 2&quot;  \* MERGEFORMAT ">
      <w:r w:rsidR="001A5E4E">
        <w:rPr>
          <w:noProof/>
        </w:rPr>
        <w:t>Annex 1</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C3FD" w14:textId="77777777" w:rsidR="008F248E" w:rsidRDefault="008F248E" w:rsidP="004B269C">
    <w:pPr>
      <w:pStyle w:val="BodyText"/>
      <w:tabs>
        <w:tab w:val="center" w:pos="4680"/>
      </w:tabs>
    </w:pPr>
    <w:r>
      <w:rPr>
        <w:rFonts w:ascii="Calibri Light" w:eastAsia="Arial" w:hAnsi="Calibri Light" w:cs="Calibri Light"/>
        <w:b/>
        <w:bCs/>
        <w:caps/>
        <w:noProof/>
        <w:sz w:val="52"/>
        <w:szCs w:val="52"/>
      </w:rPr>
      <w:drawing>
        <wp:anchor distT="0" distB="0" distL="114300" distR="114300" simplePos="0" relativeHeight="251707392" behindDoc="1" locked="0" layoutInCell="1" allowOverlap="1" wp14:anchorId="69717A74" wp14:editId="65EEA330">
          <wp:simplePos x="0" y="0"/>
          <wp:positionH relativeFrom="column">
            <wp:posOffset>-886773</wp:posOffset>
          </wp:positionH>
          <wp:positionV relativeFrom="paragraph">
            <wp:posOffset>-450215</wp:posOffset>
          </wp:positionV>
          <wp:extent cx="7772400" cy="10058400"/>
          <wp:effectExtent l="0" t="0" r="0" b="0"/>
          <wp:wrapNone/>
          <wp:docPr id="697978198" name="Picture 697978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78198" name="Picture 6979781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240C2D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550pt;height:3300pt;z-index:-251610112;mso-wrap-edited:f;mso-width-percent:0;mso-height-percent:0;mso-position-horizontal:center;mso-position-horizontal-relative:margin;mso-position-vertical:center;mso-position-vertical-relative:margin;mso-width-percent:0;mso-height-percent:0" o:allowincell="f">
          <v:imagedata r:id="rId2" o:title="Word Cover_Nigeria"/>
          <w10:wrap anchorx="margin" anchory="margin"/>
        </v:shape>
      </w:pic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1C79" w14:textId="6A96401D" w:rsidR="00760CEB" w:rsidRDefault="00760CEB" w:rsidP="000561CE">
    <w:pPr>
      <w:pStyle w:val="HeaderLandscape"/>
    </w:pPr>
    <w:r w:rsidRPr="005E5074">
      <w:t xml:space="preserve">Orientation Package: </w:t>
    </w:r>
    <w:r w:rsidR="008C61CF">
      <w:t>Facilitator’s Manual</w:t>
    </w:r>
    <w:r w:rsidRPr="005E5074">
      <w:tab/>
    </w:r>
    <w:r w:rsidRPr="005E5074">
      <w:tab/>
    </w:r>
    <w:fldSimple w:instr=" STYLEREF  &quot;Heading 2&quot;  \* MERGEFORMAT ">
      <w:r w:rsidR="001A5E4E">
        <w:t>Annex 2</w:t>
      </w:r>
    </w:fldSimple>
    <w:r>
      <w:fldChar w:fldCharType="begin"/>
    </w:r>
    <w:r>
      <w:instrText xml:space="preserve"> STYLEREF "Heading 1"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237D" w14:textId="77777777" w:rsidR="00760CEB" w:rsidRDefault="00760CEB" w:rsidP="004B269C">
    <w:pPr>
      <w:pStyle w:val="BodyText"/>
      <w:tabs>
        <w:tab w:val="center" w:pos="4680"/>
      </w:tabs>
    </w:pPr>
    <w:r>
      <w:rPr>
        <w:rFonts w:ascii="Calibri Light" w:eastAsia="Arial" w:hAnsi="Calibri Light" w:cs="Calibri Light"/>
        <w:b/>
        <w:bCs/>
        <w:caps/>
        <w:noProof/>
        <w:sz w:val="52"/>
        <w:szCs w:val="52"/>
      </w:rPr>
      <w:drawing>
        <wp:anchor distT="0" distB="0" distL="114300" distR="114300" simplePos="0" relativeHeight="251692032" behindDoc="1" locked="0" layoutInCell="1" allowOverlap="1" wp14:anchorId="669448A7" wp14:editId="0080ED15">
          <wp:simplePos x="0" y="0"/>
          <wp:positionH relativeFrom="column">
            <wp:posOffset>-886773</wp:posOffset>
          </wp:positionH>
          <wp:positionV relativeFrom="paragraph">
            <wp:posOffset>-450215</wp:posOffset>
          </wp:positionV>
          <wp:extent cx="7772400" cy="10058400"/>
          <wp:effectExtent l="0" t="0" r="0" b="0"/>
          <wp:wrapNone/>
          <wp:docPr id="714277845" name="Picture 714277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7845" name="Picture 7142778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26AED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2550pt;height:3300pt;z-index:-251625472;mso-wrap-edited:f;mso-width-percent:0;mso-height-percent:0;mso-position-horizontal:center;mso-position-horizontal-relative:margin;mso-position-vertical:center;mso-position-vertical-relative:margin;mso-width-percent:0;mso-height-percent:0" o:allowincell="f">
          <v:imagedata r:id="rId2" o:title="Word Cover_Nigeria"/>
          <w10:wrap anchorx="margin" anchory="margin"/>
        </v:shape>
      </w:pict>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449E" w14:textId="1FE56782" w:rsidR="00760CEB" w:rsidRDefault="00760CEB" w:rsidP="001B4B6C">
    <w:pPr>
      <w:pStyle w:val="Header"/>
      <w:rPr>
        <w:noProof/>
      </w:rPr>
    </w:pPr>
    <w:r w:rsidRPr="005E5074">
      <w:t xml:space="preserve">Orientation Package: </w:t>
    </w:r>
    <w:r w:rsidR="008C61CF">
      <w:t>Facilitator’s Manual</w:t>
    </w:r>
    <w:r w:rsidRPr="005E5074">
      <w:tab/>
    </w:r>
    <w:r w:rsidRPr="005E5074">
      <w:tab/>
    </w:r>
    <w:fldSimple w:instr=" STYLEREF  &quot;Heading 2&quot;  \* MERGEFORMAT ">
      <w:r w:rsidR="001A5E4E">
        <w:rPr>
          <w:noProof/>
        </w:rPr>
        <w:t>Annex 4</w:t>
      </w:r>
    </w:fldSimple>
    <w:r>
      <w:fldChar w:fldCharType="begin"/>
    </w:r>
    <w:r>
      <w:instrText xml:space="preserve"> STYLEREF "Heading 1" \* MERGEFORMAT </w:instrTex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34A02" w14:textId="4559DEEC" w:rsidR="00760CEB" w:rsidRDefault="00760CEB" w:rsidP="000561CE">
    <w:pPr>
      <w:pStyle w:val="HeaderLandscape"/>
    </w:pPr>
    <w:r w:rsidRPr="005E5074">
      <w:t xml:space="preserve">Orientation Package: </w:t>
    </w:r>
    <w:r w:rsidR="008C61CF">
      <w:t>Facilitator’s Manual</w:t>
    </w:r>
    <w:r w:rsidRPr="005E5074">
      <w:tab/>
    </w:r>
    <w:r w:rsidRPr="005E5074">
      <w:tab/>
    </w:r>
    <w:fldSimple w:instr=" STYLEREF  &quot;Heading 2&quot;  \* MERGEFORMAT ">
      <w:r w:rsidR="00104F81">
        <w:t>Annex 8</w:t>
      </w:r>
    </w:fldSimple>
    <w:r>
      <w:fldChar w:fldCharType="begin"/>
    </w:r>
    <w:r>
      <w:instrText xml:space="preserve"> STYLEREF "Heading 1"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1B6"/>
    <w:multiLevelType w:val="hybridMultilevel"/>
    <w:tmpl w:val="B04270D4"/>
    <w:lvl w:ilvl="0" w:tplc="1D3E23E2">
      <w:start w:val="1"/>
      <w:numFmt w:val="bullet"/>
      <w:pStyle w:val="bulletedlistfir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862377"/>
    <w:multiLevelType w:val="hybridMultilevel"/>
    <w:tmpl w:val="E916A9D2"/>
    <w:lvl w:ilvl="0" w:tplc="88187C7E">
      <w:start w:val="1"/>
      <w:numFmt w:val="lowerLetter"/>
      <w:pStyle w:val="Tablebodybulleted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89332C"/>
    <w:multiLevelType w:val="multilevel"/>
    <w:tmpl w:val="00A04DDA"/>
    <w:lvl w:ilvl="0">
      <w:start w:val="1"/>
      <w:numFmt w:val="decimal"/>
      <w:pStyle w:val="Tablebodybulletednumber"/>
      <w:lvlText w:val="%1."/>
      <w:lvlJc w:val="left"/>
      <w:pPr>
        <w:ind w:left="720" w:hanging="360"/>
      </w:pPr>
      <w:rPr>
        <w:rFonts w:ascii="Gill Sans MT" w:hAnsi="Gill Sans MT"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B346AAE"/>
    <w:multiLevelType w:val="hybridMultilevel"/>
    <w:tmpl w:val="2B2448AA"/>
    <w:lvl w:ilvl="0" w:tplc="1DC6BB2C">
      <w:start w:val="1"/>
      <w:numFmt w:val="lowerLetter"/>
      <w:pStyle w:val="Numberedlist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DBB79F1"/>
    <w:multiLevelType w:val="hybridMultilevel"/>
    <w:tmpl w:val="3FD2C36C"/>
    <w:lvl w:ilvl="0" w:tplc="5292175E">
      <w:start w:val="1"/>
      <w:numFmt w:val="bullet"/>
      <w:pStyle w:val="Tablebodybulleted"/>
      <w:lvlText w:val=""/>
      <w:lvlJc w:val="left"/>
      <w:pPr>
        <w:ind w:left="720" w:hanging="360"/>
      </w:pPr>
      <w:rPr>
        <w:rFonts w:ascii="Symbol" w:hAnsi="Symbol" w:hint="default"/>
      </w:rPr>
    </w:lvl>
    <w:lvl w:ilvl="1" w:tplc="837E1772">
      <w:start w:val="1"/>
      <w:numFmt w:val="bullet"/>
      <w:pStyle w:val="bulletedlistsecond"/>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8E4392"/>
    <w:multiLevelType w:val="hybridMultilevel"/>
    <w:tmpl w:val="EFE48544"/>
    <w:lvl w:ilvl="0" w:tplc="1FA0C4EE">
      <w:start w:val="1"/>
      <w:numFmt w:val="decimal"/>
      <w:pStyle w:val="Numberedlist"/>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17A39A1"/>
    <w:multiLevelType w:val="multilevel"/>
    <w:tmpl w:val="E7A64FC4"/>
    <w:lvl w:ilvl="0">
      <w:start w:val="1"/>
      <w:numFmt w:val="bullet"/>
      <w:lvlText w:val=""/>
      <w:lvlJc w:val="left"/>
      <w:pPr>
        <w:ind w:left="720" w:hanging="360"/>
      </w:pPr>
      <w:rPr>
        <w:rFonts w:ascii="Symbol" w:hAnsi="Symbol" w:hint="default"/>
        <w:b w:val="0"/>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517A6C"/>
    <w:multiLevelType w:val="multilevel"/>
    <w:tmpl w:val="3336EC7E"/>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38084666">
    <w:abstractNumId w:val="4"/>
  </w:num>
  <w:num w:numId="2" w16cid:durableId="1547714261">
    <w:abstractNumId w:val="5"/>
  </w:num>
  <w:num w:numId="3" w16cid:durableId="1736122897">
    <w:abstractNumId w:val="1"/>
  </w:num>
  <w:num w:numId="4" w16cid:durableId="233974060">
    <w:abstractNumId w:val="2"/>
  </w:num>
  <w:num w:numId="5" w16cid:durableId="686175624">
    <w:abstractNumId w:val="3"/>
  </w:num>
  <w:num w:numId="6" w16cid:durableId="1420710341">
    <w:abstractNumId w:val="7"/>
  </w:num>
  <w:num w:numId="7" w16cid:durableId="43675246">
    <w:abstractNumId w:val="0"/>
  </w:num>
  <w:num w:numId="8" w16cid:durableId="1666932548">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e@dragonflyeditorial.com">
    <w15:presenceInfo w15:providerId="AD" w15:userId="S::dave@dragonflyeditorial.com::17ea1b55-eb9f-41c6-a047-efc9625877a2"/>
  </w15:person>
  <w15:person w15:author="Sean Maher">
    <w15:presenceInfo w15:providerId="AD" w15:userId="S::smaher@pactworld.org::a2186484-362b-4455-b4e4-6c54cb247d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144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383"/>
    <w:rsid w:val="00000722"/>
    <w:rsid w:val="000034DF"/>
    <w:rsid w:val="00011D5D"/>
    <w:rsid w:val="00013F36"/>
    <w:rsid w:val="0001510F"/>
    <w:rsid w:val="00016DC6"/>
    <w:rsid w:val="00020214"/>
    <w:rsid w:val="00021892"/>
    <w:rsid w:val="00022289"/>
    <w:rsid w:val="000230B7"/>
    <w:rsid w:val="000236A3"/>
    <w:rsid w:val="00025472"/>
    <w:rsid w:val="00032C1A"/>
    <w:rsid w:val="000338A4"/>
    <w:rsid w:val="00035B28"/>
    <w:rsid w:val="000364D8"/>
    <w:rsid w:val="00036AD8"/>
    <w:rsid w:val="00041B36"/>
    <w:rsid w:val="00050B5B"/>
    <w:rsid w:val="00051A7A"/>
    <w:rsid w:val="00053BCA"/>
    <w:rsid w:val="00054C53"/>
    <w:rsid w:val="000561CE"/>
    <w:rsid w:val="00056F43"/>
    <w:rsid w:val="00057F3E"/>
    <w:rsid w:val="00060959"/>
    <w:rsid w:val="00065E20"/>
    <w:rsid w:val="000660EF"/>
    <w:rsid w:val="000723A4"/>
    <w:rsid w:val="00072440"/>
    <w:rsid w:val="00072CE3"/>
    <w:rsid w:val="00074C3B"/>
    <w:rsid w:val="00081258"/>
    <w:rsid w:val="000826E5"/>
    <w:rsid w:val="00082AC2"/>
    <w:rsid w:val="00087235"/>
    <w:rsid w:val="000A03F0"/>
    <w:rsid w:val="000A047F"/>
    <w:rsid w:val="000A0F14"/>
    <w:rsid w:val="000A144A"/>
    <w:rsid w:val="000A17AD"/>
    <w:rsid w:val="000A515E"/>
    <w:rsid w:val="000A724A"/>
    <w:rsid w:val="000B1620"/>
    <w:rsid w:val="000B30A5"/>
    <w:rsid w:val="000B3DBF"/>
    <w:rsid w:val="000C00DB"/>
    <w:rsid w:val="000C218D"/>
    <w:rsid w:val="000C3A7C"/>
    <w:rsid w:val="000C4183"/>
    <w:rsid w:val="000C43C6"/>
    <w:rsid w:val="000C65CC"/>
    <w:rsid w:val="000D43D3"/>
    <w:rsid w:val="000E0C7C"/>
    <w:rsid w:val="000E4636"/>
    <w:rsid w:val="000E5064"/>
    <w:rsid w:val="000E541B"/>
    <w:rsid w:val="000E69C6"/>
    <w:rsid w:val="000E6B0A"/>
    <w:rsid w:val="000E773B"/>
    <w:rsid w:val="000F293A"/>
    <w:rsid w:val="000F6558"/>
    <w:rsid w:val="001008A1"/>
    <w:rsid w:val="00100AF6"/>
    <w:rsid w:val="00103C54"/>
    <w:rsid w:val="00104F81"/>
    <w:rsid w:val="0010514B"/>
    <w:rsid w:val="00106842"/>
    <w:rsid w:val="001076B5"/>
    <w:rsid w:val="001100DB"/>
    <w:rsid w:val="00110B46"/>
    <w:rsid w:val="0011246D"/>
    <w:rsid w:val="001125D9"/>
    <w:rsid w:val="001136D8"/>
    <w:rsid w:val="00114529"/>
    <w:rsid w:val="001145B1"/>
    <w:rsid w:val="0011483B"/>
    <w:rsid w:val="00114ACE"/>
    <w:rsid w:val="00115D65"/>
    <w:rsid w:val="00116597"/>
    <w:rsid w:val="00120122"/>
    <w:rsid w:val="001224E5"/>
    <w:rsid w:val="0012288D"/>
    <w:rsid w:val="00125FE2"/>
    <w:rsid w:val="001261C5"/>
    <w:rsid w:val="00126D36"/>
    <w:rsid w:val="00132BAC"/>
    <w:rsid w:val="001417A2"/>
    <w:rsid w:val="00141F58"/>
    <w:rsid w:val="00144322"/>
    <w:rsid w:val="00145C43"/>
    <w:rsid w:val="00150A0A"/>
    <w:rsid w:val="00152D5C"/>
    <w:rsid w:val="00154C9A"/>
    <w:rsid w:val="00155C28"/>
    <w:rsid w:val="0016134F"/>
    <w:rsid w:val="00164104"/>
    <w:rsid w:val="00164841"/>
    <w:rsid w:val="00167029"/>
    <w:rsid w:val="001670B7"/>
    <w:rsid w:val="00167A3B"/>
    <w:rsid w:val="00170642"/>
    <w:rsid w:val="001768BC"/>
    <w:rsid w:val="00180CF4"/>
    <w:rsid w:val="00184A49"/>
    <w:rsid w:val="00190944"/>
    <w:rsid w:val="00190F09"/>
    <w:rsid w:val="001937AA"/>
    <w:rsid w:val="00194A46"/>
    <w:rsid w:val="00196E1A"/>
    <w:rsid w:val="001A07D6"/>
    <w:rsid w:val="001A12B1"/>
    <w:rsid w:val="001A212D"/>
    <w:rsid w:val="001A24C0"/>
    <w:rsid w:val="001A4D74"/>
    <w:rsid w:val="001A5E4E"/>
    <w:rsid w:val="001A6F0F"/>
    <w:rsid w:val="001B3F1B"/>
    <w:rsid w:val="001B4B6C"/>
    <w:rsid w:val="001B6053"/>
    <w:rsid w:val="001C0757"/>
    <w:rsid w:val="001C0CC7"/>
    <w:rsid w:val="001C2F7D"/>
    <w:rsid w:val="001C3BB4"/>
    <w:rsid w:val="001C3C8D"/>
    <w:rsid w:val="001C432E"/>
    <w:rsid w:val="001C62C1"/>
    <w:rsid w:val="001D04C0"/>
    <w:rsid w:val="001D0D83"/>
    <w:rsid w:val="001D1333"/>
    <w:rsid w:val="001D19B7"/>
    <w:rsid w:val="001D3CDE"/>
    <w:rsid w:val="001D5C04"/>
    <w:rsid w:val="001D6972"/>
    <w:rsid w:val="001D73D3"/>
    <w:rsid w:val="001D74DA"/>
    <w:rsid w:val="001D7E9D"/>
    <w:rsid w:val="001E09E6"/>
    <w:rsid w:val="001E3ECF"/>
    <w:rsid w:val="001E4709"/>
    <w:rsid w:val="001E5E88"/>
    <w:rsid w:val="001E678C"/>
    <w:rsid w:val="001E722E"/>
    <w:rsid w:val="001F2CAA"/>
    <w:rsid w:val="001F3130"/>
    <w:rsid w:val="001F3762"/>
    <w:rsid w:val="001F5350"/>
    <w:rsid w:val="001F568E"/>
    <w:rsid w:val="001F6C00"/>
    <w:rsid w:val="001F7101"/>
    <w:rsid w:val="001F736F"/>
    <w:rsid w:val="001F74D9"/>
    <w:rsid w:val="001F7BBA"/>
    <w:rsid w:val="00211417"/>
    <w:rsid w:val="00211C75"/>
    <w:rsid w:val="00217508"/>
    <w:rsid w:val="00221132"/>
    <w:rsid w:val="00221828"/>
    <w:rsid w:val="0022306C"/>
    <w:rsid w:val="002244EC"/>
    <w:rsid w:val="00224892"/>
    <w:rsid w:val="002269FF"/>
    <w:rsid w:val="0023397F"/>
    <w:rsid w:val="00234B7B"/>
    <w:rsid w:val="00234FA8"/>
    <w:rsid w:val="00241AF8"/>
    <w:rsid w:val="00244A5D"/>
    <w:rsid w:val="00246842"/>
    <w:rsid w:val="00250A5F"/>
    <w:rsid w:val="00251CC9"/>
    <w:rsid w:val="00251FFA"/>
    <w:rsid w:val="002538E9"/>
    <w:rsid w:val="00255300"/>
    <w:rsid w:val="00255F4A"/>
    <w:rsid w:val="00257348"/>
    <w:rsid w:val="0026323A"/>
    <w:rsid w:val="00270AE5"/>
    <w:rsid w:val="00274F2B"/>
    <w:rsid w:val="0027680D"/>
    <w:rsid w:val="00277201"/>
    <w:rsid w:val="002821A6"/>
    <w:rsid w:val="00282E1D"/>
    <w:rsid w:val="00291A7C"/>
    <w:rsid w:val="00292280"/>
    <w:rsid w:val="002954DA"/>
    <w:rsid w:val="002A1161"/>
    <w:rsid w:val="002A2A2C"/>
    <w:rsid w:val="002A6BF9"/>
    <w:rsid w:val="002A7BAC"/>
    <w:rsid w:val="002B1DD6"/>
    <w:rsid w:val="002B3752"/>
    <w:rsid w:val="002B54D4"/>
    <w:rsid w:val="002B69ED"/>
    <w:rsid w:val="002B7BCC"/>
    <w:rsid w:val="002C03E6"/>
    <w:rsid w:val="002C103D"/>
    <w:rsid w:val="002C1EFC"/>
    <w:rsid w:val="002C7FD6"/>
    <w:rsid w:val="002D146E"/>
    <w:rsid w:val="002D2D9A"/>
    <w:rsid w:val="002D4D39"/>
    <w:rsid w:val="002E0D53"/>
    <w:rsid w:val="002E49B4"/>
    <w:rsid w:val="002E66C2"/>
    <w:rsid w:val="002E6AE5"/>
    <w:rsid w:val="002F2E49"/>
    <w:rsid w:val="002F7030"/>
    <w:rsid w:val="00302DCF"/>
    <w:rsid w:val="003030AF"/>
    <w:rsid w:val="0030587D"/>
    <w:rsid w:val="00305ABF"/>
    <w:rsid w:val="003070A6"/>
    <w:rsid w:val="003105EF"/>
    <w:rsid w:val="00311FC9"/>
    <w:rsid w:val="0031573D"/>
    <w:rsid w:val="003176BB"/>
    <w:rsid w:val="0032466B"/>
    <w:rsid w:val="003261A0"/>
    <w:rsid w:val="003271AA"/>
    <w:rsid w:val="00327A8D"/>
    <w:rsid w:val="003301FA"/>
    <w:rsid w:val="003303AB"/>
    <w:rsid w:val="003304B4"/>
    <w:rsid w:val="00331870"/>
    <w:rsid w:val="00331877"/>
    <w:rsid w:val="003326A8"/>
    <w:rsid w:val="00335E58"/>
    <w:rsid w:val="00337133"/>
    <w:rsid w:val="00340C96"/>
    <w:rsid w:val="00342D68"/>
    <w:rsid w:val="003431A2"/>
    <w:rsid w:val="003449C9"/>
    <w:rsid w:val="00344A99"/>
    <w:rsid w:val="00345E1A"/>
    <w:rsid w:val="003462B0"/>
    <w:rsid w:val="00346DB5"/>
    <w:rsid w:val="00351278"/>
    <w:rsid w:val="003515CE"/>
    <w:rsid w:val="003537FE"/>
    <w:rsid w:val="003544DD"/>
    <w:rsid w:val="00356489"/>
    <w:rsid w:val="00356710"/>
    <w:rsid w:val="00361EC2"/>
    <w:rsid w:val="0036249A"/>
    <w:rsid w:val="003632D9"/>
    <w:rsid w:val="00363E5D"/>
    <w:rsid w:val="00363EC7"/>
    <w:rsid w:val="00367ACE"/>
    <w:rsid w:val="00367F45"/>
    <w:rsid w:val="00370B2F"/>
    <w:rsid w:val="00373508"/>
    <w:rsid w:val="003736A8"/>
    <w:rsid w:val="003757E9"/>
    <w:rsid w:val="003838DF"/>
    <w:rsid w:val="00383CE4"/>
    <w:rsid w:val="00385F00"/>
    <w:rsid w:val="003864DE"/>
    <w:rsid w:val="003900A6"/>
    <w:rsid w:val="0039300F"/>
    <w:rsid w:val="00396441"/>
    <w:rsid w:val="0039691A"/>
    <w:rsid w:val="003A0B13"/>
    <w:rsid w:val="003A19B2"/>
    <w:rsid w:val="003A1C4E"/>
    <w:rsid w:val="003A48E8"/>
    <w:rsid w:val="003B01B0"/>
    <w:rsid w:val="003B1952"/>
    <w:rsid w:val="003B1E08"/>
    <w:rsid w:val="003B52B6"/>
    <w:rsid w:val="003B5AB5"/>
    <w:rsid w:val="003B633C"/>
    <w:rsid w:val="003B703F"/>
    <w:rsid w:val="003C03CF"/>
    <w:rsid w:val="003C1254"/>
    <w:rsid w:val="003C2C19"/>
    <w:rsid w:val="003C32C4"/>
    <w:rsid w:val="003C5E6D"/>
    <w:rsid w:val="003D2D39"/>
    <w:rsid w:val="003D3A1B"/>
    <w:rsid w:val="003D4809"/>
    <w:rsid w:val="003D4933"/>
    <w:rsid w:val="003D66BD"/>
    <w:rsid w:val="003D6B47"/>
    <w:rsid w:val="003D79C0"/>
    <w:rsid w:val="003E4BB9"/>
    <w:rsid w:val="003E6AD3"/>
    <w:rsid w:val="003F0EF2"/>
    <w:rsid w:val="003F1286"/>
    <w:rsid w:val="003F1B1B"/>
    <w:rsid w:val="003F2471"/>
    <w:rsid w:val="003F5D2D"/>
    <w:rsid w:val="003F5F51"/>
    <w:rsid w:val="003F7259"/>
    <w:rsid w:val="004002CE"/>
    <w:rsid w:val="004007A2"/>
    <w:rsid w:val="00406FAC"/>
    <w:rsid w:val="00407841"/>
    <w:rsid w:val="004102DB"/>
    <w:rsid w:val="0041257F"/>
    <w:rsid w:val="00416273"/>
    <w:rsid w:val="00416D4A"/>
    <w:rsid w:val="00421119"/>
    <w:rsid w:val="0042372C"/>
    <w:rsid w:val="0042511D"/>
    <w:rsid w:val="004262DB"/>
    <w:rsid w:val="00427CF5"/>
    <w:rsid w:val="00430163"/>
    <w:rsid w:val="004316CC"/>
    <w:rsid w:val="00431A5E"/>
    <w:rsid w:val="00432741"/>
    <w:rsid w:val="00433B7C"/>
    <w:rsid w:val="00433CBC"/>
    <w:rsid w:val="0043518D"/>
    <w:rsid w:val="0044022D"/>
    <w:rsid w:val="00445D6C"/>
    <w:rsid w:val="004545CB"/>
    <w:rsid w:val="00457BFA"/>
    <w:rsid w:val="0046198D"/>
    <w:rsid w:val="00466288"/>
    <w:rsid w:val="00466D9E"/>
    <w:rsid w:val="00480369"/>
    <w:rsid w:val="004811D5"/>
    <w:rsid w:val="00484083"/>
    <w:rsid w:val="004858FB"/>
    <w:rsid w:val="00490053"/>
    <w:rsid w:val="00493938"/>
    <w:rsid w:val="00494071"/>
    <w:rsid w:val="00495F67"/>
    <w:rsid w:val="00496FC5"/>
    <w:rsid w:val="00497B86"/>
    <w:rsid w:val="004A1722"/>
    <w:rsid w:val="004A22D3"/>
    <w:rsid w:val="004A3415"/>
    <w:rsid w:val="004A55A2"/>
    <w:rsid w:val="004A635E"/>
    <w:rsid w:val="004A69B5"/>
    <w:rsid w:val="004A6FE1"/>
    <w:rsid w:val="004A7431"/>
    <w:rsid w:val="004A7B88"/>
    <w:rsid w:val="004B06BE"/>
    <w:rsid w:val="004B06CD"/>
    <w:rsid w:val="004B110A"/>
    <w:rsid w:val="004B11DF"/>
    <w:rsid w:val="004B1223"/>
    <w:rsid w:val="004B157A"/>
    <w:rsid w:val="004B269C"/>
    <w:rsid w:val="004B3BDE"/>
    <w:rsid w:val="004B5A2F"/>
    <w:rsid w:val="004C19BB"/>
    <w:rsid w:val="004C28DD"/>
    <w:rsid w:val="004C2C00"/>
    <w:rsid w:val="004C5857"/>
    <w:rsid w:val="004C6935"/>
    <w:rsid w:val="004C7DC9"/>
    <w:rsid w:val="004D0420"/>
    <w:rsid w:val="004D1211"/>
    <w:rsid w:val="004D157C"/>
    <w:rsid w:val="004D2EB8"/>
    <w:rsid w:val="004D6461"/>
    <w:rsid w:val="004E3B2D"/>
    <w:rsid w:val="004E42F9"/>
    <w:rsid w:val="004E44E2"/>
    <w:rsid w:val="004E6B86"/>
    <w:rsid w:val="004E73FA"/>
    <w:rsid w:val="004F4594"/>
    <w:rsid w:val="004F5ECE"/>
    <w:rsid w:val="004F7208"/>
    <w:rsid w:val="004F7801"/>
    <w:rsid w:val="005014D2"/>
    <w:rsid w:val="00503C37"/>
    <w:rsid w:val="00505D5D"/>
    <w:rsid w:val="005118C7"/>
    <w:rsid w:val="00514FD6"/>
    <w:rsid w:val="00520292"/>
    <w:rsid w:val="00523131"/>
    <w:rsid w:val="00527C7B"/>
    <w:rsid w:val="005322D0"/>
    <w:rsid w:val="00532E6B"/>
    <w:rsid w:val="0053474A"/>
    <w:rsid w:val="005355F0"/>
    <w:rsid w:val="005369F1"/>
    <w:rsid w:val="00537939"/>
    <w:rsid w:val="005421D6"/>
    <w:rsid w:val="0054380F"/>
    <w:rsid w:val="00545648"/>
    <w:rsid w:val="00546472"/>
    <w:rsid w:val="005464C2"/>
    <w:rsid w:val="005500D4"/>
    <w:rsid w:val="00552F9C"/>
    <w:rsid w:val="005550B0"/>
    <w:rsid w:val="005557B8"/>
    <w:rsid w:val="00560F66"/>
    <w:rsid w:val="00563C49"/>
    <w:rsid w:val="00563EBD"/>
    <w:rsid w:val="00565D3B"/>
    <w:rsid w:val="00570A59"/>
    <w:rsid w:val="00573D5C"/>
    <w:rsid w:val="00576F6C"/>
    <w:rsid w:val="00585D6A"/>
    <w:rsid w:val="00585F24"/>
    <w:rsid w:val="005864DC"/>
    <w:rsid w:val="00586BC7"/>
    <w:rsid w:val="00587CA8"/>
    <w:rsid w:val="0059146E"/>
    <w:rsid w:val="00591476"/>
    <w:rsid w:val="00591EEC"/>
    <w:rsid w:val="00593D99"/>
    <w:rsid w:val="00594BF9"/>
    <w:rsid w:val="005957D3"/>
    <w:rsid w:val="00596987"/>
    <w:rsid w:val="005977ED"/>
    <w:rsid w:val="005A3253"/>
    <w:rsid w:val="005A4645"/>
    <w:rsid w:val="005A54EF"/>
    <w:rsid w:val="005A77D1"/>
    <w:rsid w:val="005A7A75"/>
    <w:rsid w:val="005B637E"/>
    <w:rsid w:val="005C20B5"/>
    <w:rsid w:val="005C2A74"/>
    <w:rsid w:val="005C3A5F"/>
    <w:rsid w:val="005C5DDE"/>
    <w:rsid w:val="005D00B8"/>
    <w:rsid w:val="005D11E2"/>
    <w:rsid w:val="005D1B16"/>
    <w:rsid w:val="005D655B"/>
    <w:rsid w:val="005E0DAA"/>
    <w:rsid w:val="005E5074"/>
    <w:rsid w:val="005E5ADF"/>
    <w:rsid w:val="005E63C0"/>
    <w:rsid w:val="005F450F"/>
    <w:rsid w:val="00600F1A"/>
    <w:rsid w:val="00600FE2"/>
    <w:rsid w:val="00602F9B"/>
    <w:rsid w:val="00605A96"/>
    <w:rsid w:val="00606AEA"/>
    <w:rsid w:val="00611568"/>
    <w:rsid w:val="00612CDB"/>
    <w:rsid w:val="00614C65"/>
    <w:rsid w:val="006158CB"/>
    <w:rsid w:val="006160D9"/>
    <w:rsid w:val="00622909"/>
    <w:rsid w:val="00623008"/>
    <w:rsid w:val="0062446C"/>
    <w:rsid w:val="0062488F"/>
    <w:rsid w:val="006255F0"/>
    <w:rsid w:val="00626820"/>
    <w:rsid w:val="00626965"/>
    <w:rsid w:val="00633609"/>
    <w:rsid w:val="006356A3"/>
    <w:rsid w:val="006360C9"/>
    <w:rsid w:val="0063725F"/>
    <w:rsid w:val="006401E0"/>
    <w:rsid w:val="00641D85"/>
    <w:rsid w:val="006426C4"/>
    <w:rsid w:val="00642C99"/>
    <w:rsid w:val="00651A8F"/>
    <w:rsid w:val="00652773"/>
    <w:rsid w:val="00654F47"/>
    <w:rsid w:val="006574C8"/>
    <w:rsid w:val="00657627"/>
    <w:rsid w:val="00657AD2"/>
    <w:rsid w:val="00657DA1"/>
    <w:rsid w:val="006627AA"/>
    <w:rsid w:val="00663E08"/>
    <w:rsid w:val="00664373"/>
    <w:rsid w:val="00664894"/>
    <w:rsid w:val="00666EA4"/>
    <w:rsid w:val="00667349"/>
    <w:rsid w:val="006707D1"/>
    <w:rsid w:val="0067518B"/>
    <w:rsid w:val="0067698A"/>
    <w:rsid w:val="006801E3"/>
    <w:rsid w:val="006803AA"/>
    <w:rsid w:val="00680E40"/>
    <w:rsid w:val="00682A65"/>
    <w:rsid w:val="00682AE3"/>
    <w:rsid w:val="006856A5"/>
    <w:rsid w:val="00685AFD"/>
    <w:rsid w:val="00685C21"/>
    <w:rsid w:val="00686097"/>
    <w:rsid w:val="0068685F"/>
    <w:rsid w:val="00693E18"/>
    <w:rsid w:val="006959EA"/>
    <w:rsid w:val="00696585"/>
    <w:rsid w:val="00696CA7"/>
    <w:rsid w:val="006A3B96"/>
    <w:rsid w:val="006A3FA7"/>
    <w:rsid w:val="006A3FC6"/>
    <w:rsid w:val="006A766B"/>
    <w:rsid w:val="006B1F21"/>
    <w:rsid w:val="006B272C"/>
    <w:rsid w:val="006B2EE7"/>
    <w:rsid w:val="006C068A"/>
    <w:rsid w:val="006C0BB0"/>
    <w:rsid w:val="006C267E"/>
    <w:rsid w:val="006C2AB3"/>
    <w:rsid w:val="006C3627"/>
    <w:rsid w:val="006C4D29"/>
    <w:rsid w:val="006C6E71"/>
    <w:rsid w:val="006C7A07"/>
    <w:rsid w:val="006D4D9C"/>
    <w:rsid w:val="006D6D88"/>
    <w:rsid w:val="006D7390"/>
    <w:rsid w:val="006D793C"/>
    <w:rsid w:val="006E0FDC"/>
    <w:rsid w:val="006E26EA"/>
    <w:rsid w:val="006E3D4A"/>
    <w:rsid w:val="006E55DA"/>
    <w:rsid w:val="006F297F"/>
    <w:rsid w:val="006F2CA0"/>
    <w:rsid w:val="006F5E3A"/>
    <w:rsid w:val="006F7B6A"/>
    <w:rsid w:val="00700D96"/>
    <w:rsid w:val="0070186D"/>
    <w:rsid w:val="00703FF1"/>
    <w:rsid w:val="007058E4"/>
    <w:rsid w:val="00711247"/>
    <w:rsid w:val="007120C5"/>
    <w:rsid w:val="0071468B"/>
    <w:rsid w:val="0072219F"/>
    <w:rsid w:val="007243A8"/>
    <w:rsid w:val="00726F1D"/>
    <w:rsid w:val="00731DD8"/>
    <w:rsid w:val="007325FC"/>
    <w:rsid w:val="00732DB9"/>
    <w:rsid w:val="00733B6D"/>
    <w:rsid w:val="00740CF2"/>
    <w:rsid w:val="00741B2D"/>
    <w:rsid w:val="00741E7F"/>
    <w:rsid w:val="0075215C"/>
    <w:rsid w:val="007535FE"/>
    <w:rsid w:val="007538B9"/>
    <w:rsid w:val="00760CEB"/>
    <w:rsid w:val="007611F4"/>
    <w:rsid w:val="00767E0B"/>
    <w:rsid w:val="007737C8"/>
    <w:rsid w:val="00773F78"/>
    <w:rsid w:val="0077442B"/>
    <w:rsid w:val="00777825"/>
    <w:rsid w:val="00777A82"/>
    <w:rsid w:val="00777E6C"/>
    <w:rsid w:val="007804E4"/>
    <w:rsid w:val="0078154D"/>
    <w:rsid w:val="007818FA"/>
    <w:rsid w:val="0078261C"/>
    <w:rsid w:val="00782E57"/>
    <w:rsid w:val="00786EB7"/>
    <w:rsid w:val="0079115A"/>
    <w:rsid w:val="00792E9C"/>
    <w:rsid w:val="00796090"/>
    <w:rsid w:val="007966C5"/>
    <w:rsid w:val="007A16B5"/>
    <w:rsid w:val="007A3C8F"/>
    <w:rsid w:val="007A4BFC"/>
    <w:rsid w:val="007B3350"/>
    <w:rsid w:val="007B3948"/>
    <w:rsid w:val="007B7FEF"/>
    <w:rsid w:val="007C16A4"/>
    <w:rsid w:val="007C1891"/>
    <w:rsid w:val="007C3A9E"/>
    <w:rsid w:val="007C3CE9"/>
    <w:rsid w:val="007C6414"/>
    <w:rsid w:val="007D213A"/>
    <w:rsid w:val="007D3BCA"/>
    <w:rsid w:val="007D3FB7"/>
    <w:rsid w:val="007D676D"/>
    <w:rsid w:val="007D691C"/>
    <w:rsid w:val="007D726D"/>
    <w:rsid w:val="007E246F"/>
    <w:rsid w:val="007E27D0"/>
    <w:rsid w:val="007E471B"/>
    <w:rsid w:val="007F1278"/>
    <w:rsid w:val="007F13E2"/>
    <w:rsid w:val="007F2EFF"/>
    <w:rsid w:val="007F43A3"/>
    <w:rsid w:val="008014BE"/>
    <w:rsid w:val="00802FDE"/>
    <w:rsid w:val="0081021F"/>
    <w:rsid w:val="00810323"/>
    <w:rsid w:val="00812D06"/>
    <w:rsid w:val="00812DFA"/>
    <w:rsid w:val="00813450"/>
    <w:rsid w:val="00813EF1"/>
    <w:rsid w:val="00814A1A"/>
    <w:rsid w:val="00816565"/>
    <w:rsid w:val="00817482"/>
    <w:rsid w:val="0082017E"/>
    <w:rsid w:val="008233A2"/>
    <w:rsid w:val="00832AB7"/>
    <w:rsid w:val="00832E28"/>
    <w:rsid w:val="00833D74"/>
    <w:rsid w:val="00837652"/>
    <w:rsid w:val="00837CBE"/>
    <w:rsid w:val="00840CF8"/>
    <w:rsid w:val="00842C03"/>
    <w:rsid w:val="00843233"/>
    <w:rsid w:val="00844EF0"/>
    <w:rsid w:val="00845A54"/>
    <w:rsid w:val="008467E9"/>
    <w:rsid w:val="00846F83"/>
    <w:rsid w:val="008512EA"/>
    <w:rsid w:val="00852379"/>
    <w:rsid w:val="0085342C"/>
    <w:rsid w:val="00854580"/>
    <w:rsid w:val="00860EDA"/>
    <w:rsid w:val="00863136"/>
    <w:rsid w:val="008667EF"/>
    <w:rsid w:val="00867C5D"/>
    <w:rsid w:val="00872A02"/>
    <w:rsid w:val="00876370"/>
    <w:rsid w:val="0088122D"/>
    <w:rsid w:val="00883611"/>
    <w:rsid w:val="008844EB"/>
    <w:rsid w:val="00884614"/>
    <w:rsid w:val="0088647D"/>
    <w:rsid w:val="00886AB8"/>
    <w:rsid w:val="0089164B"/>
    <w:rsid w:val="00892AED"/>
    <w:rsid w:val="00893532"/>
    <w:rsid w:val="00893EB8"/>
    <w:rsid w:val="00895B90"/>
    <w:rsid w:val="008970A9"/>
    <w:rsid w:val="008A58DC"/>
    <w:rsid w:val="008A5EA8"/>
    <w:rsid w:val="008B24D9"/>
    <w:rsid w:val="008B3D78"/>
    <w:rsid w:val="008C0351"/>
    <w:rsid w:val="008C4053"/>
    <w:rsid w:val="008C47B7"/>
    <w:rsid w:val="008C4B5B"/>
    <w:rsid w:val="008C4D96"/>
    <w:rsid w:val="008C5F28"/>
    <w:rsid w:val="008C61CF"/>
    <w:rsid w:val="008C7134"/>
    <w:rsid w:val="008D146E"/>
    <w:rsid w:val="008D4BFF"/>
    <w:rsid w:val="008D51EC"/>
    <w:rsid w:val="008D61A7"/>
    <w:rsid w:val="008E0829"/>
    <w:rsid w:val="008E13FB"/>
    <w:rsid w:val="008E263E"/>
    <w:rsid w:val="008E2F76"/>
    <w:rsid w:val="008E3D79"/>
    <w:rsid w:val="008E5FB1"/>
    <w:rsid w:val="008E625B"/>
    <w:rsid w:val="008E79D8"/>
    <w:rsid w:val="008F1303"/>
    <w:rsid w:val="008F248E"/>
    <w:rsid w:val="008F5E14"/>
    <w:rsid w:val="008F76E1"/>
    <w:rsid w:val="00900C6B"/>
    <w:rsid w:val="00902553"/>
    <w:rsid w:val="00902DA6"/>
    <w:rsid w:val="00904959"/>
    <w:rsid w:val="009111DB"/>
    <w:rsid w:val="009117CE"/>
    <w:rsid w:val="00911F56"/>
    <w:rsid w:val="00913797"/>
    <w:rsid w:val="00915599"/>
    <w:rsid w:val="00920BEF"/>
    <w:rsid w:val="00921342"/>
    <w:rsid w:val="00923292"/>
    <w:rsid w:val="00925A95"/>
    <w:rsid w:val="009269DC"/>
    <w:rsid w:val="00926A19"/>
    <w:rsid w:val="00932DDA"/>
    <w:rsid w:val="0093601B"/>
    <w:rsid w:val="009362A9"/>
    <w:rsid w:val="009379F1"/>
    <w:rsid w:val="009402F2"/>
    <w:rsid w:val="009448DA"/>
    <w:rsid w:val="0095101D"/>
    <w:rsid w:val="009518AB"/>
    <w:rsid w:val="009520DC"/>
    <w:rsid w:val="009525B1"/>
    <w:rsid w:val="009528E7"/>
    <w:rsid w:val="00954650"/>
    <w:rsid w:val="00955334"/>
    <w:rsid w:val="00955CAB"/>
    <w:rsid w:val="00961871"/>
    <w:rsid w:val="00962467"/>
    <w:rsid w:val="00966554"/>
    <w:rsid w:val="00972C82"/>
    <w:rsid w:val="009732A6"/>
    <w:rsid w:val="00974383"/>
    <w:rsid w:val="0098347C"/>
    <w:rsid w:val="00983DD4"/>
    <w:rsid w:val="0099355A"/>
    <w:rsid w:val="009978E9"/>
    <w:rsid w:val="009A2F36"/>
    <w:rsid w:val="009A3257"/>
    <w:rsid w:val="009B13BA"/>
    <w:rsid w:val="009B3D60"/>
    <w:rsid w:val="009B499D"/>
    <w:rsid w:val="009B67ED"/>
    <w:rsid w:val="009B7D6B"/>
    <w:rsid w:val="009C528E"/>
    <w:rsid w:val="009C5C9B"/>
    <w:rsid w:val="009C63E2"/>
    <w:rsid w:val="009D5755"/>
    <w:rsid w:val="009E0906"/>
    <w:rsid w:val="009E0F32"/>
    <w:rsid w:val="009E6AE0"/>
    <w:rsid w:val="009F5F33"/>
    <w:rsid w:val="009F5FA2"/>
    <w:rsid w:val="009F60AE"/>
    <w:rsid w:val="00A0207A"/>
    <w:rsid w:val="00A02C52"/>
    <w:rsid w:val="00A02C9C"/>
    <w:rsid w:val="00A02FE8"/>
    <w:rsid w:val="00A04063"/>
    <w:rsid w:val="00A04FC2"/>
    <w:rsid w:val="00A050CE"/>
    <w:rsid w:val="00A059E5"/>
    <w:rsid w:val="00A069F9"/>
    <w:rsid w:val="00A10B17"/>
    <w:rsid w:val="00A13C37"/>
    <w:rsid w:val="00A14176"/>
    <w:rsid w:val="00A14FBA"/>
    <w:rsid w:val="00A15038"/>
    <w:rsid w:val="00A16DD6"/>
    <w:rsid w:val="00A221F4"/>
    <w:rsid w:val="00A23643"/>
    <w:rsid w:val="00A25B2C"/>
    <w:rsid w:val="00A26A48"/>
    <w:rsid w:val="00A27B63"/>
    <w:rsid w:val="00A34B18"/>
    <w:rsid w:val="00A3545D"/>
    <w:rsid w:val="00A36A58"/>
    <w:rsid w:val="00A4114E"/>
    <w:rsid w:val="00A43783"/>
    <w:rsid w:val="00A445DF"/>
    <w:rsid w:val="00A446A7"/>
    <w:rsid w:val="00A44996"/>
    <w:rsid w:val="00A44E6B"/>
    <w:rsid w:val="00A46E2A"/>
    <w:rsid w:val="00A47D96"/>
    <w:rsid w:val="00A5193A"/>
    <w:rsid w:val="00A52670"/>
    <w:rsid w:val="00A556F4"/>
    <w:rsid w:val="00A67D73"/>
    <w:rsid w:val="00A70D9D"/>
    <w:rsid w:val="00A74BF9"/>
    <w:rsid w:val="00A76CC9"/>
    <w:rsid w:val="00A83E5B"/>
    <w:rsid w:val="00A847BC"/>
    <w:rsid w:val="00A847E7"/>
    <w:rsid w:val="00A847EA"/>
    <w:rsid w:val="00A84CD3"/>
    <w:rsid w:val="00A87ABA"/>
    <w:rsid w:val="00A90F1F"/>
    <w:rsid w:val="00A910ED"/>
    <w:rsid w:val="00A9139C"/>
    <w:rsid w:val="00A91402"/>
    <w:rsid w:val="00A92CDB"/>
    <w:rsid w:val="00A95168"/>
    <w:rsid w:val="00A95ADF"/>
    <w:rsid w:val="00A97E0B"/>
    <w:rsid w:val="00AA076D"/>
    <w:rsid w:val="00AA206C"/>
    <w:rsid w:val="00AA2F34"/>
    <w:rsid w:val="00AB223A"/>
    <w:rsid w:val="00AC2511"/>
    <w:rsid w:val="00AC5675"/>
    <w:rsid w:val="00AC715D"/>
    <w:rsid w:val="00AD4F9F"/>
    <w:rsid w:val="00AD69D2"/>
    <w:rsid w:val="00AD722B"/>
    <w:rsid w:val="00AE133E"/>
    <w:rsid w:val="00AE1A91"/>
    <w:rsid w:val="00AE27FB"/>
    <w:rsid w:val="00AE2C64"/>
    <w:rsid w:val="00AE4E86"/>
    <w:rsid w:val="00AE5BB9"/>
    <w:rsid w:val="00AE63F3"/>
    <w:rsid w:val="00AF79AD"/>
    <w:rsid w:val="00B02218"/>
    <w:rsid w:val="00B03214"/>
    <w:rsid w:val="00B054C2"/>
    <w:rsid w:val="00B063C1"/>
    <w:rsid w:val="00B07D0A"/>
    <w:rsid w:val="00B10398"/>
    <w:rsid w:val="00B1231E"/>
    <w:rsid w:val="00B12424"/>
    <w:rsid w:val="00B15001"/>
    <w:rsid w:val="00B15198"/>
    <w:rsid w:val="00B169DA"/>
    <w:rsid w:val="00B1734D"/>
    <w:rsid w:val="00B179BA"/>
    <w:rsid w:val="00B17A38"/>
    <w:rsid w:val="00B21788"/>
    <w:rsid w:val="00B2336C"/>
    <w:rsid w:val="00B257B8"/>
    <w:rsid w:val="00B263DC"/>
    <w:rsid w:val="00B274AC"/>
    <w:rsid w:val="00B33C5A"/>
    <w:rsid w:val="00B36122"/>
    <w:rsid w:val="00B364AB"/>
    <w:rsid w:val="00B37DAD"/>
    <w:rsid w:val="00B37EC5"/>
    <w:rsid w:val="00B420F7"/>
    <w:rsid w:val="00B42FC9"/>
    <w:rsid w:val="00B50B58"/>
    <w:rsid w:val="00B53BCA"/>
    <w:rsid w:val="00B53E4F"/>
    <w:rsid w:val="00B54018"/>
    <w:rsid w:val="00B55B41"/>
    <w:rsid w:val="00B71E7A"/>
    <w:rsid w:val="00B7454C"/>
    <w:rsid w:val="00B74665"/>
    <w:rsid w:val="00B75683"/>
    <w:rsid w:val="00B7580F"/>
    <w:rsid w:val="00B80155"/>
    <w:rsid w:val="00B83B1D"/>
    <w:rsid w:val="00B90FC0"/>
    <w:rsid w:val="00B92F8C"/>
    <w:rsid w:val="00B94239"/>
    <w:rsid w:val="00B94542"/>
    <w:rsid w:val="00B9663D"/>
    <w:rsid w:val="00B973A9"/>
    <w:rsid w:val="00B977ED"/>
    <w:rsid w:val="00BA14D7"/>
    <w:rsid w:val="00BA24FD"/>
    <w:rsid w:val="00BA4192"/>
    <w:rsid w:val="00BA59F8"/>
    <w:rsid w:val="00BB0D39"/>
    <w:rsid w:val="00BB0FB8"/>
    <w:rsid w:val="00BB15B7"/>
    <w:rsid w:val="00BB1D09"/>
    <w:rsid w:val="00BB3823"/>
    <w:rsid w:val="00BB38B8"/>
    <w:rsid w:val="00BC01D2"/>
    <w:rsid w:val="00BC33B8"/>
    <w:rsid w:val="00BC35E3"/>
    <w:rsid w:val="00BC5EAA"/>
    <w:rsid w:val="00BC7FC9"/>
    <w:rsid w:val="00BD2DAB"/>
    <w:rsid w:val="00BD380A"/>
    <w:rsid w:val="00BD6126"/>
    <w:rsid w:val="00BD76A5"/>
    <w:rsid w:val="00BE1A78"/>
    <w:rsid w:val="00BE313E"/>
    <w:rsid w:val="00BE4708"/>
    <w:rsid w:val="00BE6B11"/>
    <w:rsid w:val="00BE7290"/>
    <w:rsid w:val="00BF0275"/>
    <w:rsid w:val="00BF05D3"/>
    <w:rsid w:val="00BF1CC5"/>
    <w:rsid w:val="00BF5CED"/>
    <w:rsid w:val="00C00792"/>
    <w:rsid w:val="00C03BAA"/>
    <w:rsid w:val="00C079D1"/>
    <w:rsid w:val="00C148C6"/>
    <w:rsid w:val="00C14A75"/>
    <w:rsid w:val="00C16C39"/>
    <w:rsid w:val="00C21F34"/>
    <w:rsid w:val="00C23852"/>
    <w:rsid w:val="00C24B51"/>
    <w:rsid w:val="00C26075"/>
    <w:rsid w:val="00C261AB"/>
    <w:rsid w:val="00C26511"/>
    <w:rsid w:val="00C2716C"/>
    <w:rsid w:val="00C275D3"/>
    <w:rsid w:val="00C32AD5"/>
    <w:rsid w:val="00C32DFE"/>
    <w:rsid w:val="00C36DE8"/>
    <w:rsid w:val="00C40139"/>
    <w:rsid w:val="00C44E93"/>
    <w:rsid w:val="00C45916"/>
    <w:rsid w:val="00C507C9"/>
    <w:rsid w:val="00C50AAC"/>
    <w:rsid w:val="00C50ECB"/>
    <w:rsid w:val="00C53445"/>
    <w:rsid w:val="00C5600C"/>
    <w:rsid w:val="00C56D92"/>
    <w:rsid w:val="00C73761"/>
    <w:rsid w:val="00C741AA"/>
    <w:rsid w:val="00C74A3A"/>
    <w:rsid w:val="00C75208"/>
    <w:rsid w:val="00C75794"/>
    <w:rsid w:val="00C75BB0"/>
    <w:rsid w:val="00C77BD2"/>
    <w:rsid w:val="00C82771"/>
    <w:rsid w:val="00C83193"/>
    <w:rsid w:val="00C83490"/>
    <w:rsid w:val="00C864AF"/>
    <w:rsid w:val="00C90F38"/>
    <w:rsid w:val="00C91C87"/>
    <w:rsid w:val="00C933C5"/>
    <w:rsid w:val="00C93E01"/>
    <w:rsid w:val="00C942B0"/>
    <w:rsid w:val="00C95759"/>
    <w:rsid w:val="00C95811"/>
    <w:rsid w:val="00C95BB8"/>
    <w:rsid w:val="00C96C50"/>
    <w:rsid w:val="00C97168"/>
    <w:rsid w:val="00CA256A"/>
    <w:rsid w:val="00CA3112"/>
    <w:rsid w:val="00CA3DC9"/>
    <w:rsid w:val="00CA3E9A"/>
    <w:rsid w:val="00CA53D9"/>
    <w:rsid w:val="00CA6480"/>
    <w:rsid w:val="00CA792D"/>
    <w:rsid w:val="00CB1298"/>
    <w:rsid w:val="00CB1658"/>
    <w:rsid w:val="00CB3E11"/>
    <w:rsid w:val="00CB427D"/>
    <w:rsid w:val="00CB7263"/>
    <w:rsid w:val="00CB7FF4"/>
    <w:rsid w:val="00CC153D"/>
    <w:rsid w:val="00CC1D56"/>
    <w:rsid w:val="00CC2FDB"/>
    <w:rsid w:val="00CD0D53"/>
    <w:rsid w:val="00CD15DF"/>
    <w:rsid w:val="00CD1A73"/>
    <w:rsid w:val="00CD4A5D"/>
    <w:rsid w:val="00CD51A6"/>
    <w:rsid w:val="00CD5A8F"/>
    <w:rsid w:val="00CE2751"/>
    <w:rsid w:val="00CF1A1B"/>
    <w:rsid w:val="00CF2F1D"/>
    <w:rsid w:val="00CF5200"/>
    <w:rsid w:val="00CF56EC"/>
    <w:rsid w:val="00CF6B5D"/>
    <w:rsid w:val="00CF6C94"/>
    <w:rsid w:val="00D00FB3"/>
    <w:rsid w:val="00D019F3"/>
    <w:rsid w:val="00D05585"/>
    <w:rsid w:val="00D13727"/>
    <w:rsid w:val="00D15E11"/>
    <w:rsid w:val="00D168E2"/>
    <w:rsid w:val="00D23946"/>
    <w:rsid w:val="00D24CA0"/>
    <w:rsid w:val="00D26EA5"/>
    <w:rsid w:val="00D310F3"/>
    <w:rsid w:val="00D352BE"/>
    <w:rsid w:val="00D3677C"/>
    <w:rsid w:val="00D41273"/>
    <w:rsid w:val="00D41377"/>
    <w:rsid w:val="00D50CC4"/>
    <w:rsid w:val="00D533FA"/>
    <w:rsid w:val="00D5440F"/>
    <w:rsid w:val="00D61DE5"/>
    <w:rsid w:val="00D62AF9"/>
    <w:rsid w:val="00D62CF1"/>
    <w:rsid w:val="00D64B62"/>
    <w:rsid w:val="00D64FEE"/>
    <w:rsid w:val="00D65094"/>
    <w:rsid w:val="00D675E8"/>
    <w:rsid w:val="00D67745"/>
    <w:rsid w:val="00D67E4C"/>
    <w:rsid w:val="00D706D6"/>
    <w:rsid w:val="00D7267D"/>
    <w:rsid w:val="00D77598"/>
    <w:rsid w:val="00D81DD2"/>
    <w:rsid w:val="00D8317B"/>
    <w:rsid w:val="00D84093"/>
    <w:rsid w:val="00D85474"/>
    <w:rsid w:val="00D863DC"/>
    <w:rsid w:val="00D9677D"/>
    <w:rsid w:val="00D96CC7"/>
    <w:rsid w:val="00D96FF3"/>
    <w:rsid w:val="00D97447"/>
    <w:rsid w:val="00DA017B"/>
    <w:rsid w:val="00DA1DC2"/>
    <w:rsid w:val="00DA506B"/>
    <w:rsid w:val="00DA61D3"/>
    <w:rsid w:val="00DA626F"/>
    <w:rsid w:val="00DA7703"/>
    <w:rsid w:val="00DB32A2"/>
    <w:rsid w:val="00DB6950"/>
    <w:rsid w:val="00DB6DED"/>
    <w:rsid w:val="00DB7377"/>
    <w:rsid w:val="00DC1D84"/>
    <w:rsid w:val="00DC2F88"/>
    <w:rsid w:val="00DC4C38"/>
    <w:rsid w:val="00DC7AD9"/>
    <w:rsid w:val="00DC7DFB"/>
    <w:rsid w:val="00DD71DA"/>
    <w:rsid w:val="00DE17FE"/>
    <w:rsid w:val="00DE295D"/>
    <w:rsid w:val="00DE5CEA"/>
    <w:rsid w:val="00DE63EE"/>
    <w:rsid w:val="00DE77EB"/>
    <w:rsid w:val="00DF15AD"/>
    <w:rsid w:val="00DF1C45"/>
    <w:rsid w:val="00DF4304"/>
    <w:rsid w:val="00DF5326"/>
    <w:rsid w:val="00DF677D"/>
    <w:rsid w:val="00DF6DBC"/>
    <w:rsid w:val="00E057C9"/>
    <w:rsid w:val="00E05A1C"/>
    <w:rsid w:val="00E07A63"/>
    <w:rsid w:val="00E1148C"/>
    <w:rsid w:val="00E1402A"/>
    <w:rsid w:val="00E1554B"/>
    <w:rsid w:val="00E15EF6"/>
    <w:rsid w:val="00E16768"/>
    <w:rsid w:val="00E16EEA"/>
    <w:rsid w:val="00E31E56"/>
    <w:rsid w:val="00E325B0"/>
    <w:rsid w:val="00E35E3C"/>
    <w:rsid w:val="00E40350"/>
    <w:rsid w:val="00E44F44"/>
    <w:rsid w:val="00E45612"/>
    <w:rsid w:val="00E45AC9"/>
    <w:rsid w:val="00E45C09"/>
    <w:rsid w:val="00E5193B"/>
    <w:rsid w:val="00E53778"/>
    <w:rsid w:val="00E546E2"/>
    <w:rsid w:val="00E55128"/>
    <w:rsid w:val="00E55320"/>
    <w:rsid w:val="00E5604F"/>
    <w:rsid w:val="00E56D40"/>
    <w:rsid w:val="00E56DE9"/>
    <w:rsid w:val="00E6021E"/>
    <w:rsid w:val="00E659A8"/>
    <w:rsid w:val="00E6750E"/>
    <w:rsid w:val="00E71C27"/>
    <w:rsid w:val="00E72C83"/>
    <w:rsid w:val="00E7359E"/>
    <w:rsid w:val="00E73962"/>
    <w:rsid w:val="00E77841"/>
    <w:rsid w:val="00E81021"/>
    <w:rsid w:val="00E825E1"/>
    <w:rsid w:val="00E83C98"/>
    <w:rsid w:val="00E851AB"/>
    <w:rsid w:val="00E85369"/>
    <w:rsid w:val="00E86035"/>
    <w:rsid w:val="00E90338"/>
    <w:rsid w:val="00E90BD7"/>
    <w:rsid w:val="00E91EB8"/>
    <w:rsid w:val="00E96708"/>
    <w:rsid w:val="00EA005E"/>
    <w:rsid w:val="00EA3926"/>
    <w:rsid w:val="00EA4B69"/>
    <w:rsid w:val="00EB455F"/>
    <w:rsid w:val="00EB45D2"/>
    <w:rsid w:val="00EB7BBB"/>
    <w:rsid w:val="00EC14CA"/>
    <w:rsid w:val="00EC2C77"/>
    <w:rsid w:val="00EC551C"/>
    <w:rsid w:val="00EC6FE7"/>
    <w:rsid w:val="00EC7C0A"/>
    <w:rsid w:val="00ED0FB2"/>
    <w:rsid w:val="00ED19FB"/>
    <w:rsid w:val="00ED2774"/>
    <w:rsid w:val="00ED2BFD"/>
    <w:rsid w:val="00ED3249"/>
    <w:rsid w:val="00ED3591"/>
    <w:rsid w:val="00ED559D"/>
    <w:rsid w:val="00ED669D"/>
    <w:rsid w:val="00EE02A5"/>
    <w:rsid w:val="00EE18F3"/>
    <w:rsid w:val="00EE2720"/>
    <w:rsid w:val="00EE3F79"/>
    <w:rsid w:val="00EE6C43"/>
    <w:rsid w:val="00EF6481"/>
    <w:rsid w:val="00EF7637"/>
    <w:rsid w:val="00EF7DAE"/>
    <w:rsid w:val="00F00C0F"/>
    <w:rsid w:val="00F0256D"/>
    <w:rsid w:val="00F050E1"/>
    <w:rsid w:val="00F05DE8"/>
    <w:rsid w:val="00F06760"/>
    <w:rsid w:val="00F10FC0"/>
    <w:rsid w:val="00F131E7"/>
    <w:rsid w:val="00F1352F"/>
    <w:rsid w:val="00F165C7"/>
    <w:rsid w:val="00F16E34"/>
    <w:rsid w:val="00F17807"/>
    <w:rsid w:val="00F200C7"/>
    <w:rsid w:val="00F23677"/>
    <w:rsid w:val="00F30015"/>
    <w:rsid w:val="00F31E9D"/>
    <w:rsid w:val="00F33E2E"/>
    <w:rsid w:val="00F37578"/>
    <w:rsid w:val="00F40DCF"/>
    <w:rsid w:val="00F421C3"/>
    <w:rsid w:val="00F426C2"/>
    <w:rsid w:val="00F43DAD"/>
    <w:rsid w:val="00F44E9A"/>
    <w:rsid w:val="00F475CD"/>
    <w:rsid w:val="00F47906"/>
    <w:rsid w:val="00F53A68"/>
    <w:rsid w:val="00F54D10"/>
    <w:rsid w:val="00F55C23"/>
    <w:rsid w:val="00F56A83"/>
    <w:rsid w:val="00F5756D"/>
    <w:rsid w:val="00F60444"/>
    <w:rsid w:val="00F63C8C"/>
    <w:rsid w:val="00F650CB"/>
    <w:rsid w:val="00F665BF"/>
    <w:rsid w:val="00F6719C"/>
    <w:rsid w:val="00F74197"/>
    <w:rsid w:val="00F7721C"/>
    <w:rsid w:val="00F82F48"/>
    <w:rsid w:val="00F848C3"/>
    <w:rsid w:val="00F875F7"/>
    <w:rsid w:val="00F879D0"/>
    <w:rsid w:val="00F91E94"/>
    <w:rsid w:val="00F9415A"/>
    <w:rsid w:val="00FA0090"/>
    <w:rsid w:val="00FA033B"/>
    <w:rsid w:val="00FA09DF"/>
    <w:rsid w:val="00FA4442"/>
    <w:rsid w:val="00FA4B33"/>
    <w:rsid w:val="00FA56D4"/>
    <w:rsid w:val="00FB13B2"/>
    <w:rsid w:val="00FB58CC"/>
    <w:rsid w:val="00FB70B0"/>
    <w:rsid w:val="00FB7AA6"/>
    <w:rsid w:val="00FC1910"/>
    <w:rsid w:val="00FC460C"/>
    <w:rsid w:val="00FC56F4"/>
    <w:rsid w:val="00FC650B"/>
    <w:rsid w:val="00FC737C"/>
    <w:rsid w:val="00FD4733"/>
    <w:rsid w:val="00FD5DDF"/>
    <w:rsid w:val="00FD5E41"/>
    <w:rsid w:val="00FE22EF"/>
    <w:rsid w:val="00FE26AE"/>
    <w:rsid w:val="00FE401F"/>
    <w:rsid w:val="00FE5973"/>
    <w:rsid w:val="00FE6C33"/>
    <w:rsid w:val="00FF047C"/>
    <w:rsid w:val="00FF0EB4"/>
    <w:rsid w:val="00FF1319"/>
    <w:rsid w:val="00FF71D0"/>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BD180"/>
  <w15:docId w15:val="{51AFCA1D-0A2A-4B1F-8E9C-E3DFE239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B6C"/>
    <w:rPr>
      <w:rFonts w:asciiTheme="minorHAnsi" w:eastAsiaTheme="minorHAnsi" w:hAnsiTheme="minorHAnsi" w:cstheme="minorBidi"/>
    </w:rPr>
  </w:style>
  <w:style w:type="paragraph" w:styleId="Heading1">
    <w:name w:val="heading 1"/>
    <w:basedOn w:val="Normal"/>
    <w:next w:val="Normal"/>
    <w:link w:val="Heading1Char"/>
    <w:uiPriority w:val="9"/>
    <w:qFormat/>
    <w:rsid w:val="00812DFA"/>
    <w:pPr>
      <w:keepNext/>
      <w:keepLines/>
      <w:spacing w:after="240"/>
      <w:outlineLvl w:val="0"/>
    </w:pPr>
    <w:rPr>
      <w:rFonts w:ascii="Verdana" w:eastAsiaTheme="majorEastAsia" w:hAnsi="Verdana" w:cstheme="majorBidi"/>
      <w:b/>
      <w:bCs/>
      <w:color w:val="11CE1F"/>
      <w:sz w:val="40"/>
      <w:szCs w:val="36"/>
    </w:rPr>
  </w:style>
  <w:style w:type="paragraph" w:styleId="Heading2">
    <w:name w:val="heading 2"/>
    <w:basedOn w:val="Normal"/>
    <w:next w:val="Normal"/>
    <w:link w:val="Heading2Char"/>
    <w:uiPriority w:val="9"/>
    <w:unhideWhenUsed/>
    <w:qFormat/>
    <w:rsid w:val="00812DFA"/>
    <w:pPr>
      <w:keepNext/>
      <w:keepLines/>
      <w:spacing w:before="320" w:after="200"/>
      <w:outlineLvl w:val="1"/>
    </w:pPr>
    <w:rPr>
      <w:rFonts w:ascii="Verdana" w:eastAsiaTheme="majorEastAsia" w:hAnsi="Verdana" w:cstheme="majorBidi"/>
      <w:b/>
      <w:bCs/>
      <w:color w:val="008751" w:themeColor="accent4"/>
      <w:sz w:val="32"/>
      <w:szCs w:val="28"/>
    </w:rPr>
  </w:style>
  <w:style w:type="paragraph" w:styleId="Heading3">
    <w:name w:val="heading 3"/>
    <w:basedOn w:val="Normal"/>
    <w:next w:val="Normal"/>
    <w:link w:val="Heading3Char"/>
    <w:uiPriority w:val="9"/>
    <w:unhideWhenUsed/>
    <w:qFormat/>
    <w:rsid w:val="00D65094"/>
    <w:pPr>
      <w:keepNext/>
      <w:keepLines/>
      <w:spacing w:before="360" w:after="160"/>
      <w:outlineLvl w:val="2"/>
    </w:pPr>
    <w:rPr>
      <w:rFonts w:ascii="Verdana" w:eastAsiaTheme="majorEastAsia" w:hAnsi="Verdana" w:cstheme="majorBidi"/>
      <w:b/>
      <w:bCs/>
      <w:color w:val="262626" w:themeColor="text1" w:themeTint="D9"/>
    </w:rPr>
  </w:style>
  <w:style w:type="paragraph" w:styleId="Heading4">
    <w:name w:val="heading 4"/>
    <w:basedOn w:val="Normal"/>
    <w:next w:val="Normal"/>
    <w:link w:val="Heading4Char"/>
    <w:uiPriority w:val="9"/>
    <w:unhideWhenUsed/>
    <w:qFormat/>
    <w:rsid w:val="000C218D"/>
    <w:pPr>
      <w:keepNext/>
      <w:keepLines/>
      <w:spacing w:before="220" w:after="120"/>
      <w:outlineLvl w:val="3"/>
    </w:pPr>
    <w:rPr>
      <w:rFonts w:ascii="Verdana" w:eastAsiaTheme="majorEastAsia" w:hAnsi="Verdana" w:cstheme="majorBidi"/>
      <w:b/>
      <w:bCs/>
      <w:i/>
      <w:iCs/>
      <w:color w:val="008751" w:themeColor="accent4"/>
      <w:sz w:val="22"/>
    </w:rPr>
  </w:style>
  <w:style w:type="paragraph" w:styleId="Heading5">
    <w:name w:val="heading 5"/>
    <w:basedOn w:val="Normal"/>
    <w:next w:val="Normal"/>
    <w:link w:val="Heading5Char"/>
    <w:uiPriority w:val="9"/>
    <w:unhideWhenUsed/>
    <w:qFormat/>
    <w:rsid w:val="007A4BFC"/>
    <w:pPr>
      <w:spacing w:before="200" w:after="100"/>
      <w:contextualSpacing/>
      <w:outlineLvl w:val="4"/>
    </w:pPr>
    <w:rPr>
      <w:rFonts w:ascii="Verdana" w:eastAsiaTheme="majorEastAsia" w:hAnsi="Verdana" w:cstheme="majorBidi"/>
      <w:b/>
      <w:caps/>
      <w:color w:val="262626" w:themeColor="text1" w:themeTint="D9"/>
      <w:sz w:val="22"/>
      <w:szCs w:val="20"/>
    </w:rPr>
  </w:style>
  <w:style w:type="paragraph" w:styleId="Heading6">
    <w:name w:val="heading 6"/>
    <w:basedOn w:val="Normal"/>
    <w:next w:val="Normal"/>
    <w:link w:val="Heading6Char"/>
    <w:uiPriority w:val="9"/>
    <w:unhideWhenUsed/>
    <w:qFormat/>
    <w:rsid w:val="00A847E7"/>
    <w:pPr>
      <w:spacing w:before="200" w:after="100"/>
      <w:contextualSpacing/>
      <w:outlineLvl w:val="5"/>
    </w:pPr>
    <w:rPr>
      <w:rFonts w:ascii="Verdana" w:eastAsiaTheme="majorEastAsia" w:hAnsi="Verdana" w:cstheme="majorBidi"/>
      <w:color w:val="008751" w:themeColor="accent4"/>
      <w:sz w:val="22"/>
      <w:szCs w:val="22"/>
    </w:rPr>
  </w:style>
  <w:style w:type="paragraph" w:styleId="Heading7">
    <w:name w:val="heading 7"/>
    <w:basedOn w:val="Normal"/>
    <w:next w:val="Normal"/>
    <w:link w:val="Heading7Char"/>
    <w:uiPriority w:val="9"/>
    <w:semiHidden/>
    <w:unhideWhenUsed/>
    <w:qFormat/>
    <w:rsid w:val="00DD5E9B"/>
    <w:pPr>
      <w:spacing w:before="200" w:after="100"/>
      <w:contextualSpacing/>
      <w:outlineLvl w:val="6"/>
    </w:pPr>
    <w:rPr>
      <w:rFonts w:asciiTheme="majorHAnsi" w:eastAsiaTheme="majorEastAsia" w:hAnsiTheme="majorHAnsi" w:cstheme="majorBidi"/>
      <w:color w:val="0C9A16" w:themeColor="accent2" w:themeShade="BF"/>
      <w:sz w:val="22"/>
      <w:szCs w:val="22"/>
    </w:rPr>
  </w:style>
  <w:style w:type="paragraph" w:styleId="Heading8">
    <w:name w:val="heading 8"/>
    <w:basedOn w:val="Normal"/>
    <w:next w:val="Normal"/>
    <w:link w:val="Heading8Char"/>
    <w:uiPriority w:val="9"/>
    <w:semiHidden/>
    <w:unhideWhenUsed/>
    <w:qFormat/>
    <w:rsid w:val="00DD5E9B"/>
    <w:pPr>
      <w:spacing w:before="200" w:after="100"/>
      <w:contextualSpacing/>
      <w:outlineLvl w:val="7"/>
    </w:pPr>
    <w:rPr>
      <w:rFonts w:asciiTheme="majorHAnsi" w:eastAsiaTheme="majorEastAsia" w:hAnsiTheme="majorHAnsi" w:cstheme="majorBidi"/>
      <w:color w:val="26547C" w:themeColor="accent1"/>
      <w:sz w:val="22"/>
      <w:szCs w:val="22"/>
    </w:rPr>
  </w:style>
  <w:style w:type="paragraph" w:styleId="Heading9">
    <w:name w:val="heading 9"/>
    <w:basedOn w:val="Normal"/>
    <w:next w:val="Normal"/>
    <w:link w:val="Heading9Char"/>
    <w:uiPriority w:val="9"/>
    <w:semiHidden/>
    <w:unhideWhenUsed/>
    <w:qFormat/>
    <w:rsid w:val="00DD5E9B"/>
    <w:pPr>
      <w:spacing w:before="200" w:after="100"/>
      <w:contextualSpacing/>
      <w:outlineLvl w:val="8"/>
    </w:pPr>
    <w:rPr>
      <w:rFonts w:asciiTheme="majorHAnsi" w:eastAsiaTheme="majorEastAsia" w:hAnsiTheme="majorHAnsi" w:cstheme="majorBidi"/>
      <w:smallCaps/>
      <w:color w:val="11CE1F"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ublication Title"/>
    <w:basedOn w:val="Normal"/>
    <w:next w:val="Normal"/>
    <w:link w:val="TitleChar"/>
    <w:uiPriority w:val="10"/>
    <w:qFormat/>
    <w:rsid w:val="004D157C"/>
    <w:pPr>
      <w:spacing w:line="960" w:lineRule="exact"/>
      <w:contextualSpacing/>
    </w:pPr>
    <w:rPr>
      <w:rFonts w:ascii="Verdana" w:eastAsiaTheme="majorEastAsia" w:hAnsi="Verdana" w:cs="Times New Roman (Headings CS)"/>
      <w:b/>
      <w:color w:val="262626" w:themeColor="text1" w:themeTint="D9"/>
      <w:spacing w:val="-10"/>
      <w:kern w:val="28"/>
      <w:sz w:val="96"/>
      <w:szCs w:val="96"/>
    </w:rPr>
  </w:style>
  <w:style w:type="character" w:styleId="CommentReference">
    <w:name w:val="annotation reference"/>
    <w:basedOn w:val="DefaultParagraphFont"/>
    <w:uiPriority w:val="99"/>
    <w:semiHidden/>
    <w:unhideWhenUsed/>
    <w:rsid w:val="004A43AA"/>
    <w:rPr>
      <w:sz w:val="16"/>
      <w:szCs w:val="16"/>
    </w:rPr>
  </w:style>
  <w:style w:type="paragraph" w:styleId="CommentText">
    <w:name w:val="annotation text"/>
    <w:basedOn w:val="Normal"/>
    <w:link w:val="CommentTextChar"/>
    <w:uiPriority w:val="99"/>
    <w:unhideWhenUsed/>
    <w:rsid w:val="004A43AA"/>
    <w:rPr>
      <w:sz w:val="20"/>
      <w:szCs w:val="20"/>
    </w:rPr>
  </w:style>
  <w:style w:type="character" w:customStyle="1" w:styleId="CommentTextChar">
    <w:name w:val="Comment Text Char"/>
    <w:basedOn w:val="DefaultParagraphFont"/>
    <w:link w:val="CommentText"/>
    <w:uiPriority w:val="99"/>
    <w:rsid w:val="004A43AA"/>
    <w:rPr>
      <w:sz w:val="20"/>
      <w:szCs w:val="20"/>
    </w:rPr>
  </w:style>
  <w:style w:type="paragraph" w:styleId="CommentSubject">
    <w:name w:val="annotation subject"/>
    <w:basedOn w:val="CommentText"/>
    <w:next w:val="CommentText"/>
    <w:link w:val="CommentSubjectChar"/>
    <w:uiPriority w:val="99"/>
    <w:semiHidden/>
    <w:unhideWhenUsed/>
    <w:rsid w:val="004A43AA"/>
    <w:rPr>
      <w:b/>
      <w:bCs/>
    </w:rPr>
  </w:style>
  <w:style w:type="character" w:customStyle="1" w:styleId="CommentSubjectChar">
    <w:name w:val="Comment Subject Char"/>
    <w:basedOn w:val="CommentTextChar"/>
    <w:link w:val="CommentSubject"/>
    <w:uiPriority w:val="99"/>
    <w:semiHidden/>
    <w:rsid w:val="004A43AA"/>
    <w:rPr>
      <w:b/>
      <w:bCs/>
      <w:sz w:val="20"/>
      <w:szCs w:val="20"/>
    </w:rPr>
  </w:style>
  <w:style w:type="character" w:customStyle="1" w:styleId="Heading1Char">
    <w:name w:val="Heading 1 Char"/>
    <w:basedOn w:val="DefaultParagraphFont"/>
    <w:link w:val="Heading1"/>
    <w:uiPriority w:val="9"/>
    <w:rsid w:val="00812DFA"/>
    <w:rPr>
      <w:rFonts w:ascii="Verdana" w:eastAsiaTheme="majorEastAsia" w:hAnsi="Verdana" w:cstheme="majorBidi"/>
      <w:b/>
      <w:bCs/>
      <w:color w:val="11CE1F"/>
      <w:sz w:val="40"/>
      <w:szCs w:val="36"/>
    </w:rPr>
  </w:style>
  <w:style w:type="character" w:customStyle="1" w:styleId="Heading2Char">
    <w:name w:val="Heading 2 Char"/>
    <w:basedOn w:val="DefaultParagraphFont"/>
    <w:link w:val="Heading2"/>
    <w:uiPriority w:val="9"/>
    <w:rsid w:val="00812DFA"/>
    <w:rPr>
      <w:rFonts w:ascii="Verdana" w:eastAsiaTheme="majorEastAsia" w:hAnsi="Verdana" w:cstheme="majorBidi"/>
      <w:b/>
      <w:bCs/>
      <w:color w:val="008751" w:themeColor="accent4"/>
      <w:sz w:val="32"/>
      <w:szCs w:val="28"/>
    </w:rPr>
  </w:style>
  <w:style w:type="character" w:customStyle="1" w:styleId="Heading3Char">
    <w:name w:val="Heading 3 Char"/>
    <w:basedOn w:val="DefaultParagraphFont"/>
    <w:link w:val="Heading3"/>
    <w:uiPriority w:val="9"/>
    <w:rsid w:val="00D65094"/>
    <w:rPr>
      <w:rFonts w:ascii="Verdana" w:eastAsiaTheme="majorEastAsia" w:hAnsi="Verdana" w:cstheme="majorBidi"/>
      <w:b/>
      <w:bCs/>
      <w:color w:val="262626" w:themeColor="text1" w:themeTint="D9"/>
    </w:rPr>
  </w:style>
  <w:style w:type="character" w:customStyle="1" w:styleId="Heading4Char">
    <w:name w:val="Heading 4 Char"/>
    <w:basedOn w:val="DefaultParagraphFont"/>
    <w:link w:val="Heading4"/>
    <w:uiPriority w:val="9"/>
    <w:rsid w:val="000C218D"/>
    <w:rPr>
      <w:rFonts w:ascii="Verdana" w:eastAsiaTheme="majorEastAsia" w:hAnsi="Verdana" w:cstheme="majorBidi"/>
      <w:b/>
      <w:bCs/>
      <w:i/>
      <w:iCs/>
      <w:color w:val="008751" w:themeColor="accent4"/>
      <w:sz w:val="22"/>
    </w:rPr>
  </w:style>
  <w:style w:type="character" w:customStyle="1" w:styleId="Heading5Char">
    <w:name w:val="Heading 5 Char"/>
    <w:basedOn w:val="DefaultParagraphFont"/>
    <w:link w:val="Heading5"/>
    <w:uiPriority w:val="9"/>
    <w:rsid w:val="007A4BFC"/>
    <w:rPr>
      <w:rFonts w:ascii="Verdana" w:eastAsiaTheme="majorEastAsia" w:hAnsi="Verdana" w:cstheme="majorBidi"/>
      <w:b/>
      <w:caps/>
      <w:color w:val="262626" w:themeColor="text1" w:themeTint="D9"/>
      <w:sz w:val="22"/>
      <w:szCs w:val="20"/>
    </w:rPr>
  </w:style>
  <w:style w:type="character" w:customStyle="1" w:styleId="Heading6Char">
    <w:name w:val="Heading 6 Char"/>
    <w:basedOn w:val="DefaultParagraphFont"/>
    <w:link w:val="Heading6"/>
    <w:uiPriority w:val="9"/>
    <w:rsid w:val="00A847E7"/>
    <w:rPr>
      <w:rFonts w:ascii="Verdana" w:eastAsiaTheme="majorEastAsia" w:hAnsi="Verdana" w:cstheme="majorBidi"/>
      <w:color w:val="008751" w:themeColor="accent4"/>
      <w:sz w:val="22"/>
      <w:szCs w:val="22"/>
    </w:rPr>
  </w:style>
  <w:style w:type="character" w:customStyle="1" w:styleId="Heading7Char">
    <w:name w:val="Heading 7 Char"/>
    <w:basedOn w:val="DefaultParagraphFont"/>
    <w:link w:val="Heading7"/>
    <w:uiPriority w:val="9"/>
    <w:semiHidden/>
    <w:rsid w:val="00DD5E9B"/>
    <w:rPr>
      <w:rFonts w:asciiTheme="majorHAnsi" w:eastAsiaTheme="majorEastAsia" w:hAnsiTheme="majorHAnsi" w:cstheme="majorBidi"/>
      <w:iCs/>
      <w:color w:val="0C9A16" w:themeColor="accent2" w:themeShade="BF"/>
    </w:rPr>
  </w:style>
  <w:style w:type="character" w:customStyle="1" w:styleId="Heading8Char">
    <w:name w:val="Heading 8 Char"/>
    <w:basedOn w:val="DefaultParagraphFont"/>
    <w:link w:val="Heading8"/>
    <w:uiPriority w:val="9"/>
    <w:semiHidden/>
    <w:rsid w:val="00DD5E9B"/>
    <w:rPr>
      <w:rFonts w:asciiTheme="majorHAnsi" w:eastAsiaTheme="majorEastAsia" w:hAnsiTheme="majorHAnsi" w:cstheme="majorBidi"/>
      <w:iCs/>
      <w:color w:val="26547C" w:themeColor="accent1"/>
    </w:rPr>
  </w:style>
  <w:style w:type="character" w:customStyle="1" w:styleId="Heading9Char">
    <w:name w:val="Heading 9 Char"/>
    <w:basedOn w:val="DefaultParagraphFont"/>
    <w:link w:val="Heading9"/>
    <w:uiPriority w:val="9"/>
    <w:semiHidden/>
    <w:rsid w:val="00DD5E9B"/>
    <w:rPr>
      <w:rFonts w:asciiTheme="majorHAnsi" w:eastAsiaTheme="majorEastAsia" w:hAnsiTheme="majorHAnsi" w:cstheme="majorBidi"/>
      <w:iCs/>
      <w:smallCaps/>
      <w:color w:val="11CE1F" w:themeColor="accent2"/>
      <w:sz w:val="20"/>
      <w:szCs w:val="21"/>
    </w:rPr>
  </w:style>
  <w:style w:type="paragraph" w:styleId="Caption">
    <w:name w:val="caption"/>
    <w:basedOn w:val="Normal"/>
    <w:next w:val="Normal"/>
    <w:uiPriority w:val="35"/>
    <w:unhideWhenUsed/>
    <w:qFormat/>
    <w:rsid w:val="00C40139"/>
    <w:pPr>
      <w:spacing w:after="200"/>
    </w:pPr>
    <w:rPr>
      <w:rFonts w:ascii="Verdana" w:hAnsi="Verdana"/>
      <w:i/>
      <w:iCs/>
      <w:color w:val="212121" w:themeColor="text2"/>
      <w:sz w:val="20"/>
      <w:szCs w:val="20"/>
    </w:rPr>
  </w:style>
  <w:style w:type="character" w:customStyle="1" w:styleId="TitleChar">
    <w:name w:val="Title Char"/>
    <w:aliases w:val="Publication Title Char"/>
    <w:basedOn w:val="DefaultParagraphFont"/>
    <w:link w:val="Title"/>
    <w:uiPriority w:val="10"/>
    <w:rsid w:val="004D157C"/>
    <w:rPr>
      <w:rFonts w:ascii="Verdana" w:eastAsiaTheme="majorEastAsia" w:hAnsi="Verdana" w:cs="Times New Roman (Headings CS)"/>
      <w:b/>
      <w:color w:val="262626" w:themeColor="text1" w:themeTint="D9"/>
      <w:spacing w:val="-10"/>
      <w:kern w:val="28"/>
      <w:sz w:val="96"/>
      <w:szCs w:val="96"/>
    </w:rPr>
  </w:style>
  <w:style w:type="paragraph" w:styleId="Subtitle">
    <w:name w:val="Subtitle"/>
    <w:basedOn w:val="Normal"/>
    <w:next w:val="Normal"/>
    <w:link w:val="SubtitleChar"/>
    <w:uiPriority w:val="11"/>
    <w:qFormat/>
    <w:rsid w:val="00C4013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40139"/>
    <w:rPr>
      <w:rFonts w:asciiTheme="minorHAnsi" w:eastAsiaTheme="minorEastAsia" w:hAnsiTheme="minorHAnsi" w:cstheme="minorBidi"/>
      <w:color w:val="5A5A5A" w:themeColor="text1" w:themeTint="A5"/>
      <w:spacing w:val="15"/>
      <w:sz w:val="22"/>
      <w:szCs w:val="22"/>
    </w:rPr>
  </w:style>
  <w:style w:type="character" w:styleId="Strong">
    <w:name w:val="Strong"/>
    <w:uiPriority w:val="22"/>
    <w:qFormat/>
    <w:rsid w:val="00DD5E9B"/>
    <w:rPr>
      <w:b/>
      <w:bCs/>
      <w:spacing w:val="0"/>
    </w:rPr>
  </w:style>
  <w:style w:type="character" w:styleId="Emphasis">
    <w:name w:val="Emphasis"/>
    <w:uiPriority w:val="20"/>
    <w:qFormat/>
    <w:rsid w:val="00DD5E9B"/>
    <w:rPr>
      <w:rFonts w:eastAsiaTheme="majorEastAsia" w:cstheme="majorBidi"/>
      <w:b/>
      <w:bCs/>
      <w:color w:val="0C9A16" w:themeColor="accent2" w:themeShade="BF"/>
      <w:bdr w:val="single" w:sz="18" w:space="0" w:color="F0EDEE" w:themeColor="background2"/>
      <w:shd w:val="clear" w:color="auto" w:fill="F0EDEE" w:themeFill="background2"/>
    </w:rPr>
  </w:style>
  <w:style w:type="paragraph" w:styleId="NoSpacing">
    <w:name w:val="No Spacing"/>
    <w:basedOn w:val="Normal"/>
    <w:link w:val="NoSpacingChar"/>
    <w:uiPriority w:val="1"/>
    <w:qFormat/>
    <w:rsid w:val="00DD5E9B"/>
  </w:style>
  <w:style w:type="character" w:customStyle="1" w:styleId="NoSpacingChar">
    <w:name w:val="No Spacing Char"/>
    <w:basedOn w:val="DefaultParagraphFont"/>
    <w:link w:val="NoSpacing"/>
    <w:uiPriority w:val="1"/>
    <w:rsid w:val="00DD5E9B"/>
    <w:rPr>
      <w:iCs/>
      <w:sz w:val="21"/>
      <w:szCs w:val="21"/>
    </w:rPr>
  </w:style>
  <w:style w:type="paragraph" w:styleId="ListParagraph">
    <w:name w:val="List Paragraph"/>
    <w:basedOn w:val="Normal"/>
    <w:uiPriority w:val="34"/>
    <w:qFormat/>
    <w:rsid w:val="00C40139"/>
    <w:pPr>
      <w:ind w:left="720"/>
      <w:contextualSpacing/>
    </w:pPr>
  </w:style>
  <w:style w:type="paragraph" w:styleId="Quote">
    <w:name w:val="Quote"/>
    <w:basedOn w:val="Normal"/>
    <w:next w:val="Normal"/>
    <w:link w:val="QuoteChar"/>
    <w:uiPriority w:val="29"/>
    <w:qFormat/>
    <w:rsid w:val="00C40139"/>
    <w:pPr>
      <w:spacing w:before="220" w:after="180"/>
      <w:ind w:left="720" w:right="720"/>
      <w:jc w:val="center"/>
    </w:pPr>
    <w:rPr>
      <w:rFonts w:ascii="Verdana" w:hAnsi="Verdana"/>
      <w:i/>
      <w:iCs/>
      <w:color w:val="404040" w:themeColor="text1" w:themeTint="BF"/>
      <w:sz w:val="22"/>
      <w:szCs w:val="22"/>
    </w:rPr>
  </w:style>
  <w:style w:type="character" w:customStyle="1" w:styleId="QuoteChar">
    <w:name w:val="Quote Char"/>
    <w:basedOn w:val="DefaultParagraphFont"/>
    <w:link w:val="Quote"/>
    <w:uiPriority w:val="29"/>
    <w:rsid w:val="00C40139"/>
    <w:rPr>
      <w:rFonts w:ascii="Verdana" w:eastAsiaTheme="minorHAnsi" w:hAnsi="Verdana"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DD5E9B"/>
    <w:pPr>
      <w:pBdr>
        <w:top w:val="dotted" w:sz="8" w:space="10" w:color="11CE1F" w:themeColor="accent2"/>
        <w:bottom w:val="dotted" w:sz="8" w:space="10" w:color="11CE1F" w:themeColor="accent2"/>
      </w:pBdr>
      <w:spacing w:line="300" w:lineRule="auto"/>
      <w:ind w:left="2160" w:right="2160"/>
      <w:jc w:val="center"/>
    </w:pPr>
    <w:rPr>
      <w:rFonts w:asciiTheme="majorHAnsi" w:eastAsiaTheme="majorEastAsia" w:hAnsiTheme="majorHAnsi" w:cstheme="majorBidi"/>
      <w:b/>
      <w:bCs/>
      <w:i/>
      <w:color w:val="11CE1F" w:themeColor="accent2"/>
      <w:sz w:val="20"/>
      <w:szCs w:val="20"/>
    </w:rPr>
  </w:style>
  <w:style w:type="character" w:customStyle="1" w:styleId="IntenseQuoteChar">
    <w:name w:val="Intense Quote Char"/>
    <w:basedOn w:val="DefaultParagraphFont"/>
    <w:link w:val="IntenseQuote"/>
    <w:uiPriority w:val="30"/>
    <w:rsid w:val="00DD5E9B"/>
    <w:rPr>
      <w:rFonts w:asciiTheme="majorHAnsi" w:eastAsiaTheme="majorEastAsia" w:hAnsiTheme="majorHAnsi" w:cstheme="majorBidi"/>
      <w:b/>
      <w:bCs/>
      <w:i/>
      <w:iCs/>
      <w:color w:val="11CE1F" w:themeColor="accent2"/>
      <w:sz w:val="20"/>
      <w:szCs w:val="20"/>
    </w:rPr>
  </w:style>
  <w:style w:type="character" w:styleId="SubtleEmphasis">
    <w:name w:val="Subtle Emphasis"/>
    <w:uiPriority w:val="19"/>
    <w:qFormat/>
    <w:rsid w:val="00DD5E9B"/>
    <w:rPr>
      <w:rFonts w:asciiTheme="majorHAnsi" w:eastAsiaTheme="majorEastAsia" w:hAnsiTheme="majorHAnsi" w:cstheme="majorBidi"/>
      <w:b/>
      <w:i/>
      <w:color w:val="26547C" w:themeColor="accent1"/>
    </w:rPr>
  </w:style>
  <w:style w:type="character" w:styleId="IntenseEmphasis">
    <w:name w:val="Intense Emphasis"/>
    <w:uiPriority w:val="21"/>
    <w:qFormat/>
    <w:rsid w:val="00DD5E9B"/>
    <w:rPr>
      <w:rFonts w:asciiTheme="majorHAnsi" w:eastAsiaTheme="majorEastAsia" w:hAnsiTheme="majorHAnsi" w:cstheme="majorBidi"/>
      <w:b/>
      <w:bCs/>
      <w:i/>
      <w:iCs/>
      <w:dstrike w:val="0"/>
      <w:color w:val="FFFFFF" w:themeColor="background1"/>
      <w:bdr w:val="single" w:sz="18" w:space="0" w:color="11CE1F" w:themeColor="accent2"/>
      <w:shd w:val="clear" w:color="auto" w:fill="11CE1F" w:themeFill="accent2"/>
      <w:vertAlign w:val="baseline"/>
    </w:rPr>
  </w:style>
  <w:style w:type="character" w:styleId="SubtleReference">
    <w:name w:val="Subtle Reference"/>
    <w:uiPriority w:val="31"/>
    <w:qFormat/>
    <w:rsid w:val="00DD5E9B"/>
    <w:rPr>
      <w:i/>
      <w:iCs/>
      <w:smallCaps/>
      <w:color w:val="11CE1F" w:themeColor="accent2"/>
      <w:u w:color="11CE1F" w:themeColor="accent2"/>
    </w:rPr>
  </w:style>
  <w:style w:type="character" w:styleId="IntenseReference">
    <w:name w:val="Intense Reference"/>
    <w:uiPriority w:val="32"/>
    <w:qFormat/>
    <w:rsid w:val="00DD5E9B"/>
    <w:rPr>
      <w:b/>
      <w:bCs/>
      <w:i/>
      <w:iCs/>
      <w:smallCaps/>
      <w:color w:val="11CE1F" w:themeColor="accent2"/>
      <w:u w:color="11CE1F" w:themeColor="accent2"/>
    </w:rPr>
  </w:style>
  <w:style w:type="character" w:styleId="BookTitle">
    <w:name w:val="Book Title"/>
    <w:uiPriority w:val="33"/>
    <w:qFormat/>
    <w:rsid w:val="00DD5E9B"/>
    <w:rPr>
      <w:rFonts w:asciiTheme="majorHAnsi" w:eastAsiaTheme="majorEastAsia" w:hAnsiTheme="majorHAnsi" w:cstheme="majorBidi"/>
      <w:b/>
      <w:bCs/>
      <w:smallCaps/>
      <w:color w:val="11CE1F" w:themeColor="accent2"/>
      <w:u w:val="single"/>
    </w:rPr>
  </w:style>
  <w:style w:type="paragraph" w:styleId="TOCHeading">
    <w:name w:val="TOC Heading"/>
    <w:basedOn w:val="Heading1"/>
    <w:next w:val="Normal"/>
    <w:uiPriority w:val="39"/>
    <w:unhideWhenUsed/>
    <w:qFormat/>
    <w:rsid w:val="00DD5E9B"/>
    <w:pPr>
      <w:outlineLvl w:val="9"/>
    </w:pPr>
  </w:style>
  <w:style w:type="paragraph" w:styleId="NormalWeb">
    <w:name w:val="Normal (Web)"/>
    <w:basedOn w:val="Normal"/>
    <w:uiPriority w:val="99"/>
    <w:unhideWhenUsed/>
    <w:rsid w:val="00B130E3"/>
    <w:pPr>
      <w:spacing w:before="100" w:beforeAutospacing="1" w:after="100" w:afterAutospacing="1"/>
    </w:pPr>
    <w:rPr>
      <w:iCs/>
    </w:rPr>
  </w:style>
  <w:style w:type="character" w:styleId="Hyperlink">
    <w:name w:val="Hyperlink"/>
    <w:basedOn w:val="DefaultParagraphFont"/>
    <w:uiPriority w:val="99"/>
    <w:unhideWhenUsed/>
    <w:rsid w:val="00812DFA"/>
    <w:rPr>
      <w:rFonts w:ascii="Verdana" w:hAnsi="Verdana"/>
      <w:color w:val="26547C" w:themeColor="accent1"/>
      <w:sz w:val="20"/>
      <w:u w:val="single"/>
    </w:rPr>
  </w:style>
  <w:style w:type="character" w:styleId="UnresolvedMention">
    <w:name w:val="Unresolved Mention"/>
    <w:basedOn w:val="DefaultParagraphFont"/>
    <w:uiPriority w:val="99"/>
    <w:semiHidden/>
    <w:unhideWhenUsed/>
    <w:rsid w:val="00B130E3"/>
    <w:rPr>
      <w:color w:val="605E5C"/>
      <w:shd w:val="clear" w:color="auto" w:fill="E1DFDD"/>
    </w:rPr>
  </w:style>
  <w:style w:type="character" w:customStyle="1" w:styleId="byline">
    <w:name w:val="byline"/>
    <w:basedOn w:val="DefaultParagraphFont"/>
    <w:rsid w:val="00B130E3"/>
  </w:style>
  <w:style w:type="character" w:customStyle="1" w:styleId="author">
    <w:name w:val="author"/>
    <w:basedOn w:val="DefaultParagraphFont"/>
    <w:rsid w:val="00B130E3"/>
  </w:style>
  <w:style w:type="character" w:customStyle="1" w:styleId="article-full-date">
    <w:name w:val="article-full-date"/>
    <w:basedOn w:val="DefaultParagraphFont"/>
    <w:rsid w:val="00B130E3"/>
  </w:style>
  <w:style w:type="character" w:customStyle="1" w:styleId="post-like-count">
    <w:name w:val="post-like-count"/>
    <w:basedOn w:val="DefaultParagraphFont"/>
    <w:rsid w:val="00B130E3"/>
  </w:style>
  <w:style w:type="paragraph" w:customStyle="1" w:styleId="p">
    <w:name w:val="p"/>
    <w:basedOn w:val="Normal"/>
    <w:rsid w:val="00EC6BC1"/>
    <w:pPr>
      <w:spacing w:before="100" w:beforeAutospacing="1" w:after="100" w:afterAutospacing="1"/>
    </w:pPr>
  </w:style>
  <w:style w:type="paragraph" w:styleId="TOC1">
    <w:name w:val="toc 1"/>
    <w:basedOn w:val="Normal"/>
    <w:next w:val="Normal"/>
    <w:link w:val="TOC1Char"/>
    <w:autoRedefine/>
    <w:uiPriority w:val="39"/>
    <w:unhideWhenUsed/>
    <w:rsid w:val="00876370"/>
    <w:pPr>
      <w:keepNext/>
      <w:keepLines/>
      <w:tabs>
        <w:tab w:val="right" w:leader="underscore" w:pos="9350"/>
      </w:tabs>
      <w:suppressAutoHyphens/>
      <w:spacing w:before="240" w:after="120"/>
    </w:pPr>
    <w:rPr>
      <w:rFonts w:ascii="Verdana" w:eastAsia="Calibri" w:hAnsi="Verdana" w:cstheme="minorHAnsi"/>
      <w:b/>
      <w:bCs/>
      <w:noProof/>
      <w:color w:val="008751" w:themeColor="accent4"/>
      <w:sz w:val="20"/>
      <w:szCs w:val="20"/>
    </w:rPr>
  </w:style>
  <w:style w:type="paragraph" w:styleId="TOC3">
    <w:name w:val="toc 3"/>
    <w:basedOn w:val="Normal"/>
    <w:next w:val="Normal"/>
    <w:autoRedefine/>
    <w:uiPriority w:val="39"/>
    <w:unhideWhenUsed/>
    <w:rsid w:val="00B1734D"/>
    <w:pPr>
      <w:tabs>
        <w:tab w:val="right" w:leader="underscore" w:pos="9350"/>
      </w:tabs>
      <w:spacing w:before="60"/>
      <w:ind w:left="475"/>
    </w:pPr>
    <w:rPr>
      <w:rFonts w:ascii="Verdana" w:hAnsi="Verdana" w:cstheme="minorHAnsi"/>
      <w:color w:val="262626" w:themeColor="text1" w:themeTint="D9"/>
      <w:sz w:val="18"/>
      <w:szCs w:val="20"/>
    </w:rPr>
  </w:style>
  <w:style w:type="paragraph" w:styleId="TOC2">
    <w:name w:val="toc 2"/>
    <w:basedOn w:val="Normal"/>
    <w:next w:val="Normal"/>
    <w:link w:val="TOC2Char"/>
    <w:autoRedefine/>
    <w:uiPriority w:val="39"/>
    <w:unhideWhenUsed/>
    <w:rsid w:val="00B973A9"/>
    <w:pPr>
      <w:keepNext/>
      <w:keepLines/>
      <w:tabs>
        <w:tab w:val="right" w:leader="underscore" w:pos="9350"/>
      </w:tabs>
      <w:spacing w:before="120"/>
      <w:ind w:left="245"/>
    </w:pPr>
    <w:rPr>
      <w:rFonts w:ascii="Verdana" w:hAnsi="Verdana" w:cstheme="minorHAnsi"/>
      <w:b/>
      <w:iCs/>
      <w:color w:val="262626" w:themeColor="text1" w:themeTint="D9"/>
      <w:sz w:val="20"/>
      <w:szCs w:val="20"/>
    </w:rPr>
  </w:style>
  <w:style w:type="paragraph" w:styleId="TOC4">
    <w:name w:val="toc 4"/>
    <w:basedOn w:val="Normal"/>
    <w:next w:val="Normal"/>
    <w:autoRedefine/>
    <w:uiPriority w:val="39"/>
    <w:unhideWhenUsed/>
    <w:rsid w:val="0054744A"/>
    <w:pPr>
      <w:ind w:left="720"/>
    </w:pPr>
    <w:rPr>
      <w:rFonts w:cstheme="minorHAnsi"/>
      <w:sz w:val="20"/>
      <w:szCs w:val="20"/>
    </w:rPr>
  </w:style>
  <w:style w:type="paragraph" w:styleId="TOC5">
    <w:name w:val="toc 5"/>
    <w:basedOn w:val="Normal"/>
    <w:next w:val="Normal"/>
    <w:autoRedefine/>
    <w:uiPriority w:val="39"/>
    <w:unhideWhenUsed/>
    <w:rsid w:val="0054744A"/>
    <w:pPr>
      <w:ind w:left="960"/>
    </w:pPr>
    <w:rPr>
      <w:rFonts w:cstheme="minorHAnsi"/>
      <w:sz w:val="20"/>
      <w:szCs w:val="20"/>
    </w:rPr>
  </w:style>
  <w:style w:type="paragraph" w:styleId="TOC6">
    <w:name w:val="toc 6"/>
    <w:basedOn w:val="Normal"/>
    <w:next w:val="Normal"/>
    <w:autoRedefine/>
    <w:uiPriority w:val="39"/>
    <w:unhideWhenUsed/>
    <w:rsid w:val="0054744A"/>
    <w:pPr>
      <w:ind w:left="1200"/>
    </w:pPr>
    <w:rPr>
      <w:rFonts w:cstheme="minorHAnsi"/>
      <w:sz w:val="20"/>
      <w:szCs w:val="20"/>
    </w:rPr>
  </w:style>
  <w:style w:type="paragraph" w:styleId="TOC7">
    <w:name w:val="toc 7"/>
    <w:basedOn w:val="Normal"/>
    <w:next w:val="Normal"/>
    <w:autoRedefine/>
    <w:uiPriority w:val="39"/>
    <w:unhideWhenUsed/>
    <w:rsid w:val="0054744A"/>
    <w:pPr>
      <w:ind w:left="1440"/>
    </w:pPr>
    <w:rPr>
      <w:rFonts w:cstheme="minorHAnsi"/>
      <w:sz w:val="20"/>
      <w:szCs w:val="20"/>
    </w:rPr>
  </w:style>
  <w:style w:type="paragraph" w:styleId="TOC8">
    <w:name w:val="toc 8"/>
    <w:basedOn w:val="Normal"/>
    <w:next w:val="Normal"/>
    <w:autoRedefine/>
    <w:uiPriority w:val="39"/>
    <w:unhideWhenUsed/>
    <w:rsid w:val="0054744A"/>
    <w:pPr>
      <w:ind w:left="1680"/>
    </w:pPr>
    <w:rPr>
      <w:rFonts w:cstheme="minorHAnsi"/>
      <w:sz w:val="20"/>
      <w:szCs w:val="20"/>
    </w:rPr>
  </w:style>
  <w:style w:type="paragraph" w:styleId="TOC9">
    <w:name w:val="toc 9"/>
    <w:basedOn w:val="Normal"/>
    <w:next w:val="Normal"/>
    <w:autoRedefine/>
    <w:uiPriority w:val="39"/>
    <w:unhideWhenUsed/>
    <w:rsid w:val="0054744A"/>
    <w:pPr>
      <w:ind w:left="1920"/>
    </w:pPr>
    <w:rPr>
      <w:rFonts w:cstheme="minorHAnsi"/>
      <w:sz w:val="20"/>
      <w:szCs w:val="20"/>
    </w:rPr>
  </w:style>
  <w:style w:type="character" w:styleId="FootnoteReference">
    <w:name w:val="footnote reference"/>
    <w:basedOn w:val="DefaultParagraphFont"/>
    <w:uiPriority w:val="99"/>
    <w:semiHidden/>
    <w:unhideWhenUsed/>
    <w:rsid w:val="00335456"/>
    <w:rPr>
      <w:vertAlign w:val="superscript"/>
    </w:rPr>
  </w:style>
  <w:style w:type="paragraph" w:styleId="BalloonText">
    <w:name w:val="Balloon Text"/>
    <w:basedOn w:val="Normal"/>
    <w:link w:val="BalloonTextChar"/>
    <w:uiPriority w:val="99"/>
    <w:semiHidden/>
    <w:unhideWhenUsed/>
    <w:rsid w:val="00E95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7F8"/>
    <w:rPr>
      <w:rFonts w:ascii="Segoe UI" w:eastAsiaTheme="minorHAnsi" w:hAnsi="Segoe UI" w:cs="Segoe UI"/>
      <w:sz w:val="18"/>
      <w:szCs w:val="18"/>
    </w:rPr>
  </w:style>
  <w:style w:type="character" w:customStyle="1" w:styleId="hgkelc">
    <w:name w:val="hgkelc"/>
    <w:basedOn w:val="DefaultParagraphFont"/>
    <w:rsid w:val="00E957F8"/>
  </w:style>
  <w:style w:type="character" w:customStyle="1" w:styleId="orb">
    <w:name w:val="orb"/>
    <w:basedOn w:val="DefaultParagraphFont"/>
    <w:rsid w:val="00E957F8"/>
  </w:style>
  <w:style w:type="character" w:customStyle="1" w:styleId="statusdesc">
    <w:name w:val="status_desc"/>
    <w:basedOn w:val="DefaultParagraphFont"/>
    <w:rsid w:val="00E957F8"/>
  </w:style>
  <w:style w:type="character" w:styleId="FollowedHyperlink">
    <w:name w:val="FollowedHyperlink"/>
    <w:basedOn w:val="DefaultParagraphFont"/>
    <w:uiPriority w:val="99"/>
    <w:semiHidden/>
    <w:unhideWhenUsed/>
    <w:rsid w:val="00E957F8"/>
    <w:rPr>
      <w:color w:val="26547C" w:themeColor="followedHyperlink"/>
      <w:u w:val="single"/>
    </w:rPr>
  </w:style>
  <w:style w:type="paragraph" w:customStyle="1" w:styleId="Default">
    <w:name w:val="Default"/>
    <w:rsid w:val="00E957F8"/>
    <w:pPr>
      <w:autoSpaceDE w:val="0"/>
      <w:autoSpaceDN w:val="0"/>
      <w:adjustRightInd w:val="0"/>
    </w:pPr>
    <w:rPr>
      <w:rFonts w:ascii="Calisto MT" w:eastAsia="Calibri" w:hAnsi="Calisto MT" w:cs="Calisto MT"/>
      <w:color w:val="000000"/>
      <w:lang w:val="en-GB"/>
    </w:rPr>
  </w:style>
  <w:style w:type="table" w:styleId="TableGrid">
    <w:name w:val="Table Grid"/>
    <w:basedOn w:val="TableNormal"/>
    <w:uiPriority w:val="39"/>
    <w:rsid w:val="00C4013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E957F8"/>
    <w:rPr>
      <w:rFonts w:eastAsiaTheme="minorHAnsi"/>
    </w:rPr>
    <w:tblPr>
      <w:tblStyleRowBandSize w:val="1"/>
      <w:tblStyleColBandSize w:val="1"/>
      <w:tblBorders>
        <w:top w:val="single" w:sz="2" w:space="0" w:color="F1F1F3" w:themeColor="accent6" w:themeTint="99"/>
        <w:bottom w:val="single" w:sz="2" w:space="0" w:color="F1F1F3" w:themeColor="accent6" w:themeTint="99"/>
        <w:insideH w:val="single" w:sz="2" w:space="0" w:color="F1F1F3" w:themeColor="accent6" w:themeTint="99"/>
        <w:insideV w:val="single" w:sz="2" w:space="0" w:color="F1F1F3" w:themeColor="accent6" w:themeTint="99"/>
      </w:tblBorders>
    </w:tblPr>
    <w:tblStylePr w:type="firstRow">
      <w:rPr>
        <w:b/>
        <w:bCs/>
      </w:rPr>
      <w:tblPr/>
      <w:tcPr>
        <w:tcBorders>
          <w:top w:val="nil"/>
          <w:bottom w:val="single" w:sz="12" w:space="0" w:color="F1F1F3" w:themeColor="accent6" w:themeTint="99"/>
          <w:insideH w:val="nil"/>
          <w:insideV w:val="nil"/>
        </w:tcBorders>
        <w:shd w:val="clear" w:color="auto" w:fill="FFFFFF" w:themeFill="background1"/>
      </w:tcPr>
    </w:tblStylePr>
    <w:tblStylePr w:type="lastRow">
      <w:rPr>
        <w:b/>
        <w:bCs/>
      </w:rPr>
      <w:tblPr/>
      <w:tcPr>
        <w:tcBorders>
          <w:top w:val="double" w:sz="2" w:space="0" w:color="F1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B" w:themeFill="accent6" w:themeFillTint="33"/>
      </w:tcPr>
    </w:tblStylePr>
    <w:tblStylePr w:type="band1Horz">
      <w:tblPr/>
      <w:tcPr>
        <w:shd w:val="clear" w:color="auto" w:fill="FAFAFB" w:themeFill="accent6" w:themeFillTint="33"/>
      </w:tcPr>
    </w:tblStylePr>
  </w:style>
  <w:style w:type="table" w:styleId="GridTable1Light-Accent5">
    <w:name w:val="Grid Table 1 Light Accent 5"/>
    <w:basedOn w:val="TableNormal"/>
    <w:uiPriority w:val="46"/>
    <w:rsid w:val="00E957F8"/>
    <w:rPr>
      <w:rFonts w:eastAsiaTheme="minorHAnsi"/>
    </w:rPr>
    <w:tblPr>
      <w:tblStyleRowBandSize w:val="1"/>
      <w:tblStyleColBandSize w:val="1"/>
      <w:tblBorders>
        <w:top w:val="single" w:sz="4" w:space="0" w:color="DAEEFF" w:themeColor="accent5" w:themeTint="66"/>
        <w:left w:val="single" w:sz="4" w:space="0" w:color="DAEEFF" w:themeColor="accent5" w:themeTint="66"/>
        <w:bottom w:val="single" w:sz="4" w:space="0" w:color="DAEEFF" w:themeColor="accent5" w:themeTint="66"/>
        <w:right w:val="single" w:sz="4" w:space="0" w:color="DAEEFF" w:themeColor="accent5" w:themeTint="66"/>
        <w:insideH w:val="single" w:sz="4" w:space="0" w:color="DAEEFF" w:themeColor="accent5" w:themeTint="66"/>
        <w:insideV w:val="single" w:sz="4" w:space="0" w:color="DAEEFF" w:themeColor="accent5" w:themeTint="66"/>
      </w:tblBorders>
    </w:tblPr>
    <w:tblStylePr w:type="firstRow">
      <w:rPr>
        <w:b/>
        <w:bCs/>
      </w:rPr>
      <w:tblPr/>
      <w:tcPr>
        <w:tcBorders>
          <w:bottom w:val="single" w:sz="12" w:space="0" w:color="C7E5FF" w:themeColor="accent5" w:themeTint="99"/>
        </w:tcBorders>
      </w:tcPr>
    </w:tblStylePr>
    <w:tblStylePr w:type="lastRow">
      <w:rPr>
        <w:b/>
        <w:bCs/>
      </w:rPr>
      <w:tblPr/>
      <w:tcPr>
        <w:tcBorders>
          <w:top w:val="double" w:sz="2" w:space="0" w:color="C7E5FF"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E957F8"/>
    <w:rPr>
      <w:rFonts w:eastAsiaTheme="minorHAnsi"/>
    </w:rPr>
    <w:tblPr>
      <w:tblStyleRowBandSize w:val="1"/>
      <w:tblStyleColBandSize w:val="1"/>
      <w:tblBorders>
        <w:top w:val="single" w:sz="2" w:space="0" w:color="C7E5FF" w:themeColor="accent5" w:themeTint="99"/>
        <w:bottom w:val="single" w:sz="2" w:space="0" w:color="C7E5FF" w:themeColor="accent5" w:themeTint="99"/>
        <w:insideH w:val="single" w:sz="2" w:space="0" w:color="C7E5FF" w:themeColor="accent5" w:themeTint="99"/>
        <w:insideV w:val="single" w:sz="2" w:space="0" w:color="C7E5FF" w:themeColor="accent5" w:themeTint="99"/>
      </w:tblBorders>
    </w:tblPr>
    <w:tblStylePr w:type="firstRow">
      <w:rPr>
        <w:b/>
        <w:bCs/>
      </w:rPr>
      <w:tblPr/>
      <w:tcPr>
        <w:tcBorders>
          <w:top w:val="nil"/>
          <w:bottom w:val="single" w:sz="12" w:space="0" w:color="C7E5FF" w:themeColor="accent5" w:themeTint="99"/>
          <w:insideH w:val="nil"/>
          <w:insideV w:val="nil"/>
        </w:tcBorders>
        <w:shd w:val="clear" w:color="auto" w:fill="FFFFFF" w:themeFill="background1"/>
      </w:tcPr>
    </w:tblStylePr>
    <w:tblStylePr w:type="lastRow">
      <w:rPr>
        <w:b/>
        <w:bCs/>
      </w:rPr>
      <w:tblPr/>
      <w:tcPr>
        <w:tcBorders>
          <w:top w:val="double" w:sz="2" w:space="0" w:color="C7E5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6FF" w:themeFill="accent5" w:themeFillTint="33"/>
      </w:tcPr>
    </w:tblStylePr>
    <w:tblStylePr w:type="band1Horz">
      <w:tblPr/>
      <w:tcPr>
        <w:shd w:val="clear" w:color="auto" w:fill="ECF6FF" w:themeFill="accent5" w:themeFillTint="33"/>
      </w:tcPr>
    </w:tblStylePr>
  </w:style>
  <w:style w:type="table" w:styleId="GridTable2-Accent4">
    <w:name w:val="Grid Table 2 Accent 4"/>
    <w:basedOn w:val="TableNormal"/>
    <w:uiPriority w:val="47"/>
    <w:rsid w:val="00E957F8"/>
    <w:rPr>
      <w:rFonts w:eastAsiaTheme="minorHAnsi"/>
    </w:rPr>
    <w:tblPr>
      <w:tblStyleRowBandSize w:val="1"/>
      <w:tblStyleColBandSize w:val="1"/>
      <w:tblBorders>
        <w:top w:val="single" w:sz="2" w:space="0" w:color="1EFFA5" w:themeColor="accent4" w:themeTint="99"/>
        <w:bottom w:val="single" w:sz="2" w:space="0" w:color="1EFFA5" w:themeColor="accent4" w:themeTint="99"/>
        <w:insideH w:val="single" w:sz="2" w:space="0" w:color="1EFFA5" w:themeColor="accent4" w:themeTint="99"/>
        <w:insideV w:val="single" w:sz="2" w:space="0" w:color="1EFFA5" w:themeColor="accent4" w:themeTint="99"/>
      </w:tblBorders>
    </w:tblPr>
    <w:tblStylePr w:type="firstRow">
      <w:rPr>
        <w:b/>
        <w:bCs/>
      </w:rPr>
      <w:tblPr/>
      <w:tcPr>
        <w:tcBorders>
          <w:top w:val="nil"/>
          <w:bottom w:val="single" w:sz="12" w:space="0" w:color="1EFFA5" w:themeColor="accent4" w:themeTint="99"/>
          <w:insideH w:val="nil"/>
          <w:insideV w:val="nil"/>
        </w:tcBorders>
        <w:shd w:val="clear" w:color="auto" w:fill="FFFFFF" w:themeFill="background1"/>
      </w:tcPr>
    </w:tblStylePr>
    <w:tblStylePr w:type="lastRow">
      <w:rPr>
        <w:b/>
        <w:bCs/>
      </w:rPr>
      <w:tblPr/>
      <w:tcPr>
        <w:tcBorders>
          <w:top w:val="double" w:sz="2" w:space="0" w:color="1EFFA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1" w:themeFill="accent4" w:themeFillTint="33"/>
      </w:tcPr>
    </w:tblStylePr>
    <w:tblStylePr w:type="band1Horz">
      <w:tblPr/>
      <w:tcPr>
        <w:shd w:val="clear" w:color="auto" w:fill="B4FFE1" w:themeFill="accent4" w:themeFillTint="33"/>
      </w:tcPr>
    </w:tblStylePr>
  </w:style>
  <w:style w:type="table" w:styleId="GridTable2-Accent2">
    <w:name w:val="Grid Table 2 Accent 2"/>
    <w:basedOn w:val="TableNormal"/>
    <w:uiPriority w:val="47"/>
    <w:rsid w:val="00E957F8"/>
    <w:rPr>
      <w:rFonts w:eastAsiaTheme="minorHAnsi"/>
    </w:rPr>
    <w:tblPr>
      <w:tblStyleRowBandSize w:val="1"/>
      <w:tblStyleColBandSize w:val="1"/>
      <w:tblBorders>
        <w:top w:val="single" w:sz="2" w:space="0" w:color="5FF16A" w:themeColor="accent2" w:themeTint="99"/>
        <w:bottom w:val="single" w:sz="2" w:space="0" w:color="5FF16A" w:themeColor="accent2" w:themeTint="99"/>
        <w:insideH w:val="single" w:sz="2" w:space="0" w:color="5FF16A" w:themeColor="accent2" w:themeTint="99"/>
        <w:insideV w:val="single" w:sz="2" w:space="0" w:color="5FF16A" w:themeColor="accent2" w:themeTint="99"/>
      </w:tblBorders>
    </w:tblPr>
    <w:tblStylePr w:type="firstRow">
      <w:rPr>
        <w:b/>
        <w:bCs/>
      </w:rPr>
      <w:tblPr/>
      <w:tcPr>
        <w:tcBorders>
          <w:top w:val="nil"/>
          <w:bottom w:val="single" w:sz="12" w:space="0" w:color="5FF16A" w:themeColor="accent2" w:themeTint="99"/>
          <w:insideH w:val="nil"/>
          <w:insideV w:val="nil"/>
        </w:tcBorders>
        <w:shd w:val="clear" w:color="auto" w:fill="FFFFFF" w:themeFill="background1"/>
      </w:tcPr>
    </w:tblStylePr>
    <w:tblStylePr w:type="lastRow">
      <w:rPr>
        <w:b/>
        <w:bCs/>
      </w:rPr>
      <w:tblPr/>
      <w:tcPr>
        <w:tcBorders>
          <w:top w:val="double" w:sz="2" w:space="0" w:color="5FF1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ACD" w:themeFill="accent2" w:themeFillTint="33"/>
      </w:tcPr>
    </w:tblStylePr>
    <w:tblStylePr w:type="band1Horz">
      <w:tblPr/>
      <w:tcPr>
        <w:shd w:val="clear" w:color="auto" w:fill="C9FACD" w:themeFill="accent2" w:themeFillTint="33"/>
      </w:tcPr>
    </w:tblStylePr>
  </w:style>
  <w:style w:type="table" w:styleId="GridTable2-Accent1">
    <w:name w:val="Grid Table 2 Accent 1"/>
    <w:basedOn w:val="TableNormal"/>
    <w:uiPriority w:val="47"/>
    <w:rsid w:val="00E957F8"/>
    <w:rPr>
      <w:rFonts w:eastAsiaTheme="minorHAnsi"/>
    </w:rPr>
    <w:tblPr>
      <w:tblStyleRowBandSize w:val="1"/>
      <w:tblStyleColBandSize w:val="1"/>
      <w:tblBorders>
        <w:top w:val="single" w:sz="2" w:space="0" w:color="5F9ACE" w:themeColor="accent1" w:themeTint="99"/>
        <w:bottom w:val="single" w:sz="2" w:space="0" w:color="5F9ACE" w:themeColor="accent1" w:themeTint="99"/>
        <w:insideH w:val="single" w:sz="2" w:space="0" w:color="5F9ACE" w:themeColor="accent1" w:themeTint="99"/>
        <w:insideV w:val="single" w:sz="2" w:space="0" w:color="5F9ACE" w:themeColor="accent1" w:themeTint="99"/>
      </w:tblBorders>
    </w:tblPr>
    <w:tblStylePr w:type="firstRow">
      <w:rPr>
        <w:b/>
        <w:bCs/>
      </w:rPr>
      <w:tblPr/>
      <w:tcPr>
        <w:tcBorders>
          <w:top w:val="nil"/>
          <w:bottom w:val="single" w:sz="12" w:space="0" w:color="5F9ACE" w:themeColor="accent1" w:themeTint="99"/>
          <w:insideH w:val="nil"/>
          <w:insideV w:val="nil"/>
        </w:tcBorders>
        <w:shd w:val="clear" w:color="auto" w:fill="FFFFFF" w:themeFill="background1"/>
      </w:tcPr>
    </w:tblStylePr>
    <w:tblStylePr w:type="lastRow">
      <w:rPr>
        <w:b/>
        <w:bCs/>
      </w:rPr>
      <w:tblPr/>
      <w:tcPr>
        <w:tcBorders>
          <w:top w:val="double" w:sz="2" w:space="0" w:color="5F9A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DEE" w:themeFill="accent1" w:themeFillTint="33"/>
      </w:tcPr>
    </w:tblStylePr>
    <w:tblStylePr w:type="band1Horz">
      <w:tblPr/>
      <w:tcPr>
        <w:shd w:val="clear" w:color="auto" w:fill="C9DDEE" w:themeFill="accent1" w:themeFillTint="33"/>
      </w:tcPr>
    </w:tblStylePr>
  </w:style>
  <w:style w:type="table" w:styleId="GridTable2-Accent3">
    <w:name w:val="Grid Table 2 Accent 3"/>
    <w:basedOn w:val="TableNormal"/>
    <w:uiPriority w:val="47"/>
    <w:rsid w:val="00E957F8"/>
    <w:rPr>
      <w:rFonts w:eastAsiaTheme="minorHAnsi"/>
    </w:rPr>
    <w:tblPr>
      <w:tblStyleRowBandSize w:val="1"/>
      <w:tblStyleColBandSize w:val="1"/>
      <w:tblBorders>
        <w:top w:val="single" w:sz="2" w:space="0" w:color="E8F5FF" w:themeColor="accent3" w:themeTint="99"/>
        <w:bottom w:val="single" w:sz="2" w:space="0" w:color="E8F5FF" w:themeColor="accent3" w:themeTint="99"/>
        <w:insideH w:val="single" w:sz="2" w:space="0" w:color="E8F5FF" w:themeColor="accent3" w:themeTint="99"/>
        <w:insideV w:val="single" w:sz="2" w:space="0" w:color="E8F5FF" w:themeColor="accent3" w:themeTint="99"/>
      </w:tblBorders>
    </w:tblPr>
    <w:tblStylePr w:type="firstRow">
      <w:rPr>
        <w:b/>
        <w:bCs/>
      </w:rPr>
      <w:tblPr/>
      <w:tcPr>
        <w:tcBorders>
          <w:top w:val="nil"/>
          <w:bottom w:val="single" w:sz="12" w:space="0" w:color="E8F5FF" w:themeColor="accent3" w:themeTint="99"/>
          <w:insideH w:val="nil"/>
          <w:insideV w:val="nil"/>
        </w:tcBorders>
        <w:shd w:val="clear" w:color="auto" w:fill="FFFFFF" w:themeFill="background1"/>
      </w:tcPr>
    </w:tblStylePr>
    <w:tblStylePr w:type="lastRow">
      <w:rPr>
        <w:b/>
        <w:bCs/>
      </w:rPr>
      <w:tblPr/>
      <w:tcPr>
        <w:tcBorders>
          <w:top w:val="double" w:sz="2" w:space="0" w:color="E8F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BFF" w:themeFill="accent3" w:themeFillTint="33"/>
      </w:tcPr>
    </w:tblStylePr>
    <w:tblStylePr w:type="band1Horz">
      <w:tblPr/>
      <w:tcPr>
        <w:shd w:val="clear" w:color="auto" w:fill="F7FBFF" w:themeFill="accent3" w:themeFillTint="33"/>
      </w:tcPr>
    </w:tblStylePr>
  </w:style>
  <w:style w:type="paragraph" w:styleId="Header">
    <w:name w:val="header"/>
    <w:basedOn w:val="Normal"/>
    <w:link w:val="HeaderChar"/>
    <w:uiPriority w:val="99"/>
    <w:unhideWhenUsed/>
    <w:rsid w:val="001B4B6C"/>
    <w:pPr>
      <w:pBdr>
        <w:bottom w:val="single" w:sz="18" w:space="6" w:color="008751" w:themeColor="accent4"/>
      </w:pBdr>
      <w:tabs>
        <w:tab w:val="center" w:pos="4680"/>
        <w:tab w:val="right" w:pos="9360"/>
        <w:tab w:val="right" w:pos="12960"/>
      </w:tabs>
    </w:pPr>
    <w:rPr>
      <w:rFonts w:ascii="Verdana" w:hAnsi="Verdana"/>
      <w:color w:val="262626" w:themeColor="text1" w:themeTint="D9"/>
      <w:sz w:val="16"/>
      <w:szCs w:val="16"/>
    </w:rPr>
  </w:style>
  <w:style w:type="character" w:customStyle="1" w:styleId="HeaderChar">
    <w:name w:val="Header Char"/>
    <w:basedOn w:val="DefaultParagraphFont"/>
    <w:link w:val="Header"/>
    <w:uiPriority w:val="99"/>
    <w:rsid w:val="001B4B6C"/>
    <w:rPr>
      <w:rFonts w:ascii="Verdana" w:eastAsiaTheme="minorHAnsi" w:hAnsi="Verdana" w:cstheme="minorBidi"/>
      <w:color w:val="262626" w:themeColor="text1" w:themeTint="D9"/>
      <w:sz w:val="16"/>
      <w:szCs w:val="16"/>
    </w:rPr>
  </w:style>
  <w:style w:type="paragraph" w:styleId="Footer">
    <w:name w:val="footer"/>
    <w:basedOn w:val="Normal"/>
    <w:link w:val="FooterChar"/>
    <w:uiPriority w:val="99"/>
    <w:rsid w:val="000230B7"/>
    <w:pPr>
      <w:tabs>
        <w:tab w:val="left" w:pos="1080"/>
        <w:tab w:val="left" w:pos="1800"/>
        <w:tab w:val="center" w:pos="4680"/>
        <w:tab w:val="right" w:pos="12240"/>
      </w:tabs>
    </w:pPr>
    <w:rPr>
      <w:rFonts w:ascii="Verdana" w:hAnsi="Verdana"/>
      <w:b/>
      <w:bCs/>
      <w:noProof/>
      <w:color w:val="262626" w:themeColor="text1" w:themeTint="D9"/>
      <w:sz w:val="16"/>
      <w:szCs w:val="16"/>
    </w:rPr>
  </w:style>
  <w:style w:type="character" w:customStyle="1" w:styleId="FooterChar">
    <w:name w:val="Footer Char"/>
    <w:basedOn w:val="DefaultParagraphFont"/>
    <w:link w:val="Footer"/>
    <w:uiPriority w:val="99"/>
    <w:rsid w:val="000230B7"/>
    <w:rPr>
      <w:rFonts w:ascii="Verdana" w:eastAsiaTheme="minorHAnsi" w:hAnsi="Verdana" w:cstheme="minorBidi"/>
      <w:b/>
      <w:bCs/>
      <w:noProof/>
      <w:color w:val="262626" w:themeColor="text1" w:themeTint="D9"/>
      <w:sz w:val="16"/>
      <w:szCs w:val="16"/>
    </w:rPr>
  </w:style>
  <w:style w:type="table" w:styleId="PlainTable1">
    <w:name w:val="Plain Table 1"/>
    <w:basedOn w:val="TableNormal"/>
    <w:uiPriority w:val="41"/>
    <w:rsid w:val="00E957F8"/>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E957F8"/>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9E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9E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9E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9EB" w:themeFill="accent6"/>
      </w:tcPr>
    </w:tblStylePr>
    <w:tblStylePr w:type="band1Vert">
      <w:tblPr/>
      <w:tcPr>
        <w:shd w:val="clear" w:color="auto" w:fill="F5F6F7" w:themeFill="accent6" w:themeFillTint="66"/>
      </w:tcPr>
    </w:tblStylePr>
    <w:tblStylePr w:type="band1Horz">
      <w:tblPr/>
      <w:tcPr>
        <w:shd w:val="clear" w:color="auto" w:fill="F5F6F7" w:themeFill="accent6" w:themeFillTint="66"/>
      </w:tcPr>
    </w:tblStylePr>
  </w:style>
  <w:style w:type="table" w:styleId="GridTable4-Accent1">
    <w:name w:val="Grid Table 4 Accent 1"/>
    <w:basedOn w:val="TableNormal"/>
    <w:uiPriority w:val="49"/>
    <w:rsid w:val="00E957F8"/>
    <w:rPr>
      <w:rFonts w:eastAsiaTheme="minorHAnsi"/>
    </w:rPr>
    <w:tblPr>
      <w:tblStyleRowBandSize w:val="1"/>
      <w:tblStyleColBandSize w:val="1"/>
      <w:tblBorders>
        <w:top w:val="single" w:sz="4" w:space="0" w:color="5F9ACE" w:themeColor="accent1" w:themeTint="99"/>
        <w:left w:val="single" w:sz="4" w:space="0" w:color="5F9ACE" w:themeColor="accent1" w:themeTint="99"/>
        <w:bottom w:val="single" w:sz="4" w:space="0" w:color="5F9ACE" w:themeColor="accent1" w:themeTint="99"/>
        <w:right w:val="single" w:sz="4" w:space="0" w:color="5F9ACE" w:themeColor="accent1" w:themeTint="99"/>
        <w:insideH w:val="single" w:sz="4" w:space="0" w:color="5F9ACE" w:themeColor="accent1" w:themeTint="99"/>
        <w:insideV w:val="single" w:sz="4" w:space="0" w:color="5F9ACE" w:themeColor="accent1" w:themeTint="99"/>
      </w:tblBorders>
    </w:tblPr>
    <w:tblStylePr w:type="firstRow">
      <w:rPr>
        <w:b/>
        <w:bCs/>
        <w:color w:val="FFFFFF" w:themeColor="background1"/>
      </w:rPr>
      <w:tblPr/>
      <w:tcPr>
        <w:tcBorders>
          <w:top w:val="single" w:sz="4" w:space="0" w:color="26547C" w:themeColor="accent1"/>
          <w:left w:val="single" w:sz="4" w:space="0" w:color="26547C" w:themeColor="accent1"/>
          <w:bottom w:val="single" w:sz="4" w:space="0" w:color="26547C" w:themeColor="accent1"/>
          <w:right w:val="single" w:sz="4" w:space="0" w:color="26547C" w:themeColor="accent1"/>
          <w:insideH w:val="nil"/>
          <w:insideV w:val="nil"/>
        </w:tcBorders>
        <w:shd w:val="clear" w:color="auto" w:fill="26547C" w:themeFill="accent1"/>
      </w:tcPr>
    </w:tblStylePr>
    <w:tblStylePr w:type="lastRow">
      <w:rPr>
        <w:b/>
        <w:bCs/>
      </w:rPr>
      <w:tblPr/>
      <w:tcPr>
        <w:tcBorders>
          <w:top w:val="double" w:sz="4" w:space="0" w:color="26547C" w:themeColor="accent1"/>
        </w:tcBorders>
      </w:tcPr>
    </w:tblStylePr>
    <w:tblStylePr w:type="firstCol">
      <w:rPr>
        <w:b/>
        <w:bCs/>
      </w:rPr>
    </w:tblStylePr>
    <w:tblStylePr w:type="lastCol">
      <w:rPr>
        <w:b/>
        <w:bCs/>
      </w:rPr>
    </w:tblStylePr>
    <w:tblStylePr w:type="band1Vert">
      <w:tblPr/>
      <w:tcPr>
        <w:shd w:val="clear" w:color="auto" w:fill="C9DDEE" w:themeFill="accent1" w:themeFillTint="33"/>
      </w:tcPr>
    </w:tblStylePr>
    <w:tblStylePr w:type="band1Horz">
      <w:tblPr/>
      <w:tcPr>
        <w:shd w:val="clear" w:color="auto" w:fill="C9DDEE" w:themeFill="accent1" w:themeFillTint="33"/>
      </w:tcPr>
    </w:tblStylePr>
  </w:style>
  <w:style w:type="table" w:styleId="GridTable5Dark-Accent5">
    <w:name w:val="Grid Table 5 Dark Accent 5"/>
    <w:basedOn w:val="TableNormal"/>
    <w:uiPriority w:val="50"/>
    <w:rsid w:val="00E957F8"/>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D5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D5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D5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D5FF" w:themeFill="accent5"/>
      </w:tcPr>
    </w:tblStylePr>
    <w:tblStylePr w:type="band1Vert">
      <w:tblPr/>
      <w:tcPr>
        <w:shd w:val="clear" w:color="auto" w:fill="DAEEFF" w:themeFill="accent5" w:themeFillTint="66"/>
      </w:tcPr>
    </w:tblStylePr>
    <w:tblStylePr w:type="band1Horz">
      <w:tblPr/>
      <w:tcPr>
        <w:shd w:val="clear" w:color="auto" w:fill="DAEEFF" w:themeFill="accent5" w:themeFillTint="66"/>
      </w:tcPr>
    </w:tblStylePr>
  </w:style>
  <w:style w:type="table" w:styleId="GridTable4-Accent5">
    <w:name w:val="Grid Table 4 Accent 5"/>
    <w:basedOn w:val="TableNormal"/>
    <w:uiPriority w:val="49"/>
    <w:rsid w:val="00E957F8"/>
    <w:rPr>
      <w:rFonts w:eastAsiaTheme="minorHAnsi"/>
    </w:rPr>
    <w:tblPr>
      <w:tblStyleRowBandSize w:val="1"/>
      <w:tblStyleColBandSize w:val="1"/>
      <w:tblBorders>
        <w:top w:val="single" w:sz="4" w:space="0" w:color="C7E5FF" w:themeColor="accent5" w:themeTint="99"/>
        <w:left w:val="single" w:sz="4" w:space="0" w:color="C7E5FF" w:themeColor="accent5" w:themeTint="99"/>
        <w:bottom w:val="single" w:sz="4" w:space="0" w:color="C7E5FF" w:themeColor="accent5" w:themeTint="99"/>
        <w:right w:val="single" w:sz="4" w:space="0" w:color="C7E5FF" w:themeColor="accent5" w:themeTint="99"/>
        <w:insideH w:val="single" w:sz="4" w:space="0" w:color="C7E5FF" w:themeColor="accent5" w:themeTint="99"/>
        <w:insideV w:val="single" w:sz="4" w:space="0" w:color="C7E5FF" w:themeColor="accent5" w:themeTint="99"/>
      </w:tblBorders>
    </w:tblPr>
    <w:tblStylePr w:type="firstRow">
      <w:rPr>
        <w:b/>
        <w:bCs/>
        <w:color w:val="FFFFFF" w:themeColor="background1"/>
      </w:rPr>
      <w:tblPr/>
      <w:tcPr>
        <w:tcBorders>
          <w:top w:val="single" w:sz="4" w:space="0" w:color="A3D5FF" w:themeColor="accent5"/>
          <w:left w:val="single" w:sz="4" w:space="0" w:color="A3D5FF" w:themeColor="accent5"/>
          <w:bottom w:val="single" w:sz="4" w:space="0" w:color="A3D5FF" w:themeColor="accent5"/>
          <w:right w:val="single" w:sz="4" w:space="0" w:color="A3D5FF" w:themeColor="accent5"/>
          <w:insideH w:val="nil"/>
          <w:insideV w:val="nil"/>
        </w:tcBorders>
        <w:shd w:val="clear" w:color="auto" w:fill="A3D5FF" w:themeFill="accent5"/>
      </w:tcPr>
    </w:tblStylePr>
    <w:tblStylePr w:type="lastRow">
      <w:rPr>
        <w:b/>
        <w:bCs/>
      </w:rPr>
      <w:tblPr/>
      <w:tcPr>
        <w:tcBorders>
          <w:top w:val="double" w:sz="4" w:space="0" w:color="A3D5FF" w:themeColor="accent5"/>
        </w:tcBorders>
      </w:tcPr>
    </w:tblStylePr>
    <w:tblStylePr w:type="firstCol">
      <w:rPr>
        <w:b/>
        <w:bCs/>
      </w:rPr>
    </w:tblStylePr>
    <w:tblStylePr w:type="lastCol">
      <w:rPr>
        <w:b/>
        <w:bCs/>
      </w:rPr>
    </w:tblStylePr>
    <w:tblStylePr w:type="band1Vert">
      <w:tblPr/>
      <w:tcPr>
        <w:shd w:val="clear" w:color="auto" w:fill="ECF6FF" w:themeFill="accent5" w:themeFillTint="33"/>
      </w:tcPr>
    </w:tblStylePr>
    <w:tblStylePr w:type="band1Horz">
      <w:tblPr/>
      <w:tcPr>
        <w:shd w:val="clear" w:color="auto" w:fill="ECF6FF" w:themeFill="accent5" w:themeFillTint="33"/>
      </w:tcPr>
    </w:tblStylePr>
  </w:style>
  <w:style w:type="table" w:styleId="GridTable4-Accent6">
    <w:name w:val="Grid Table 4 Accent 6"/>
    <w:basedOn w:val="TableNormal"/>
    <w:uiPriority w:val="49"/>
    <w:rsid w:val="00E957F8"/>
    <w:rPr>
      <w:rFonts w:eastAsiaTheme="minorHAnsi"/>
    </w:rPr>
    <w:tblPr>
      <w:tblStyleRowBandSize w:val="1"/>
      <w:tblStyleColBandSize w:val="1"/>
      <w:tblBorders>
        <w:top w:val="single" w:sz="4" w:space="0" w:color="F1F1F3" w:themeColor="accent6" w:themeTint="99"/>
        <w:left w:val="single" w:sz="4" w:space="0" w:color="F1F1F3" w:themeColor="accent6" w:themeTint="99"/>
        <w:bottom w:val="single" w:sz="4" w:space="0" w:color="F1F1F3" w:themeColor="accent6" w:themeTint="99"/>
        <w:right w:val="single" w:sz="4" w:space="0" w:color="F1F1F3" w:themeColor="accent6" w:themeTint="99"/>
        <w:insideH w:val="single" w:sz="4" w:space="0" w:color="F1F1F3" w:themeColor="accent6" w:themeTint="99"/>
        <w:insideV w:val="single" w:sz="4" w:space="0" w:color="F1F1F3" w:themeColor="accent6" w:themeTint="99"/>
      </w:tblBorders>
    </w:tblPr>
    <w:tblStylePr w:type="firstRow">
      <w:rPr>
        <w:b/>
        <w:bCs/>
        <w:color w:val="FFFFFF" w:themeColor="background1"/>
      </w:rPr>
      <w:tblPr/>
      <w:tcPr>
        <w:tcBorders>
          <w:top w:val="single" w:sz="4" w:space="0" w:color="E8E9EB" w:themeColor="accent6"/>
          <w:left w:val="single" w:sz="4" w:space="0" w:color="E8E9EB" w:themeColor="accent6"/>
          <w:bottom w:val="single" w:sz="4" w:space="0" w:color="E8E9EB" w:themeColor="accent6"/>
          <w:right w:val="single" w:sz="4" w:space="0" w:color="E8E9EB" w:themeColor="accent6"/>
          <w:insideH w:val="nil"/>
          <w:insideV w:val="nil"/>
        </w:tcBorders>
        <w:shd w:val="clear" w:color="auto" w:fill="E8E9EB" w:themeFill="accent6"/>
      </w:tcPr>
    </w:tblStylePr>
    <w:tblStylePr w:type="lastRow">
      <w:rPr>
        <w:b/>
        <w:bCs/>
      </w:rPr>
      <w:tblPr/>
      <w:tcPr>
        <w:tcBorders>
          <w:top w:val="double" w:sz="4" w:space="0" w:color="E8E9EB" w:themeColor="accent6"/>
        </w:tcBorders>
      </w:tcPr>
    </w:tblStylePr>
    <w:tblStylePr w:type="firstCol">
      <w:rPr>
        <w:b/>
        <w:bCs/>
      </w:rPr>
    </w:tblStylePr>
    <w:tblStylePr w:type="lastCol">
      <w:rPr>
        <w:b/>
        <w:bCs/>
      </w:rPr>
    </w:tblStylePr>
    <w:tblStylePr w:type="band1Vert">
      <w:tblPr/>
      <w:tcPr>
        <w:shd w:val="clear" w:color="auto" w:fill="FAFAFB" w:themeFill="accent6" w:themeFillTint="33"/>
      </w:tcPr>
    </w:tblStylePr>
    <w:tblStylePr w:type="band1Horz">
      <w:tblPr/>
      <w:tcPr>
        <w:shd w:val="clear" w:color="auto" w:fill="FAFAFB" w:themeFill="accent6" w:themeFillTint="33"/>
      </w:tcPr>
    </w:tblStylePr>
  </w:style>
  <w:style w:type="table" w:styleId="GridTable4-Accent3">
    <w:name w:val="Grid Table 4 Accent 3"/>
    <w:basedOn w:val="TableNormal"/>
    <w:uiPriority w:val="49"/>
    <w:rsid w:val="004E4766"/>
    <w:tblPr>
      <w:tblStyleRowBandSize w:val="1"/>
      <w:tblStyleColBandSize w:val="1"/>
      <w:tblBorders>
        <w:top w:val="single" w:sz="4" w:space="0" w:color="E8F5FF" w:themeColor="accent3" w:themeTint="99"/>
        <w:left w:val="single" w:sz="4" w:space="0" w:color="E8F5FF" w:themeColor="accent3" w:themeTint="99"/>
        <w:bottom w:val="single" w:sz="4" w:space="0" w:color="E8F5FF" w:themeColor="accent3" w:themeTint="99"/>
        <w:right w:val="single" w:sz="4" w:space="0" w:color="E8F5FF" w:themeColor="accent3" w:themeTint="99"/>
        <w:insideH w:val="single" w:sz="4" w:space="0" w:color="E8F5FF" w:themeColor="accent3" w:themeTint="99"/>
        <w:insideV w:val="single" w:sz="4" w:space="0" w:color="E8F5FF" w:themeColor="accent3" w:themeTint="99"/>
      </w:tblBorders>
    </w:tblPr>
    <w:tblStylePr w:type="firstRow">
      <w:rPr>
        <w:b/>
        <w:bCs/>
        <w:color w:val="FFFFFF" w:themeColor="background1"/>
      </w:rPr>
      <w:tblPr/>
      <w:tcPr>
        <w:tcBorders>
          <w:top w:val="single" w:sz="4" w:space="0" w:color="D9F0FF" w:themeColor="accent3"/>
          <w:left w:val="single" w:sz="4" w:space="0" w:color="D9F0FF" w:themeColor="accent3"/>
          <w:bottom w:val="single" w:sz="4" w:space="0" w:color="D9F0FF" w:themeColor="accent3"/>
          <w:right w:val="single" w:sz="4" w:space="0" w:color="D9F0FF" w:themeColor="accent3"/>
          <w:insideH w:val="nil"/>
          <w:insideV w:val="nil"/>
        </w:tcBorders>
        <w:shd w:val="clear" w:color="auto" w:fill="D9F0FF" w:themeFill="accent3"/>
      </w:tcPr>
    </w:tblStylePr>
    <w:tblStylePr w:type="lastRow">
      <w:rPr>
        <w:b/>
        <w:bCs/>
      </w:rPr>
      <w:tblPr/>
      <w:tcPr>
        <w:tcBorders>
          <w:top w:val="double" w:sz="4" w:space="0" w:color="D9F0FF" w:themeColor="accent3"/>
        </w:tcBorders>
      </w:tcPr>
    </w:tblStylePr>
    <w:tblStylePr w:type="firstCol">
      <w:rPr>
        <w:b/>
        <w:bCs/>
      </w:rPr>
    </w:tblStylePr>
    <w:tblStylePr w:type="lastCol">
      <w:rPr>
        <w:b/>
        <w:bCs/>
      </w:rPr>
    </w:tblStylePr>
    <w:tblStylePr w:type="band1Vert">
      <w:tblPr/>
      <w:tcPr>
        <w:shd w:val="clear" w:color="auto" w:fill="F7FBFF" w:themeFill="accent3" w:themeFillTint="33"/>
      </w:tcPr>
    </w:tblStylePr>
    <w:tblStylePr w:type="band1Horz">
      <w:tblPr/>
      <w:tcPr>
        <w:shd w:val="clear" w:color="auto" w:fill="F7FBFF" w:themeFill="accent3" w:themeFillTint="33"/>
      </w:tcPr>
    </w:tblStylePr>
  </w:style>
  <w:style w:type="character" w:styleId="PageNumber">
    <w:name w:val="page number"/>
    <w:basedOn w:val="DefaultParagraphFont"/>
    <w:uiPriority w:val="99"/>
    <w:semiHidden/>
    <w:unhideWhenUsed/>
    <w:rsid w:val="00E44687"/>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tcPr>
      <w:shd w:val="clear" w:color="auto" w:fill="DEECEE"/>
    </w:tcPr>
    <w:tblStylePr w:type="firstRow">
      <w:rPr>
        <w:b/>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rPr>
      <w:tblPr/>
      <w:tcPr>
        <w:tcBorders>
          <w:top w:val="single" w:sz="4" w:space="0" w:color="297FD5"/>
        </w:tcBorders>
      </w:tcPr>
    </w:tblStylePr>
    <w:tblStylePr w:type="firstCol">
      <w:rPr>
        <w:b/>
      </w:rPr>
    </w:tblStylePr>
    <w:tblStylePr w:type="lastCol">
      <w:rPr>
        <w:b/>
      </w:rPr>
    </w:tblStylePr>
    <w:tblStylePr w:type="band1Vert">
      <w:tblPr/>
      <w:tcPr>
        <w:shd w:val="clear" w:color="auto" w:fill="D4E5F6"/>
      </w:tcPr>
    </w:tblStylePr>
    <w:tblStylePr w:type="band1Horz">
      <w:tblPr/>
      <w:tcPr>
        <w:shd w:val="clear" w:color="auto" w:fill="D4E5F6"/>
      </w:tcPr>
    </w:tblStylePr>
  </w:style>
  <w:style w:type="table" w:customStyle="1" w:styleId="5">
    <w:name w:val="5"/>
    <w:basedOn w:val="TableNormal"/>
    <w:tblPr>
      <w:tblStyleRowBandSize w:val="1"/>
      <w:tblStyleColBandSize w:val="1"/>
      <w:tblCellMar>
        <w:left w:w="115" w:type="dxa"/>
        <w:right w:w="115" w:type="dxa"/>
      </w:tblCellMar>
    </w:tblPr>
    <w:tcPr>
      <w:shd w:val="clear" w:color="auto" w:fill="DEECEE"/>
    </w:tcPr>
    <w:tblStylePr w:type="firstRow">
      <w:rPr>
        <w:b/>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rPr>
      <w:tblPr/>
      <w:tcPr>
        <w:tcBorders>
          <w:top w:val="single" w:sz="4" w:space="0" w:color="297FD5"/>
        </w:tcBorders>
      </w:tcPr>
    </w:tblStylePr>
    <w:tblStylePr w:type="firstCol">
      <w:rPr>
        <w:b/>
      </w:rPr>
    </w:tblStylePr>
    <w:tblStylePr w:type="lastCol">
      <w:rPr>
        <w:b/>
      </w:rPr>
    </w:tblStylePr>
    <w:tblStylePr w:type="band1Vert">
      <w:tblPr/>
      <w:tcPr>
        <w:shd w:val="clear" w:color="auto" w:fill="D4E5F6"/>
      </w:tcPr>
    </w:tblStylePr>
    <w:tblStylePr w:type="band1Horz">
      <w:tblPr/>
      <w:tcPr>
        <w:shd w:val="clear" w:color="auto" w:fill="D4E5F6"/>
      </w:tcPr>
    </w:tblStylePr>
  </w:style>
  <w:style w:type="table" w:customStyle="1" w:styleId="4">
    <w:name w:val="4"/>
    <w:basedOn w:val="TableNormal"/>
    <w:tblPr>
      <w:tblStyleRowBandSize w:val="1"/>
      <w:tblStyleColBandSize w:val="1"/>
      <w:tblCellMar>
        <w:left w:w="115" w:type="dxa"/>
        <w:right w:w="115" w:type="dxa"/>
      </w:tblCellMar>
    </w:tblPr>
    <w:tcPr>
      <w:shd w:val="clear" w:color="auto" w:fill="DEECEE"/>
    </w:tcPr>
    <w:tblStylePr w:type="firstRow">
      <w:rPr>
        <w:b/>
        <w:color w:val="FFFFFF"/>
      </w:rPr>
      <w:tblPr/>
      <w:tcPr>
        <w:tcBorders>
          <w:top w:val="single" w:sz="4" w:space="0" w:color="297FD5"/>
          <w:left w:val="single" w:sz="4" w:space="0" w:color="297FD5"/>
          <w:bottom w:val="single" w:sz="4" w:space="0" w:color="297FD5"/>
          <w:right w:val="single" w:sz="4" w:space="0" w:color="297FD5"/>
          <w:insideH w:val="nil"/>
          <w:insideV w:val="nil"/>
        </w:tcBorders>
        <w:shd w:val="clear" w:color="auto" w:fill="297FD5"/>
      </w:tcPr>
    </w:tblStylePr>
    <w:tblStylePr w:type="lastRow">
      <w:rPr>
        <w:b/>
      </w:rPr>
      <w:tblPr/>
      <w:tcPr>
        <w:tcBorders>
          <w:top w:val="single" w:sz="4" w:space="0" w:color="297FD5"/>
        </w:tcBorders>
      </w:tcPr>
    </w:tblStylePr>
    <w:tblStylePr w:type="firstCol">
      <w:rPr>
        <w:b/>
      </w:rPr>
    </w:tblStylePr>
    <w:tblStylePr w:type="lastCol">
      <w:rPr>
        <w:b/>
      </w:rPr>
    </w:tblStylePr>
    <w:tblStylePr w:type="band1Vert">
      <w:tblPr/>
      <w:tcPr>
        <w:shd w:val="clear" w:color="auto" w:fill="D4E5F6"/>
      </w:tcPr>
    </w:tblStylePr>
    <w:tblStylePr w:type="band1Horz">
      <w:tblPr/>
      <w:tcPr>
        <w:shd w:val="clear" w:color="auto" w:fill="D4E5F6"/>
      </w:tcPr>
    </w:tblStyle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customStyle="1" w:styleId="trt0xe">
    <w:name w:val="trt0xe"/>
    <w:basedOn w:val="Normal"/>
    <w:rsid w:val="001D04C0"/>
    <w:pPr>
      <w:spacing w:before="100" w:beforeAutospacing="1" w:after="100" w:afterAutospacing="1"/>
    </w:pPr>
  </w:style>
  <w:style w:type="paragraph" w:styleId="Revision">
    <w:name w:val="Revision"/>
    <w:hidden/>
    <w:uiPriority w:val="99"/>
    <w:semiHidden/>
    <w:rsid w:val="001E09E6"/>
  </w:style>
  <w:style w:type="table" w:customStyle="1" w:styleId="GridTable2-Accent61">
    <w:name w:val="Grid Table 2 - Accent 6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F1F1F3" w:themeColor="accent6" w:themeTint="99"/>
        <w:bottom w:val="single" w:sz="2" w:space="0" w:color="F1F1F3" w:themeColor="accent6" w:themeTint="99"/>
        <w:insideH w:val="single" w:sz="2" w:space="0" w:color="F1F1F3" w:themeColor="accent6" w:themeTint="99"/>
        <w:insideV w:val="single" w:sz="2" w:space="0" w:color="F1F1F3" w:themeColor="accent6" w:themeTint="99"/>
      </w:tblBorders>
    </w:tblPr>
    <w:tblStylePr w:type="firstRow">
      <w:rPr>
        <w:b/>
        <w:bCs/>
      </w:rPr>
      <w:tblPr/>
      <w:tcPr>
        <w:tcBorders>
          <w:top w:val="nil"/>
          <w:bottom w:val="single" w:sz="12" w:space="0" w:color="F1F1F3" w:themeColor="accent6" w:themeTint="99"/>
          <w:insideH w:val="nil"/>
          <w:insideV w:val="nil"/>
        </w:tcBorders>
        <w:shd w:val="clear" w:color="auto" w:fill="FFFFFF" w:themeFill="background1"/>
      </w:tcPr>
    </w:tblStylePr>
    <w:tblStylePr w:type="lastRow">
      <w:rPr>
        <w:b/>
        <w:bCs/>
      </w:rPr>
      <w:tblPr/>
      <w:tcPr>
        <w:tcBorders>
          <w:top w:val="double" w:sz="2" w:space="0" w:color="F1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B" w:themeFill="accent6" w:themeFillTint="33"/>
      </w:tcPr>
    </w:tblStylePr>
    <w:tblStylePr w:type="band1Horz">
      <w:tblPr/>
      <w:tcPr>
        <w:shd w:val="clear" w:color="auto" w:fill="FAFAFB" w:themeFill="accent6" w:themeFillTint="33"/>
      </w:tcPr>
    </w:tblStylePr>
  </w:style>
  <w:style w:type="table" w:customStyle="1" w:styleId="GridTable1Light-Accent51">
    <w:name w:val="Grid Table 1 Light - Accent 51"/>
    <w:basedOn w:val="TableNormal"/>
    <w:uiPriority w:val="46"/>
    <w:rsid w:val="00BE1A78"/>
    <w:rPr>
      <w:rFonts w:asciiTheme="minorHAnsi" w:eastAsiaTheme="minorHAnsi" w:hAnsiTheme="minorHAnsi" w:cstheme="minorBidi"/>
      <w:sz w:val="22"/>
      <w:szCs w:val="22"/>
    </w:rPr>
    <w:tblPr>
      <w:tblStyleRowBandSize w:val="1"/>
      <w:tblStyleColBandSize w:val="1"/>
      <w:tblBorders>
        <w:top w:val="single" w:sz="4" w:space="0" w:color="DAEEFF" w:themeColor="accent5" w:themeTint="66"/>
        <w:left w:val="single" w:sz="4" w:space="0" w:color="DAEEFF" w:themeColor="accent5" w:themeTint="66"/>
        <w:bottom w:val="single" w:sz="4" w:space="0" w:color="DAEEFF" w:themeColor="accent5" w:themeTint="66"/>
        <w:right w:val="single" w:sz="4" w:space="0" w:color="DAEEFF" w:themeColor="accent5" w:themeTint="66"/>
        <w:insideH w:val="single" w:sz="4" w:space="0" w:color="DAEEFF" w:themeColor="accent5" w:themeTint="66"/>
        <w:insideV w:val="single" w:sz="4" w:space="0" w:color="DAEEFF" w:themeColor="accent5" w:themeTint="66"/>
      </w:tblBorders>
    </w:tblPr>
    <w:tblStylePr w:type="firstRow">
      <w:rPr>
        <w:b/>
        <w:bCs/>
      </w:rPr>
      <w:tblPr/>
      <w:tcPr>
        <w:tcBorders>
          <w:bottom w:val="single" w:sz="12" w:space="0" w:color="C7E5FF" w:themeColor="accent5" w:themeTint="99"/>
        </w:tcBorders>
      </w:tcPr>
    </w:tblStylePr>
    <w:tblStylePr w:type="lastRow">
      <w:rPr>
        <w:b/>
        <w:bCs/>
      </w:rPr>
      <w:tblPr/>
      <w:tcPr>
        <w:tcBorders>
          <w:top w:val="double" w:sz="2" w:space="0" w:color="C7E5FF"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C7E5FF" w:themeColor="accent5" w:themeTint="99"/>
        <w:bottom w:val="single" w:sz="2" w:space="0" w:color="C7E5FF" w:themeColor="accent5" w:themeTint="99"/>
        <w:insideH w:val="single" w:sz="2" w:space="0" w:color="C7E5FF" w:themeColor="accent5" w:themeTint="99"/>
        <w:insideV w:val="single" w:sz="2" w:space="0" w:color="C7E5FF" w:themeColor="accent5" w:themeTint="99"/>
      </w:tblBorders>
    </w:tblPr>
    <w:tblStylePr w:type="firstRow">
      <w:rPr>
        <w:b/>
        <w:bCs/>
      </w:rPr>
      <w:tblPr/>
      <w:tcPr>
        <w:tcBorders>
          <w:top w:val="nil"/>
          <w:bottom w:val="single" w:sz="12" w:space="0" w:color="C7E5FF" w:themeColor="accent5" w:themeTint="99"/>
          <w:insideH w:val="nil"/>
          <w:insideV w:val="nil"/>
        </w:tcBorders>
        <w:shd w:val="clear" w:color="auto" w:fill="FFFFFF" w:themeFill="background1"/>
      </w:tcPr>
    </w:tblStylePr>
    <w:tblStylePr w:type="lastRow">
      <w:rPr>
        <w:b/>
        <w:bCs/>
      </w:rPr>
      <w:tblPr/>
      <w:tcPr>
        <w:tcBorders>
          <w:top w:val="double" w:sz="2" w:space="0" w:color="C7E5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6FF" w:themeFill="accent5" w:themeFillTint="33"/>
      </w:tcPr>
    </w:tblStylePr>
    <w:tblStylePr w:type="band1Horz">
      <w:tblPr/>
      <w:tcPr>
        <w:shd w:val="clear" w:color="auto" w:fill="ECF6FF" w:themeFill="accent5" w:themeFillTint="33"/>
      </w:tcPr>
    </w:tblStylePr>
  </w:style>
  <w:style w:type="table" w:customStyle="1" w:styleId="GridTable2-Accent41">
    <w:name w:val="Grid Table 2 - Accent 4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1EFFA5" w:themeColor="accent4" w:themeTint="99"/>
        <w:bottom w:val="single" w:sz="2" w:space="0" w:color="1EFFA5" w:themeColor="accent4" w:themeTint="99"/>
        <w:insideH w:val="single" w:sz="2" w:space="0" w:color="1EFFA5" w:themeColor="accent4" w:themeTint="99"/>
        <w:insideV w:val="single" w:sz="2" w:space="0" w:color="1EFFA5" w:themeColor="accent4" w:themeTint="99"/>
      </w:tblBorders>
    </w:tblPr>
    <w:tblStylePr w:type="firstRow">
      <w:rPr>
        <w:b/>
        <w:bCs/>
      </w:rPr>
      <w:tblPr/>
      <w:tcPr>
        <w:tcBorders>
          <w:top w:val="nil"/>
          <w:bottom w:val="single" w:sz="12" w:space="0" w:color="1EFFA5" w:themeColor="accent4" w:themeTint="99"/>
          <w:insideH w:val="nil"/>
          <w:insideV w:val="nil"/>
        </w:tcBorders>
        <w:shd w:val="clear" w:color="auto" w:fill="FFFFFF" w:themeFill="background1"/>
      </w:tcPr>
    </w:tblStylePr>
    <w:tblStylePr w:type="lastRow">
      <w:rPr>
        <w:b/>
        <w:bCs/>
      </w:rPr>
      <w:tblPr/>
      <w:tcPr>
        <w:tcBorders>
          <w:top w:val="double" w:sz="2" w:space="0" w:color="1EFFA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1" w:themeFill="accent4" w:themeFillTint="33"/>
      </w:tcPr>
    </w:tblStylePr>
    <w:tblStylePr w:type="band1Horz">
      <w:tblPr/>
      <w:tcPr>
        <w:shd w:val="clear" w:color="auto" w:fill="B4FFE1" w:themeFill="accent4" w:themeFillTint="33"/>
      </w:tcPr>
    </w:tblStylePr>
  </w:style>
  <w:style w:type="table" w:customStyle="1" w:styleId="GridTable2-Accent21">
    <w:name w:val="Grid Table 2 - Accent 2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5FF16A" w:themeColor="accent2" w:themeTint="99"/>
        <w:bottom w:val="single" w:sz="2" w:space="0" w:color="5FF16A" w:themeColor="accent2" w:themeTint="99"/>
        <w:insideH w:val="single" w:sz="2" w:space="0" w:color="5FF16A" w:themeColor="accent2" w:themeTint="99"/>
        <w:insideV w:val="single" w:sz="2" w:space="0" w:color="5FF16A" w:themeColor="accent2" w:themeTint="99"/>
      </w:tblBorders>
    </w:tblPr>
    <w:tblStylePr w:type="firstRow">
      <w:rPr>
        <w:b/>
        <w:bCs/>
      </w:rPr>
      <w:tblPr/>
      <w:tcPr>
        <w:tcBorders>
          <w:top w:val="nil"/>
          <w:bottom w:val="single" w:sz="12" w:space="0" w:color="5FF16A" w:themeColor="accent2" w:themeTint="99"/>
          <w:insideH w:val="nil"/>
          <w:insideV w:val="nil"/>
        </w:tcBorders>
        <w:shd w:val="clear" w:color="auto" w:fill="FFFFFF" w:themeFill="background1"/>
      </w:tcPr>
    </w:tblStylePr>
    <w:tblStylePr w:type="lastRow">
      <w:rPr>
        <w:b/>
        <w:bCs/>
      </w:rPr>
      <w:tblPr/>
      <w:tcPr>
        <w:tcBorders>
          <w:top w:val="double" w:sz="2" w:space="0" w:color="5FF1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ACD" w:themeFill="accent2" w:themeFillTint="33"/>
      </w:tcPr>
    </w:tblStylePr>
    <w:tblStylePr w:type="band1Horz">
      <w:tblPr/>
      <w:tcPr>
        <w:shd w:val="clear" w:color="auto" w:fill="C9FACD" w:themeFill="accent2" w:themeFillTint="33"/>
      </w:tcPr>
    </w:tblStylePr>
  </w:style>
  <w:style w:type="table" w:customStyle="1" w:styleId="GridTable2-Accent11">
    <w:name w:val="Grid Table 2 - Accent 1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5F9ACE" w:themeColor="accent1" w:themeTint="99"/>
        <w:bottom w:val="single" w:sz="2" w:space="0" w:color="5F9ACE" w:themeColor="accent1" w:themeTint="99"/>
        <w:insideH w:val="single" w:sz="2" w:space="0" w:color="5F9ACE" w:themeColor="accent1" w:themeTint="99"/>
        <w:insideV w:val="single" w:sz="2" w:space="0" w:color="5F9ACE" w:themeColor="accent1" w:themeTint="99"/>
      </w:tblBorders>
    </w:tblPr>
    <w:tblStylePr w:type="firstRow">
      <w:rPr>
        <w:b/>
        <w:bCs/>
      </w:rPr>
      <w:tblPr/>
      <w:tcPr>
        <w:tcBorders>
          <w:top w:val="nil"/>
          <w:bottom w:val="single" w:sz="12" w:space="0" w:color="5F9ACE" w:themeColor="accent1" w:themeTint="99"/>
          <w:insideH w:val="nil"/>
          <w:insideV w:val="nil"/>
        </w:tcBorders>
        <w:shd w:val="clear" w:color="auto" w:fill="FFFFFF" w:themeFill="background1"/>
      </w:tcPr>
    </w:tblStylePr>
    <w:tblStylePr w:type="lastRow">
      <w:rPr>
        <w:b/>
        <w:bCs/>
      </w:rPr>
      <w:tblPr/>
      <w:tcPr>
        <w:tcBorders>
          <w:top w:val="double" w:sz="2" w:space="0" w:color="5F9AC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DEE" w:themeFill="accent1" w:themeFillTint="33"/>
      </w:tcPr>
    </w:tblStylePr>
    <w:tblStylePr w:type="band1Horz">
      <w:tblPr/>
      <w:tcPr>
        <w:shd w:val="clear" w:color="auto" w:fill="C9DDEE" w:themeFill="accent1" w:themeFillTint="33"/>
      </w:tcPr>
    </w:tblStylePr>
  </w:style>
  <w:style w:type="table" w:customStyle="1" w:styleId="GridTable2-Accent31">
    <w:name w:val="Grid Table 2 - Accent 31"/>
    <w:basedOn w:val="TableNormal"/>
    <w:uiPriority w:val="47"/>
    <w:rsid w:val="00BE1A78"/>
    <w:rPr>
      <w:rFonts w:asciiTheme="minorHAnsi" w:eastAsiaTheme="minorHAnsi" w:hAnsiTheme="minorHAnsi" w:cstheme="minorBidi"/>
      <w:sz w:val="22"/>
      <w:szCs w:val="22"/>
    </w:rPr>
    <w:tblPr>
      <w:tblStyleRowBandSize w:val="1"/>
      <w:tblStyleColBandSize w:val="1"/>
      <w:tblBorders>
        <w:top w:val="single" w:sz="2" w:space="0" w:color="E8F5FF" w:themeColor="accent3" w:themeTint="99"/>
        <w:bottom w:val="single" w:sz="2" w:space="0" w:color="E8F5FF" w:themeColor="accent3" w:themeTint="99"/>
        <w:insideH w:val="single" w:sz="2" w:space="0" w:color="E8F5FF" w:themeColor="accent3" w:themeTint="99"/>
        <w:insideV w:val="single" w:sz="2" w:space="0" w:color="E8F5FF" w:themeColor="accent3" w:themeTint="99"/>
      </w:tblBorders>
    </w:tblPr>
    <w:tblStylePr w:type="firstRow">
      <w:rPr>
        <w:b/>
        <w:bCs/>
      </w:rPr>
      <w:tblPr/>
      <w:tcPr>
        <w:tcBorders>
          <w:top w:val="nil"/>
          <w:bottom w:val="single" w:sz="12" w:space="0" w:color="E8F5FF" w:themeColor="accent3" w:themeTint="99"/>
          <w:insideH w:val="nil"/>
          <w:insideV w:val="nil"/>
        </w:tcBorders>
        <w:shd w:val="clear" w:color="auto" w:fill="FFFFFF" w:themeFill="background1"/>
      </w:tcPr>
    </w:tblStylePr>
    <w:tblStylePr w:type="lastRow">
      <w:rPr>
        <w:b/>
        <w:bCs/>
      </w:rPr>
      <w:tblPr/>
      <w:tcPr>
        <w:tcBorders>
          <w:top w:val="double" w:sz="2" w:space="0" w:color="E8F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BFF" w:themeFill="accent3" w:themeFillTint="33"/>
      </w:tcPr>
    </w:tblStylePr>
    <w:tblStylePr w:type="band1Horz">
      <w:tblPr/>
      <w:tcPr>
        <w:shd w:val="clear" w:color="auto" w:fill="F7FBFF" w:themeFill="accent3" w:themeFillTint="33"/>
      </w:tcPr>
    </w:tblStylePr>
  </w:style>
  <w:style w:type="table" w:customStyle="1" w:styleId="PlainTable11">
    <w:name w:val="Plain Table 11"/>
    <w:basedOn w:val="TableNormal"/>
    <w:uiPriority w:val="41"/>
    <w:rsid w:val="00BE1A78"/>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BE1A78"/>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E9E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E9E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E9E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E9EB" w:themeFill="accent6"/>
      </w:tcPr>
    </w:tblStylePr>
    <w:tblStylePr w:type="band1Vert">
      <w:tblPr/>
      <w:tcPr>
        <w:shd w:val="clear" w:color="auto" w:fill="F5F6F7" w:themeFill="accent6" w:themeFillTint="66"/>
      </w:tcPr>
    </w:tblStylePr>
    <w:tblStylePr w:type="band1Horz">
      <w:tblPr/>
      <w:tcPr>
        <w:shd w:val="clear" w:color="auto" w:fill="F5F6F7" w:themeFill="accent6" w:themeFillTint="66"/>
      </w:tcPr>
    </w:tblStylePr>
  </w:style>
  <w:style w:type="table" w:customStyle="1" w:styleId="GridTable4-Accent11">
    <w:name w:val="Grid Table 4 - Accent 11"/>
    <w:basedOn w:val="TableNormal"/>
    <w:uiPriority w:val="49"/>
    <w:rsid w:val="00BE1A78"/>
    <w:rPr>
      <w:rFonts w:asciiTheme="minorHAnsi" w:eastAsiaTheme="minorHAnsi" w:hAnsiTheme="minorHAnsi" w:cstheme="minorBidi"/>
      <w:sz w:val="22"/>
      <w:szCs w:val="22"/>
    </w:rPr>
    <w:tblPr>
      <w:tblStyleRowBandSize w:val="1"/>
      <w:tblStyleColBandSize w:val="1"/>
      <w:tblBorders>
        <w:top w:val="single" w:sz="4" w:space="0" w:color="5F9ACE" w:themeColor="accent1" w:themeTint="99"/>
        <w:left w:val="single" w:sz="4" w:space="0" w:color="5F9ACE" w:themeColor="accent1" w:themeTint="99"/>
        <w:bottom w:val="single" w:sz="4" w:space="0" w:color="5F9ACE" w:themeColor="accent1" w:themeTint="99"/>
        <w:right w:val="single" w:sz="4" w:space="0" w:color="5F9ACE" w:themeColor="accent1" w:themeTint="99"/>
        <w:insideH w:val="single" w:sz="4" w:space="0" w:color="5F9ACE" w:themeColor="accent1" w:themeTint="99"/>
        <w:insideV w:val="single" w:sz="4" w:space="0" w:color="5F9ACE" w:themeColor="accent1" w:themeTint="99"/>
      </w:tblBorders>
    </w:tblPr>
    <w:tblStylePr w:type="firstRow">
      <w:rPr>
        <w:b/>
        <w:bCs/>
        <w:color w:val="FFFFFF" w:themeColor="background1"/>
      </w:rPr>
      <w:tblPr/>
      <w:tcPr>
        <w:tcBorders>
          <w:top w:val="single" w:sz="4" w:space="0" w:color="26547C" w:themeColor="accent1"/>
          <w:left w:val="single" w:sz="4" w:space="0" w:color="26547C" w:themeColor="accent1"/>
          <w:bottom w:val="single" w:sz="4" w:space="0" w:color="26547C" w:themeColor="accent1"/>
          <w:right w:val="single" w:sz="4" w:space="0" w:color="26547C" w:themeColor="accent1"/>
          <w:insideH w:val="nil"/>
          <w:insideV w:val="nil"/>
        </w:tcBorders>
        <w:shd w:val="clear" w:color="auto" w:fill="26547C" w:themeFill="accent1"/>
      </w:tcPr>
    </w:tblStylePr>
    <w:tblStylePr w:type="lastRow">
      <w:rPr>
        <w:b/>
        <w:bCs/>
      </w:rPr>
      <w:tblPr/>
      <w:tcPr>
        <w:tcBorders>
          <w:top w:val="double" w:sz="4" w:space="0" w:color="26547C" w:themeColor="accent1"/>
        </w:tcBorders>
      </w:tcPr>
    </w:tblStylePr>
    <w:tblStylePr w:type="firstCol">
      <w:rPr>
        <w:b/>
        <w:bCs/>
      </w:rPr>
    </w:tblStylePr>
    <w:tblStylePr w:type="lastCol">
      <w:rPr>
        <w:b/>
        <w:bCs/>
      </w:rPr>
    </w:tblStylePr>
    <w:tblStylePr w:type="band1Vert">
      <w:tblPr/>
      <w:tcPr>
        <w:shd w:val="clear" w:color="auto" w:fill="C9DDEE" w:themeFill="accent1" w:themeFillTint="33"/>
      </w:tcPr>
    </w:tblStylePr>
    <w:tblStylePr w:type="band1Horz">
      <w:tblPr/>
      <w:tcPr>
        <w:shd w:val="clear" w:color="auto" w:fill="C9DDEE" w:themeFill="accent1" w:themeFillTint="33"/>
      </w:tcPr>
    </w:tblStylePr>
  </w:style>
  <w:style w:type="table" w:customStyle="1" w:styleId="GridTable5Dark-Accent51">
    <w:name w:val="Grid Table 5 Dark - Accent 51"/>
    <w:basedOn w:val="TableNormal"/>
    <w:uiPriority w:val="50"/>
    <w:rsid w:val="00BE1A78"/>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D5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D5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D5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D5FF" w:themeFill="accent5"/>
      </w:tcPr>
    </w:tblStylePr>
    <w:tblStylePr w:type="band1Vert">
      <w:tblPr/>
      <w:tcPr>
        <w:shd w:val="clear" w:color="auto" w:fill="DAEEFF" w:themeFill="accent5" w:themeFillTint="66"/>
      </w:tcPr>
    </w:tblStylePr>
    <w:tblStylePr w:type="band1Horz">
      <w:tblPr/>
      <w:tcPr>
        <w:shd w:val="clear" w:color="auto" w:fill="DAEEFF" w:themeFill="accent5" w:themeFillTint="66"/>
      </w:tcPr>
    </w:tblStylePr>
  </w:style>
  <w:style w:type="table" w:customStyle="1" w:styleId="GridTable4-Accent51">
    <w:name w:val="Grid Table 4 - Accent 51"/>
    <w:basedOn w:val="TableNormal"/>
    <w:uiPriority w:val="49"/>
    <w:rsid w:val="00BE1A78"/>
    <w:rPr>
      <w:rFonts w:asciiTheme="minorHAnsi" w:eastAsiaTheme="minorHAnsi" w:hAnsiTheme="minorHAnsi" w:cstheme="minorBidi"/>
      <w:sz w:val="22"/>
      <w:szCs w:val="22"/>
    </w:rPr>
    <w:tblPr>
      <w:tblStyleRowBandSize w:val="1"/>
      <w:tblStyleColBandSize w:val="1"/>
      <w:tblBorders>
        <w:top w:val="single" w:sz="4" w:space="0" w:color="C7E5FF" w:themeColor="accent5" w:themeTint="99"/>
        <w:left w:val="single" w:sz="4" w:space="0" w:color="C7E5FF" w:themeColor="accent5" w:themeTint="99"/>
        <w:bottom w:val="single" w:sz="4" w:space="0" w:color="C7E5FF" w:themeColor="accent5" w:themeTint="99"/>
        <w:right w:val="single" w:sz="4" w:space="0" w:color="C7E5FF" w:themeColor="accent5" w:themeTint="99"/>
        <w:insideH w:val="single" w:sz="4" w:space="0" w:color="C7E5FF" w:themeColor="accent5" w:themeTint="99"/>
        <w:insideV w:val="single" w:sz="4" w:space="0" w:color="C7E5FF" w:themeColor="accent5" w:themeTint="99"/>
      </w:tblBorders>
    </w:tblPr>
    <w:tblStylePr w:type="firstRow">
      <w:rPr>
        <w:b/>
        <w:bCs/>
        <w:color w:val="FFFFFF" w:themeColor="background1"/>
      </w:rPr>
      <w:tblPr/>
      <w:tcPr>
        <w:tcBorders>
          <w:top w:val="single" w:sz="4" w:space="0" w:color="A3D5FF" w:themeColor="accent5"/>
          <w:left w:val="single" w:sz="4" w:space="0" w:color="A3D5FF" w:themeColor="accent5"/>
          <w:bottom w:val="single" w:sz="4" w:space="0" w:color="A3D5FF" w:themeColor="accent5"/>
          <w:right w:val="single" w:sz="4" w:space="0" w:color="A3D5FF" w:themeColor="accent5"/>
          <w:insideH w:val="nil"/>
          <w:insideV w:val="nil"/>
        </w:tcBorders>
        <w:shd w:val="clear" w:color="auto" w:fill="A3D5FF" w:themeFill="accent5"/>
      </w:tcPr>
    </w:tblStylePr>
    <w:tblStylePr w:type="lastRow">
      <w:rPr>
        <w:b/>
        <w:bCs/>
      </w:rPr>
      <w:tblPr/>
      <w:tcPr>
        <w:tcBorders>
          <w:top w:val="double" w:sz="4" w:space="0" w:color="A3D5FF" w:themeColor="accent5"/>
        </w:tcBorders>
      </w:tcPr>
    </w:tblStylePr>
    <w:tblStylePr w:type="firstCol">
      <w:rPr>
        <w:b/>
        <w:bCs/>
      </w:rPr>
    </w:tblStylePr>
    <w:tblStylePr w:type="lastCol">
      <w:rPr>
        <w:b/>
        <w:bCs/>
      </w:rPr>
    </w:tblStylePr>
    <w:tblStylePr w:type="band1Vert">
      <w:tblPr/>
      <w:tcPr>
        <w:shd w:val="clear" w:color="auto" w:fill="ECF6FF" w:themeFill="accent5" w:themeFillTint="33"/>
      </w:tcPr>
    </w:tblStylePr>
    <w:tblStylePr w:type="band1Horz">
      <w:tblPr/>
      <w:tcPr>
        <w:shd w:val="clear" w:color="auto" w:fill="ECF6FF" w:themeFill="accent5" w:themeFillTint="33"/>
      </w:tcPr>
    </w:tblStylePr>
  </w:style>
  <w:style w:type="table" w:customStyle="1" w:styleId="GridTable4-Accent61">
    <w:name w:val="Grid Table 4 - Accent 61"/>
    <w:basedOn w:val="TableNormal"/>
    <w:uiPriority w:val="49"/>
    <w:rsid w:val="00BE1A78"/>
    <w:rPr>
      <w:rFonts w:asciiTheme="minorHAnsi" w:eastAsiaTheme="minorHAnsi" w:hAnsiTheme="minorHAnsi" w:cstheme="minorBidi"/>
      <w:sz w:val="22"/>
      <w:szCs w:val="22"/>
    </w:rPr>
    <w:tblPr>
      <w:tblStyleRowBandSize w:val="1"/>
      <w:tblStyleColBandSize w:val="1"/>
      <w:tblBorders>
        <w:top w:val="single" w:sz="4" w:space="0" w:color="F1F1F3" w:themeColor="accent6" w:themeTint="99"/>
        <w:left w:val="single" w:sz="4" w:space="0" w:color="F1F1F3" w:themeColor="accent6" w:themeTint="99"/>
        <w:bottom w:val="single" w:sz="4" w:space="0" w:color="F1F1F3" w:themeColor="accent6" w:themeTint="99"/>
        <w:right w:val="single" w:sz="4" w:space="0" w:color="F1F1F3" w:themeColor="accent6" w:themeTint="99"/>
        <w:insideH w:val="single" w:sz="4" w:space="0" w:color="F1F1F3" w:themeColor="accent6" w:themeTint="99"/>
        <w:insideV w:val="single" w:sz="4" w:space="0" w:color="F1F1F3" w:themeColor="accent6" w:themeTint="99"/>
      </w:tblBorders>
    </w:tblPr>
    <w:tblStylePr w:type="firstRow">
      <w:rPr>
        <w:b/>
        <w:bCs/>
        <w:color w:val="FFFFFF" w:themeColor="background1"/>
      </w:rPr>
      <w:tblPr/>
      <w:tcPr>
        <w:tcBorders>
          <w:top w:val="single" w:sz="4" w:space="0" w:color="E8E9EB" w:themeColor="accent6"/>
          <w:left w:val="single" w:sz="4" w:space="0" w:color="E8E9EB" w:themeColor="accent6"/>
          <w:bottom w:val="single" w:sz="4" w:space="0" w:color="E8E9EB" w:themeColor="accent6"/>
          <w:right w:val="single" w:sz="4" w:space="0" w:color="E8E9EB" w:themeColor="accent6"/>
          <w:insideH w:val="nil"/>
          <w:insideV w:val="nil"/>
        </w:tcBorders>
        <w:shd w:val="clear" w:color="auto" w:fill="E8E9EB" w:themeFill="accent6"/>
      </w:tcPr>
    </w:tblStylePr>
    <w:tblStylePr w:type="lastRow">
      <w:rPr>
        <w:b/>
        <w:bCs/>
      </w:rPr>
      <w:tblPr/>
      <w:tcPr>
        <w:tcBorders>
          <w:top w:val="double" w:sz="4" w:space="0" w:color="E8E9EB" w:themeColor="accent6"/>
        </w:tcBorders>
      </w:tcPr>
    </w:tblStylePr>
    <w:tblStylePr w:type="firstCol">
      <w:rPr>
        <w:b/>
        <w:bCs/>
      </w:rPr>
    </w:tblStylePr>
    <w:tblStylePr w:type="lastCol">
      <w:rPr>
        <w:b/>
        <w:bCs/>
      </w:rPr>
    </w:tblStylePr>
    <w:tblStylePr w:type="band1Vert">
      <w:tblPr/>
      <w:tcPr>
        <w:shd w:val="clear" w:color="auto" w:fill="FAFAFB" w:themeFill="accent6" w:themeFillTint="33"/>
      </w:tcPr>
    </w:tblStylePr>
    <w:tblStylePr w:type="band1Horz">
      <w:tblPr/>
      <w:tcPr>
        <w:shd w:val="clear" w:color="auto" w:fill="FAFAFB" w:themeFill="accent6" w:themeFillTint="33"/>
      </w:tcPr>
    </w:tblStylePr>
  </w:style>
  <w:style w:type="numbering" w:customStyle="1" w:styleId="NoList1">
    <w:name w:val="No List1"/>
    <w:next w:val="NoList"/>
    <w:uiPriority w:val="99"/>
    <w:semiHidden/>
    <w:unhideWhenUsed/>
    <w:rsid w:val="00BE1A78"/>
  </w:style>
  <w:style w:type="table" w:customStyle="1" w:styleId="TableGrid1">
    <w:name w:val="Table Grid1"/>
    <w:basedOn w:val="TableNormal"/>
    <w:next w:val="TableGrid"/>
    <w:uiPriority w:val="39"/>
    <w:rsid w:val="00BE1A7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BE1A78"/>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CE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CE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CE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CE1F" w:themeFill="accent2"/>
      </w:tcPr>
    </w:tblStylePr>
    <w:tblStylePr w:type="band1Vert">
      <w:tblPr/>
      <w:tcPr>
        <w:shd w:val="clear" w:color="auto" w:fill="94F69B" w:themeFill="accent2" w:themeFillTint="66"/>
      </w:tcPr>
    </w:tblStylePr>
    <w:tblStylePr w:type="band1Horz">
      <w:tblPr/>
      <w:tcPr>
        <w:shd w:val="clear" w:color="auto" w:fill="94F69B" w:themeFill="accent2" w:themeFillTint="66"/>
      </w:tcPr>
    </w:tblStylePr>
  </w:style>
  <w:style w:type="paragraph" w:customStyle="1" w:styleId="AcknowledgmentsCredits">
    <w:name w:val="Acknowledgments Credits"/>
    <w:basedOn w:val="Normal"/>
    <w:qFormat/>
    <w:rsid w:val="00B21788"/>
    <w:pPr>
      <w:spacing w:before="120" w:after="480"/>
    </w:pPr>
    <w:rPr>
      <w:rFonts w:ascii="Verdana" w:hAnsi="Verdana"/>
      <w:i/>
      <w:iCs/>
      <w:color w:val="262626" w:themeColor="text1" w:themeTint="D9"/>
      <w:sz w:val="16"/>
      <w:szCs w:val="20"/>
    </w:rPr>
  </w:style>
  <w:style w:type="paragraph" w:styleId="BodyText">
    <w:name w:val="Body Text"/>
    <w:basedOn w:val="Normal"/>
    <w:link w:val="BodyTextChar"/>
    <w:uiPriority w:val="99"/>
    <w:unhideWhenUsed/>
    <w:rsid w:val="00344A99"/>
    <w:pPr>
      <w:spacing w:before="120" w:line="288" w:lineRule="auto"/>
    </w:pPr>
    <w:rPr>
      <w:rFonts w:ascii="Verdana" w:hAnsi="Verdana"/>
      <w:color w:val="262626" w:themeColor="text1" w:themeTint="D9"/>
      <w:sz w:val="20"/>
    </w:rPr>
  </w:style>
  <w:style w:type="character" w:customStyle="1" w:styleId="BodyTextChar">
    <w:name w:val="Body Text Char"/>
    <w:basedOn w:val="DefaultParagraphFont"/>
    <w:link w:val="BodyText"/>
    <w:uiPriority w:val="99"/>
    <w:rsid w:val="00344A99"/>
    <w:rPr>
      <w:rFonts w:ascii="Verdana" w:eastAsiaTheme="minorHAnsi" w:hAnsi="Verdana" w:cstheme="minorBidi"/>
      <w:color w:val="262626" w:themeColor="text1" w:themeTint="D9"/>
      <w:sz w:val="20"/>
    </w:rPr>
  </w:style>
  <w:style w:type="paragraph" w:customStyle="1" w:styleId="Tablebodybulleted">
    <w:name w:val="Table body bulleted"/>
    <w:basedOn w:val="ListParagraph"/>
    <w:qFormat/>
    <w:rsid w:val="00CA792D"/>
    <w:pPr>
      <w:numPr>
        <w:numId w:val="1"/>
      </w:numPr>
      <w:spacing w:before="120" w:line="288" w:lineRule="auto"/>
      <w:contextualSpacing w:val="0"/>
    </w:pPr>
    <w:rPr>
      <w:rFonts w:ascii="Verdana" w:hAnsi="Verdana"/>
      <w:color w:val="262626" w:themeColor="text1" w:themeTint="D9"/>
      <w:sz w:val="18"/>
    </w:rPr>
  </w:style>
  <w:style w:type="paragraph" w:customStyle="1" w:styleId="Figurechartlabels">
    <w:name w:val="Figure chart labels"/>
    <w:basedOn w:val="Normal"/>
    <w:qFormat/>
    <w:rsid w:val="00C40139"/>
    <w:pPr>
      <w:jc w:val="center"/>
    </w:pPr>
    <w:rPr>
      <w:rFonts w:ascii="Verdana" w:hAnsi="Verdana"/>
      <w:sz w:val="20"/>
      <w:szCs w:val="20"/>
    </w:rPr>
  </w:style>
  <w:style w:type="paragraph" w:customStyle="1" w:styleId="FigureChartTitle">
    <w:name w:val="Figure Chart Title"/>
    <w:basedOn w:val="Normal"/>
    <w:qFormat/>
    <w:rsid w:val="00EB455F"/>
    <w:pPr>
      <w:keepNext/>
      <w:spacing w:before="480" w:after="120"/>
    </w:pPr>
    <w:rPr>
      <w:rFonts w:ascii="Verdana" w:hAnsi="Verdana"/>
      <w:b/>
      <w:bCs/>
      <w:color w:val="262626" w:themeColor="text1" w:themeTint="D9"/>
      <w:sz w:val="16"/>
    </w:rPr>
  </w:style>
  <w:style w:type="paragraph" w:customStyle="1" w:styleId="Footnote">
    <w:name w:val="Footnote"/>
    <w:basedOn w:val="Normal"/>
    <w:qFormat/>
    <w:rsid w:val="0011483B"/>
    <w:rPr>
      <w:rFonts w:ascii="Verdana" w:hAnsi="Verdana"/>
      <w:sz w:val="16"/>
      <w:szCs w:val="16"/>
    </w:rPr>
  </w:style>
  <w:style w:type="paragraph" w:customStyle="1" w:styleId="IndexReferences">
    <w:name w:val="Index References"/>
    <w:basedOn w:val="Normal"/>
    <w:qFormat/>
    <w:rsid w:val="00C40139"/>
    <w:rPr>
      <w:rFonts w:ascii="Verdana" w:hAnsi="Verdana"/>
      <w:sz w:val="20"/>
      <w:szCs w:val="20"/>
    </w:rPr>
  </w:style>
  <w:style w:type="paragraph" w:customStyle="1" w:styleId="Numberedlist">
    <w:name w:val="Numbered list"/>
    <w:basedOn w:val="ListParagraph"/>
    <w:qFormat/>
    <w:rsid w:val="00A97E0B"/>
    <w:pPr>
      <w:numPr>
        <w:numId w:val="2"/>
      </w:numPr>
      <w:spacing w:before="120" w:line="288" w:lineRule="auto"/>
    </w:pPr>
    <w:rPr>
      <w:rFonts w:ascii="Verdana" w:hAnsi="Verdana"/>
      <w:color w:val="262626" w:themeColor="text1" w:themeTint="D9"/>
      <w:sz w:val="20"/>
    </w:rPr>
  </w:style>
  <w:style w:type="paragraph" w:customStyle="1" w:styleId="SidebarCallout">
    <w:name w:val="Sidebar Callout"/>
    <w:basedOn w:val="Normal"/>
    <w:qFormat/>
    <w:rsid w:val="00C40139"/>
    <w:rPr>
      <w:rFonts w:ascii="Verdana" w:hAnsi="Verdana"/>
      <w:sz w:val="22"/>
      <w:szCs w:val="22"/>
    </w:rPr>
  </w:style>
  <w:style w:type="paragraph" w:customStyle="1" w:styleId="Tablebody">
    <w:name w:val="Table body"/>
    <w:basedOn w:val="Normal"/>
    <w:qFormat/>
    <w:rsid w:val="005355F0"/>
    <w:pPr>
      <w:spacing w:before="60" w:after="60"/>
    </w:pPr>
    <w:rPr>
      <w:rFonts w:ascii="Verdana" w:hAnsi="Verdana"/>
      <w:color w:val="262626" w:themeColor="text1" w:themeTint="D9"/>
      <w:sz w:val="18"/>
      <w:szCs w:val="20"/>
    </w:rPr>
  </w:style>
  <w:style w:type="paragraph" w:customStyle="1" w:styleId="Tableheader">
    <w:name w:val="Table header"/>
    <w:basedOn w:val="Normal"/>
    <w:qFormat/>
    <w:rsid w:val="00E15EF6"/>
    <w:rPr>
      <w:rFonts w:ascii="Verdana" w:hAnsi="Verdana" w:cs="Times New Roman (Body CS)"/>
      <w:b/>
      <w:bCs/>
      <w:color w:val="262626" w:themeColor="text1" w:themeTint="D9"/>
      <w:sz w:val="20"/>
      <w:szCs w:val="20"/>
    </w:rPr>
  </w:style>
  <w:style w:type="paragraph" w:customStyle="1" w:styleId="bulletedlistsecond">
    <w:name w:val="bulleted list second"/>
    <w:basedOn w:val="Tablebodybulleted"/>
    <w:qFormat/>
    <w:rsid w:val="00CA792D"/>
    <w:pPr>
      <w:numPr>
        <w:ilvl w:val="1"/>
      </w:numPr>
      <w:spacing w:before="0"/>
    </w:pPr>
    <w:rPr>
      <w:sz w:val="20"/>
    </w:rPr>
  </w:style>
  <w:style w:type="table" w:customStyle="1" w:styleId="USAIDNIGERIA">
    <w:name w:val="USAID NIGERIA"/>
    <w:basedOn w:val="TableNormal"/>
    <w:uiPriority w:val="99"/>
    <w:rsid w:val="0082017E"/>
    <w:pPr>
      <w:spacing w:before="60" w:after="60"/>
    </w:pPr>
    <w:rPr>
      <w:rFonts w:ascii="Verdana" w:hAnsi="Verdana"/>
      <w:sz w:val="18"/>
    </w:rPr>
    <w:tblPr>
      <w:tblStyleRowBandSize w:val="1"/>
      <w:tblBorders>
        <w:insideH w:val="single" w:sz="6" w:space="0" w:color="FFFFFF" w:themeColor="background1"/>
        <w:insideV w:val="single" w:sz="6" w:space="0" w:color="FFFFFF" w:themeColor="background1"/>
      </w:tblBorders>
      <w:tblCellMar>
        <w:top w:w="72" w:type="dxa"/>
        <w:left w:w="144" w:type="dxa"/>
        <w:bottom w:w="72" w:type="dxa"/>
        <w:right w:w="144" w:type="dxa"/>
      </w:tblCellMar>
    </w:tblPr>
    <w:tcPr>
      <w:shd w:val="clear" w:color="auto" w:fill="auto"/>
    </w:tcPr>
    <w:tblStylePr w:type="firstRow">
      <w:rPr>
        <w:rFonts w:ascii="Verdana" w:hAnsi="Verdana"/>
        <w:b/>
        <w:color w:val="262626" w:themeColor="text1" w:themeTint="D9"/>
        <w:sz w:val="18"/>
      </w:rPr>
      <w:tblPr/>
      <w:tcPr>
        <w:shd w:val="clear" w:color="auto" w:fill="auto"/>
      </w:tcPr>
    </w:tblStylePr>
    <w:tblStylePr w:type="lastRow">
      <w:tblPr/>
      <w:tcPr>
        <w:tcBorders>
          <w:bottom w:val="nil"/>
        </w:tcBorders>
        <w:shd w:val="clear" w:color="auto" w:fill="auto"/>
      </w:tcPr>
    </w:tblStylePr>
    <w:tblStylePr w:type="firstCol">
      <w:rPr>
        <w:rFonts w:ascii="Verdana" w:hAnsi="Verdana"/>
        <w:b/>
        <w:sz w:val="18"/>
      </w:rPr>
    </w:tblStylePr>
    <w:tblStylePr w:type="band1Horz">
      <w:rPr>
        <w:rFonts w:ascii="Verdana" w:hAnsi="Verdana"/>
      </w:rPr>
      <w:tblPr/>
      <w:tcPr>
        <w:shd w:val="clear" w:color="auto" w:fill="E8E9EB" w:themeFill="accent6"/>
      </w:tcPr>
    </w:tblStylePr>
  </w:style>
  <w:style w:type="table" w:customStyle="1" w:styleId="NIGERIA">
    <w:name w:val="NIGERIA"/>
    <w:basedOn w:val="TableNormal"/>
    <w:uiPriority w:val="99"/>
    <w:rsid w:val="00C95BB8"/>
    <w:tblPr/>
  </w:style>
  <w:style w:type="paragraph" w:customStyle="1" w:styleId="BlankUnderlines">
    <w:name w:val="Blank Underlines"/>
    <w:basedOn w:val="Normal"/>
    <w:qFormat/>
    <w:rsid w:val="007D726D"/>
    <w:pPr>
      <w:keepNext/>
      <w:keepLines/>
      <w:tabs>
        <w:tab w:val="right" w:leader="underscore" w:pos="10800"/>
      </w:tabs>
      <w:spacing w:before="240" w:line="360" w:lineRule="auto"/>
    </w:pPr>
    <w:rPr>
      <w:rFonts w:ascii="Verdana" w:hAnsi="Verdana" w:cs="Calibri Light"/>
      <w:b/>
      <w:bCs/>
      <w:color w:val="7F7F7F" w:themeColor="text1" w:themeTint="80"/>
      <w:sz w:val="10"/>
      <w:szCs w:val="10"/>
    </w:rPr>
  </w:style>
  <w:style w:type="paragraph" w:customStyle="1" w:styleId="Tablebodybullet">
    <w:name w:val="Table body bullet"/>
    <w:basedOn w:val="Tablebodybulleted"/>
    <w:qFormat/>
    <w:rsid w:val="004C6935"/>
    <w:rPr>
      <w:szCs w:val="18"/>
    </w:rPr>
  </w:style>
  <w:style w:type="paragraph" w:styleId="FootnoteText">
    <w:name w:val="footnote text"/>
    <w:basedOn w:val="Normal"/>
    <w:link w:val="FootnoteTextChar"/>
    <w:uiPriority w:val="99"/>
    <w:semiHidden/>
    <w:unhideWhenUsed/>
    <w:rsid w:val="00327A8D"/>
    <w:rPr>
      <w:sz w:val="20"/>
      <w:szCs w:val="20"/>
    </w:rPr>
  </w:style>
  <w:style w:type="character" w:customStyle="1" w:styleId="FootnoteTextChar">
    <w:name w:val="Footnote Text Char"/>
    <w:basedOn w:val="DefaultParagraphFont"/>
    <w:link w:val="FootnoteText"/>
    <w:uiPriority w:val="99"/>
    <w:semiHidden/>
    <w:rsid w:val="00327A8D"/>
    <w:rPr>
      <w:rFonts w:asciiTheme="minorHAnsi" w:eastAsiaTheme="minorHAnsi" w:hAnsiTheme="minorHAnsi" w:cstheme="minorBidi"/>
      <w:sz w:val="20"/>
      <w:szCs w:val="20"/>
    </w:rPr>
  </w:style>
  <w:style w:type="paragraph" w:customStyle="1" w:styleId="Inlinefootnote">
    <w:name w:val="Inline footnote"/>
    <w:basedOn w:val="FootnoteText"/>
    <w:qFormat/>
    <w:rsid w:val="00327A8D"/>
    <w:rPr>
      <w:rFonts w:ascii="Verdana" w:hAnsi="Verdana"/>
      <w:color w:val="262626" w:themeColor="text1" w:themeTint="D9"/>
      <w:sz w:val="16"/>
      <w:szCs w:val="16"/>
    </w:rPr>
  </w:style>
  <w:style w:type="paragraph" w:customStyle="1" w:styleId="Tablebodybulletedletter">
    <w:name w:val="Table body bulleted letter"/>
    <w:basedOn w:val="Tablebodybulleted"/>
    <w:qFormat/>
    <w:rsid w:val="00BE6B11"/>
    <w:pPr>
      <w:numPr>
        <w:numId w:val="3"/>
      </w:numPr>
    </w:pPr>
    <w:rPr>
      <w:szCs w:val="18"/>
    </w:rPr>
  </w:style>
  <w:style w:type="paragraph" w:customStyle="1" w:styleId="Tablebodybulletednumber">
    <w:name w:val="Table body bulleted number"/>
    <w:basedOn w:val="Tablebodybulleted"/>
    <w:qFormat/>
    <w:rsid w:val="006B272C"/>
    <w:pPr>
      <w:numPr>
        <w:numId w:val="4"/>
      </w:numPr>
    </w:pPr>
    <w:rPr>
      <w:szCs w:val="18"/>
    </w:rPr>
  </w:style>
  <w:style w:type="paragraph" w:customStyle="1" w:styleId="Numberedlistletter">
    <w:name w:val="Numbered list letter"/>
    <w:basedOn w:val="Numberedlist"/>
    <w:qFormat/>
    <w:rsid w:val="00E659A8"/>
    <w:pPr>
      <w:numPr>
        <w:numId w:val="5"/>
      </w:numPr>
    </w:pPr>
  </w:style>
  <w:style w:type="table" w:customStyle="1" w:styleId="GroupExercise">
    <w:name w:val="Group Exercise"/>
    <w:basedOn w:val="TableNormal"/>
    <w:uiPriority w:val="99"/>
    <w:rsid w:val="00A13C37"/>
    <w:pPr>
      <w:spacing w:before="60" w:after="60"/>
    </w:pPr>
    <w:rPr>
      <w:rFonts w:ascii="Verdana" w:hAnsi="Verdana"/>
    </w:rPr>
    <w:tblPr>
      <w:tblStyleRowBandSize w:val="1"/>
      <w:tblStyleColBandSize w:val="1"/>
      <w:tblBorders>
        <w:top w:val="single" w:sz="4" w:space="0" w:color="26547C" w:themeColor="accent1"/>
        <w:left w:val="single" w:sz="4" w:space="0" w:color="26547C" w:themeColor="accent1"/>
        <w:bottom w:val="single" w:sz="4" w:space="0" w:color="26547C" w:themeColor="accent1"/>
        <w:right w:val="single" w:sz="4" w:space="0" w:color="26547C" w:themeColor="accent1"/>
        <w:insideH w:val="single" w:sz="4" w:space="0" w:color="26547C" w:themeColor="accent1"/>
        <w:insideV w:val="single" w:sz="4" w:space="0" w:color="26547C" w:themeColor="accent1"/>
      </w:tblBorders>
      <w:tblCellMar>
        <w:top w:w="72" w:type="dxa"/>
        <w:left w:w="144" w:type="dxa"/>
        <w:bottom w:w="72" w:type="dxa"/>
        <w:right w:w="144" w:type="dxa"/>
      </w:tblCellMar>
    </w:tblPr>
    <w:tblStylePr w:type="firstRow">
      <w:pPr>
        <w:wordWrap/>
        <w:spacing w:beforeLines="40" w:before="40" w:beforeAutospacing="0" w:afterLines="40" w:after="40" w:afterAutospacing="0" w:line="240" w:lineRule="auto"/>
      </w:pPr>
      <w:tblPr/>
      <w:tcPr>
        <w:shd w:val="clear" w:color="auto" w:fill="26547C" w:themeFill="accent1"/>
      </w:tcPr>
    </w:tblStylePr>
    <w:tblStylePr w:type="band1Horz">
      <w:tblPr/>
      <w:tcPr>
        <w:shd w:val="clear" w:color="auto" w:fill="E8E9EB" w:themeFill="accent6"/>
      </w:tcPr>
    </w:tblStylePr>
  </w:style>
  <w:style w:type="paragraph" w:customStyle="1" w:styleId="PublicationSubtitle">
    <w:name w:val="Publication Subtitle"/>
    <w:basedOn w:val="Title"/>
    <w:qFormat/>
    <w:rsid w:val="001C3C8D"/>
    <w:pPr>
      <w:spacing w:before="360" w:line="240" w:lineRule="auto"/>
    </w:pPr>
    <w:rPr>
      <w:bCs/>
      <w:color w:val="11CE1F"/>
      <w:sz w:val="48"/>
      <w:szCs w:val="36"/>
    </w:rPr>
  </w:style>
  <w:style w:type="paragraph" w:customStyle="1" w:styleId="PublicationHeader">
    <w:name w:val="Publication Header"/>
    <w:basedOn w:val="Title"/>
    <w:qFormat/>
    <w:rsid w:val="000E541B"/>
    <w:pPr>
      <w:spacing w:before="3200"/>
    </w:pPr>
    <w:rPr>
      <w:sz w:val="28"/>
      <w:szCs w:val="28"/>
    </w:rPr>
  </w:style>
  <w:style w:type="paragraph" w:customStyle="1" w:styleId="TOCTitle">
    <w:name w:val="TOC Title"/>
    <w:basedOn w:val="Normal"/>
    <w:qFormat/>
    <w:rsid w:val="001C3C8D"/>
    <w:pPr>
      <w:spacing w:after="240"/>
    </w:pPr>
    <w:rPr>
      <w:rFonts w:ascii="Verdana" w:hAnsi="Verdana" w:cs="Calibri Light"/>
      <w:b/>
      <w:bCs/>
      <w:color w:val="11CE1F" w:themeColor="accent2"/>
      <w:sz w:val="48"/>
      <w:szCs w:val="36"/>
    </w:rPr>
  </w:style>
  <w:style w:type="paragraph" w:customStyle="1" w:styleId="TableHeader2">
    <w:name w:val="Table Header 2"/>
    <w:basedOn w:val="Tableheader"/>
    <w:qFormat/>
    <w:rsid w:val="00E15EF6"/>
    <w:pPr>
      <w:spacing w:beforeLines="40" w:before="96" w:afterLines="40" w:after="96"/>
    </w:pPr>
    <w:rPr>
      <w:color w:val="FFFFFF" w:themeColor="background1"/>
    </w:rPr>
  </w:style>
  <w:style w:type="paragraph" w:customStyle="1" w:styleId="References">
    <w:name w:val="References"/>
    <w:basedOn w:val="BodyText"/>
    <w:qFormat/>
    <w:rsid w:val="00DC7AD9"/>
    <w:pPr>
      <w:ind w:left="1008" w:hanging="1008"/>
    </w:pPr>
  </w:style>
  <w:style w:type="paragraph" w:customStyle="1" w:styleId="TOCAnnex">
    <w:name w:val="TOC Annex"/>
    <w:basedOn w:val="Normal"/>
    <w:qFormat/>
    <w:rsid w:val="00337133"/>
    <w:pPr>
      <w:tabs>
        <w:tab w:val="right" w:leader="dot" w:pos="9360"/>
        <w:tab w:val="right" w:leader="dot" w:pos="10080"/>
      </w:tabs>
      <w:spacing w:afterLines="60" w:after="144"/>
      <w:ind w:left="1170" w:hanging="1170"/>
    </w:pPr>
    <w:rPr>
      <w:rFonts w:ascii="Verdana" w:eastAsia="Calibri" w:hAnsi="Verdana" w:cs="Calibri Light"/>
      <w:color w:val="262626" w:themeColor="text1" w:themeTint="D9"/>
      <w:sz w:val="20"/>
      <w:szCs w:val="20"/>
    </w:rPr>
  </w:style>
  <w:style w:type="paragraph" w:customStyle="1" w:styleId="bulletedlistfirst">
    <w:name w:val="bulleted list first"/>
    <w:basedOn w:val="Tablebodybulleted"/>
    <w:qFormat/>
    <w:rsid w:val="009520DC"/>
    <w:pPr>
      <w:keepLines/>
      <w:numPr>
        <w:numId w:val="7"/>
      </w:numPr>
    </w:pPr>
    <w:rPr>
      <w:sz w:val="20"/>
    </w:rPr>
  </w:style>
  <w:style w:type="paragraph" w:customStyle="1" w:styleId="Tablebodybulletedsecond">
    <w:name w:val="Table body bulleted second"/>
    <w:basedOn w:val="bulletedlistsecond"/>
    <w:qFormat/>
    <w:rsid w:val="0081021F"/>
    <w:pPr>
      <w:ind w:left="1080"/>
    </w:pPr>
    <w:rPr>
      <w:sz w:val="18"/>
    </w:rPr>
  </w:style>
  <w:style w:type="numbering" w:customStyle="1" w:styleId="CurrentList1">
    <w:name w:val="Current List1"/>
    <w:uiPriority w:val="99"/>
    <w:rsid w:val="00913797"/>
    <w:pPr>
      <w:numPr>
        <w:numId w:val="6"/>
      </w:numPr>
    </w:pPr>
  </w:style>
  <w:style w:type="character" w:customStyle="1" w:styleId="TOC1Char">
    <w:name w:val="TOC 1 Char"/>
    <w:basedOn w:val="DefaultParagraphFont"/>
    <w:link w:val="TOC1"/>
    <w:uiPriority w:val="39"/>
    <w:rsid w:val="00876370"/>
    <w:rPr>
      <w:rFonts w:ascii="Verdana" w:eastAsia="Calibri" w:hAnsi="Verdana" w:cstheme="minorHAnsi"/>
      <w:b/>
      <w:bCs/>
      <w:noProof/>
      <w:color w:val="008751" w:themeColor="accent4"/>
      <w:sz w:val="20"/>
      <w:szCs w:val="20"/>
    </w:rPr>
  </w:style>
  <w:style w:type="character" w:customStyle="1" w:styleId="TOC2Char">
    <w:name w:val="TOC 2 Char"/>
    <w:basedOn w:val="DefaultParagraphFont"/>
    <w:link w:val="TOC2"/>
    <w:uiPriority w:val="39"/>
    <w:rsid w:val="00B973A9"/>
    <w:rPr>
      <w:rFonts w:ascii="Verdana" w:eastAsiaTheme="minorHAnsi" w:hAnsi="Verdana" w:cstheme="minorHAnsi"/>
      <w:b/>
      <w:iCs/>
      <w:color w:val="262626" w:themeColor="text1" w:themeTint="D9"/>
      <w:sz w:val="20"/>
      <w:szCs w:val="20"/>
    </w:rPr>
  </w:style>
  <w:style w:type="character" w:customStyle="1" w:styleId="cf01">
    <w:name w:val="cf01"/>
    <w:basedOn w:val="DefaultParagraphFont"/>
    <w:rsid w:val="000E6B0A"/>
    <w:rPr>
      <w:rFonts w:ascii="Segoe UI" w:hAnsi="Segoe UI" w:cs="Segoe UI" w:hint="default"/>
      <w:sz w:val="18"/>
      <w:szCs w:val="18"/>
    </w:rPr>
  </w:style>
  <w:style w:type="paragraph" w:customStyle="1" w:styleId="pf0">
    <w:name w:val="pf0"/>
    <w:basedOn w:val="Normal"/>
    <w:rsid w:val="00C23852"/>
    <w:pPr>
      <w:spacing w:before="100" w:beforeAutospacing="1" w:after="100" w:afterAutospacing="1"/>
    </w:pPr>
    <w:rPr>
      <w:rFonts w:ascii="Times New Roman" w:eastAsia="Times New Roman" w:hAnsi="Times New Roman" w:cs="Times New Roman"/>
    </w:rPr>
  </w:style>
  <w:style w:type="table" w:styleId="GridTable2">
    <w:name w:val="Grid Table 2"/>
    <w:basedOn w:val="TableNormal"/>
    <w:uiPriority w:val="47"/>
    <w:rsid w:val="00C23852"/>
    <w:rPr>
      <w:rFonts w:asciiTheme="minorHAnsi" w:eastAsiaTheme="minorHAnsi" w:hAnsiTheme="minorHAnsi" w:cstheme="minorBid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1">
    <w:name w:val="Grid Table 7 Colorful Accent 1"/>
    <w:basedOn w:val="TableNormal"/>
    <w:uiPriority w:val="52"/>
    <w:rsid w:val="00C23852"/>
    <w:rPr>
      <w:rFonts w:ascii="Arial" w:eastAsia="Arial" w:hAnsi="Arial" w:cs="Arial"/>
      <w:color w:val="1C3E5C" w:themeColor="accent1" w:themeShade="BF"/>
      <w:sz w:val="22"/>
      <w:szCs w:val="22"/>
      <w:lang w:val="en"/>
    </w:rPr>
    <w:tblPr>
      <w:tblStyleRowBandSize w:val="1"/>
      <w:tblStyleColBandSize w:val="1"/>
      <w:tblBorders>
        <w:top w:val="single" w:sz="4" w:space="0" w:color="5F9ACE" w:themeColor="accent1" w:themeTint="99"/>
        <w:left w:val="single" w:sz="4" w:space="0" w:color="5F9ACE" w:themeColor="accent1" w:themeTint="99"/>
        <w:bottom w:val="single" w:sz="4" w:space="0" w:color="5F9ACE" w:themeColor="accent1" w:themeTint="99"/>
        <w:right w:val="single" w:sz="4" w:space="0" w:color="5F9ACE" w:themeColor="accent1" w:themeTint="99"/>
        <w:insideH w:val="single" w:sz="4" w:space="0" w:color="5F9ACE" w:themeColor="accent1" w:themeTint="99"/>
        <w:insideV w:val="single" w:sz="4" w:space="0" w:color="5F9AC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DEE" w:themeFill="accent1" w:themeFillTint="33"/>
      </w:tcPr>
    </w:tblStylePr>
    <w:tblStylePr w:type="band1Horz">
      <w:tblPr/>
      <w:tcPr>
        <w:shd w:val="clear" w:color="auto" w:fill="C9DDEE" w:themeFill="accent1" w:themeFillTint="33"/>
      </w:tcPr>
    </w:tblStylePr>
    <w:tblStylePr w:type="neCell">
      <w:tblPr/>
      <w:tcPr>
        <w:tcBorders>
          <w:bottom w:val="single" w:sz="4" w:space="0" w:color="5F9ACE" w:themeColor="accent1" w:themeTint="99"/>
        </w:tcBorders>
      </w:tcPr>
    </w:tblStylePr>
    <w:tblStylePr w:type="nwCell">
      <w:tblPr/>
      <w:tcPr>
        <w:tcBorders>
          <w:bottom w:val="single" w:sz="4" w:space="0" w:color="5F9ACE" w:themeColor="accent1" w:themeTint="99"/>
        </w:tcBorders>
      </w:tcPr>
    </w:tblStylePr>
    <w:tblStylePr w:type="seCell">
      <w:tblPr/>
      <w:tcPr>
        <w:tcBorders>
          <w:top w:val="single" w:sz="4" w:space="0" w:color="5F9ACE" w:themeColor="accent1" w:themeTint="99"/>
        </w:tcBorders>
      </w:tcPr>
    </w:tblStylePr>
    <w:tblStylePr w:type="swCell">
      <w:tblPr/>
      <w:tcPr>
        <w:tcBorders>
          <w:top w:val="single" w:sz="4" w:space="0" w:color="5F9ACE" w:themeColor="accent1" w:themeTint="99"/>
        </w:tcBorders>
      </w:tcPr>
    </w:tblStylePr>
  </w:style>
  <w:style w:type="table" w:styleId="GridTable5Dark-Accent1">
    <w:name w:val="Grid Table 5 Dark Accent 1"/>
    <w:basedOn w:val="TableNormal"/>
    <w:uiPriority w:val="50"/>
    <w:rsid w:val="00C23852"/>
    <w:rPr>
      <w:rFonts w:ascii="Arial" w:eastAsia="Arial" w:hAnsi="Arial" w:cs="Arial"/>
      <w:sz w:val="22"/>
      <w:szCs w:val="22"/>
      <w:lang w:val="e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D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547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547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547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547C" w:themeFill="accent1"/>
      </w:tcPr>
    </w:tblStylePr>
    <w:tblStylePr w:type="band1Vert">
      <w:tblPr/>
      <w:tcPr>
        <w:shd w:val="clear" w:color="auto" w:fill="94BBDE" w:themeFill="accent1" w:themeFillTint="66"/>
      </w:tcPr>
    </w:tblStylePr>
    <w:tblStylePr w:type="band1Horz">
      <w:tblPr/>
      <w:tcPr>
        <w:shd w:val="clear" w:color="auto" w:fill="94BBDE" w:themeFill="accent1" w:themeFillTint="66"/>
      </w:tcPr>
    </w:tblStylePr>
  </w:style>
  <w:style w:type="paragraph" w:customStyle="1" w:styleId="Tablebodynumberrestart">
    <w:name w:val="Table body  number restart"/>
    <w:basedOn w:val="Tablebody"/>
    <w:qFormat/>
    <w:rsid w:val="001D6972"/>
    <w:pPr>
      <w:spacing w:before="120" w:line="288" w:lineRule="auto"/>
      <w:ind w:left="720" w:hanging="360"/>
    </w:pPr>
  </w:style>
  <w:style w:type="paragraph" w:customStyle="1" w:styleId="BodyTextbold">
    <w:name w:val="Body Text bold"/>
    <w:basedOn w:val="BodyText"/>
    <w:qFormat/>
    <w:rsid w:val="00DF677D"/>
    <w:rPr>
      <w:b/>
      <w:bCs/>
    </w:rPr>
  </w:style>
  <w:style w:type="paragraph" w:customStyle="1" w:styleId="Tablelistindent">
    <w:name w:val="Table list indent"/>
    <w:basedOn w:val="Tablebody"/>
    <w:qFormat/>
    <w:rsid w:val="001D3CDE"/>
    <w:pPr>
      <w:ind w:left="330" w:hanging="330"/>
    </w:pPr>
  </w:style>
  <w:style w:type="paragraph" w:customStyle="1" w:styleId="FooterLandscape">
    <w:name w:val="Footer Landscape"/>
    <w:basedOn w:val="Footer"/>
    <w:qFormat/>
    <w:rsid w:val="000230B7"/>
    <w:pPr>
      <w:tabs>
        <w:tab w:val="clear" w:pos="12240"/>
        <w:tab w:val="right" w:pos="12960"/>
      </w:tabs>
    </w:pPr>
  </w:style>
  <w:style w:type="paragraph" w:customStyle="1" w:styleId="HeaderLandscape">
    <w:name w:val="Header Landscape"/>
    <w:basedOn w:val="Header"/>
    <w:qFormat/>
    <w:rsid w:val="000230B7"/>
    <w:pPr>
      <w:tabs>
        <w:tab w:val="clear" w:pos="9360"/>
      </w:tabs>
    </w:pPr>
    <w:rPr>
      <w:noProof/>
    </w:rPr>
  </w:style>
  <w:style w:type="table" w:customStyle="1" w:styleId="FacilitatorBox">
    <w:name w:val="Facilitator Box"/>
    <w:basedOn w:val="TableNormal"/>
    <w:uiPriority w:val="99"/>
    <w:rsid w:val="00A04063"/>
    <w:tblPr>
      <w:tblBorders>
        <w:top w:val="single" w:sz="18" w:space="0" w:color="008751"/>
        <w:left w:val="single" w:sz="18" w:space="0" w:color="008751"/>
        <w:bottom w:val="single" w:sz="18" w:space="0" w:color="008751"/>
        <w:right w:val="single" w:sz="18" w:space="0" w:color="008751"/>
        <w:insideH w:val="single" w:sz="18" w:space="0" w:color="008751"/>
        <w:insideV w:val="single" w:sz="18" w:space="0" w:color="008751"/>
      </w:tblBorders>
      <w:tblCellMar>
        <w:top w:w="144" w:type="dxa"/>
        <w:bottom w:w="144" w:type="dxa"/>
      </w:tblCellMar>
    </w:tblPr>
    <w:tcPr>
      <w:shd w:val="clear" w:color="auto" w:fill="C9FACD"/>
    </w:tcPr>
    <w:tblStylePr w:type="firstRow">
      <w:tblPr/>
      <w:tcPr>
        <w:shd w:val="clear" w:color="auto" w:fill="00875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532">
      <w:bodyDiv w:val="1"/>
      <w:marLeft w:val="0"/>
      <w:marRight w:val="0"/>
      <w:marTop w:val="0"/>
      <w:marBottom w:val="0"/>
      <w:divBdr>
        <w:top w:val="none" w:sz="0" w:space="0" w:color="auto"/>
        <w:left w:val="none" w:sz="0" w:space="0" w:color="auto"/>
        <w:bottom w:val="none" w:sz="0" w:space="0" w:color="auto"/>
        <w:right w:val="none" w:sz="0" w:space="0" w:color="auto"/>
      </w:divBdr>
      <w:divsChild>
        <w:div w:id="13658336">
          <w:marLeft w:val="547"/>
          <w:marRight w:val="0"/>
          <w:marTop w:val="0"/>
          <w:marBottom w:val="0"/>
          <w:divBdr>
            <w:top w:val="none" w:sz="0" w:space="0" w:color="auto"/>
            <w:left w:val="none" w:sz="0" w:space="0" w:color="auto"/>
            <w:bottom w:val="none" w:sz="0" w:space="0" w:color="auto"/>
            <w:right w:val="none" w:sz="0" w:space="0" w:color="auto"/>
          </w:divBdr>
        </w:div>
        <w:div w:id="112138230">
          <w:marLeft w:val="547"/>
          <w:marRight w:val="0"/>
          <w:marTop w:val="0"/>
          <w:marBottom w:val="0"/>
          <w:divBdr>
            <w:top w:val="none" w:sz="0" w:space="0" w:color="auto"/>
            <w:left w:val="none" w:sz="0" w:space="0" w:color="auto"/>
            <w:bottom w:val="none" w:sz="0" w:space="0" w:color="auto"/>
            <w:right w:val="none" w:sz="0" w:space="0" w:color="auto"/>
          </w:divBdr>
        </w:div>
        <w:div w:id="398291102">
          <w:marLeft w:val="547"/>
          <w:marRight w:val="0"/>
          <w:marTop w:val="0"/>
          <w:marBottom w:val="0"/>
          <w:divBdr>
            <w:top w:val="none" w:sz="0" w:space="0" w:color="auto"/>
            <w:left w:val="none" w:sz="0" w:space="0" w:color="auto"/>
            <w:bottom w:val="none" w:sz="0" w:space="0" w:color="auto"/>
            <w:right w:val="none" w:sz="0" w:space="0" w:color="auto"/>
          </w:divBdr>
        </w:div>
      </w:divsChild>
    </w:div>
    <w:div w:id="70006426">
      <w:bodyDiv w:val="1"/>
      <w:marLeft w:val="0"/>
      <w:marRight w:val="0"/>
      <w:marTop w:val="0"/>
      <w:marBottom w:val="0"/>
      <w:divBdr>
        <w:top w:val="none" w:sz="0" w:space="0" w:color="auto"/>
        <w:left w:val="none" w:sz="0" w:space="0" w:color="auto"/>
        <w:bottom w:val="none" w:sz="0" w:space="0" w:color="auto"/>
        <w:right w:val="none" w:sz="0" w:space="0" w:color="auto"/>
      </w:divBdr>
    </w:div>
    <w:div w:id="89200799">
      <w:bodyDiv w:val="1"/>
      <w:marLeft w:val="0"/>
      <w:marRight w:val="0"/>
      <w:marTop w:val="0"/>
      <w:marBottom w:val="0"/>
      <w:divBdr>
        <w:top w:val="none" w:sz="0" w:space="0" w:color="auto"/>
        <w:left w:val="none" w:sz="0" w:space="0" w:color="auto"/>
        <w:bottom w:val="none" w:sz="0" w:space="0" w:color="auto"/>
        <w:right w:val="none" w:sz="0" w:space="0" w:color="auto"/>
      </w:divBdr>
      <w:divsChild>
        <w:div w:id="371424383">
          <w:marLeft w:val="994"/>
          <w:marRight w:val="0"/>
          <w:marTop w:val="0"/>
          <w:marBottom w:val="0"/>
          <w:divBdr>
            <w:top w:val="none" w:sz="0" w:space="0" w:color="auto"/>
            <w:left w:val="none" w:sz="0" w:space="0" w:color="auto"/>
            <w:bottom w:val="none" w:sz="0" w:space="0" w:color="auto"/>
            <w:right w:val="none" w:sz="0" w:space="0" w:color="auto"/>
          </w:divBdr>
        </w:div>
        <w:div w:id="538202207">
          <w:marLeft w:val="994"/>
          <w:marRight w:val="0"/>
          <w:marTop w:val="0"/>
          <w:marBottom w:val="0"/>
          <w:divBdr>
            <w:top w:val="none" w:sz="0" w:space="0" w:color="auto"/>
            <w:left w:val="none" w:sz="0" w:space="0" w:color="auto"/>
            <w:bottom w:val="none" w:sz="0" w:space="0" w:color="auto"/>
            <w:right w:val="none" w:sz="0" w:space="0" w:color="auto"/>
          </w:divBdr>
        </w:div>
        <w:div w:id="841775607">
          <w:marLeft w:val="994"/>
          <w:marRight w:val="0"/>
          <w:marTop w:val="0"/>
          <w:marBottom w:val="0"/>
          <w:divBdr>
            <w:top w:val="none" w:sz="0" w:space="0" w:color="auto"/>
            <w:left w:val="none" w:sz="0" w:space="0" w:color="auto"/>
            <w:bottom w:val="none" w:sz="0" w:space="0" w:color="auto"/>
            <w:right w:val="none" w:sz="0" w:space="0" w:color="auto"/>
          </w:divBdr>
        </w:div>
        <w:div w:id="1374160970">
          <w:marLeft w:val="274"/>
          <w:marRight w:val="0"/>
          <w:marTop w:val="0"/>
          <w:marBottom w:val="0"/>
          <w:divBdr>
            <w:top w:val="none" w:sz="0" w:space="0" w:color="auto"/>
            <w:left w:val="none" w:sz="0" w:space="0" w:color="auto"/>
            <w:bottom w:val="none" w:sz="0" w:space="0" w:color="auto"/>
            <w:right w:val="none" w:sz="0" w:space="0" w:color="auto"/>
          </w:divBdr>
        </w:div>
        <w:div w:id="1451897317">
          <w:marLeft w:val="994"/>
          <w:marRight w:val="0"/>
          <w:marTop w:val="0"/>
          <w:marBottom w:val="0"/>
          <w:divBdr>
            <w:top w:val="none" w:sz="0" w:space="0" w:color="auto"/>
            <w:left w:val="none" w:sz="0" w:space="0" w:color="auto"/>
            <w:bottom w:val="none" w:sz="0" w:space="0" w:color="auto"/>
            <w:right w:val="none" w:sz="0" w:space="0" w:color="auto"/>
          </w:divBdr>
        </w:div>
        <w:div w:id="2035691389">
          <w:marLeft w:val="994"/>
          <w:marRight w:val="0"/>
          <w:marTop w:val="0"/>
          <w:marBottom w:val="0"/>
          <w:divBdr>
            <w:top w:val="none" w:sz="0" w:space="0" w:color="auto"/>
            <w:left w:val="none" w:sz="0" w:space="0" w:color="auto"/>
            <w:bottom w:val="none" w:sz="0" w:space="0" w:color="auto"/>
            <w:right w:val="none" w:sz="0" w:space="0" w:color="auto"/>
          </w:divBdr>
        </w:div>
      </w:divsChild>
    </w:div>
    <w:div w:id="152842389">
      <w:bodyDiv w:val="1"/>
      <w:marLeft w:val="0"/>
      <w:marRight w:val="0"/>
      <w:marTop w:val="0"/>
      <w:marBottom w:val="0"/>
      <w:divBdr>
        <w:top w:val="none" w:sz="0" w:space="0" w:color="auto"/>
        <w:left w:val="none" w:sz="0" w:space="0" w:color="auto"/>
        <w:bottom w:val="none" w:sz="0" w:space="0" w:color="auto"/>
        <w:right w:val="none" w:sz="0" w:space="0" w:color="auto"/>
      </w:divBdr>
    </w:div>
    <w:div w:id="191387445">
      <w:bodyDiv w:val="1"/>
      <w:marLeft w:val="0"/>
      <w:marRight w:val="0"/>
      <w:marTop w:val="0"/>
      <w:marBottom w:val="0"/>
      <w:divBdr>
        <w:top w:val="none" w:sz="0" w:space="0" w:color="auto"/>
        <w:left w:val="none" w:sz="0" w:space="0" w:color="auto"/>
        <w:bottom w:val="none" w:sz="0" w:space="0" w:color="auto"/>
        <w:right w:val="none" w:sz="0" w:space="0" w:color="auto"/>
      </w:divBdr>
    </w:div>
    <w:div w:id="249042158">
      <w:bodyDiv w:val="1"/>
      <w:marLeft w:val="0"/>
      <w:marRight w:val="0"/>
      <w:marTop w:val="0"/>
      <w:marBottom w:val="0"/>
      <w:divBdr>
        <w:top w:val="none" w:sz="0" w:space="0" w:color="auto"/>
        <w:left w:val="none" w:sz="0" w:space="0" w:color="auto"/>
        <w:bottom w:val="none" w:sz="0" w:space="0" w:color="auto"/>
        <w:right w:val="none" w:sz="0" w:space="0" w:color="auto"/>
      </w:divBdr>
    </w:div>
    <w:div w:id="339814411">
      <w:bodyDiv w:val="1"/>
      <w:marLeft w:val="0"/>
      <w:marRight w:val="0"/>
      <w:marTop w:val="0"/>
      <w:marBottom w:val="0"/>
      <w:divBdr>
        <w:top w:val="none" w:sz="0" w:space="0" w:color="auto"/>
        <w:left w:val="none" w:sz="0" w:space="0" w:color="auto"/>
        <w:bottom w:val="none" w:sz="0" w:space="0" w:color="auto"/>
        <w:right w:val="none" w:sz="0" w:space="0" w:color="auto"/>
      </w:divBdr>
    </w:div>
    <w:div w:id="379985450">
      <w:bodyDiv w:val="1"/>
      <w:marLeft w:val="0"/>
      <w:marRight w:val="0"/>
      <w:marTop w:val="0"/>
      <w:marBottom w:val="0"/>
      <w:divBdr>
        <w:top w:val="none" w:sz="0" w:space="0" w:color="auto"/>
        <w:left w:val="none" w:sz="0" w:space="0" w:color="auto"/>
        <w:bottom w:val="none" w:sz="0" w:space="0" w:color="auto"/>
        <w:right w:val="none" w:sz="0" w:space="0" w:color="auto"/>
      </w:divBdr>
    </w:div>
    <w:div w:id="421803459">
      <w:bodyDiv w:val="1"/>
      <w:marLeft w:val="0"/>
      <w:marRight w:val="0"/>
      <w:marTop w:val="0"/>
      <w:marBottom w:val="0"/>
      <w:divBdr>
        <w:top w:val="none" w:sz="0" w:space="0" w:color="auto"/>
        <w:left w:val="none" w:sz="0" w:space="0" w:color="auto"/>
        <w:bottom w:val="none" w:sz="0" w:space="0" w:color="auto"/>
        <w:right w:val="none" w:sz="0" w:space="0" w:color="auto"/>
      </w:divBdr>
    </w:div>
    <w:div w:id="423842478">
      <w:bodyDiv w:val="1"/>
      <w:marLeft w:val="0"/>
      <w:marRight w:val="0"/>
      <w:marTop w:val="0"/>
      <w:marBottom w:val="0"/>
      <w:divBdr>
        <w:top w:val="none" w:sz="0" w:space="0" w:color="auto"/>
        <w:left w:val="none" w:sz="0" w:space="0" w:color="auto"/>
        <w:bottom w:val="none" w:sz="0" w:space="0" w:color="auto"/>
        <w:right w:val="none" w:sz="0" w:space="0" w:color="auto"/>
      </w:divBdr>
    </w:div>
    <w:div w:id="453787455">
      <w:bodyDiv w:val="1"/>
      <w:marLeft w:val="0"/>
      <w:marRight w:val="0"/>
      <w:marTop w:val="0"/>
      <w:marBottom w:val="0"/>
      <w:divBdr>
        <w:top w:val="none" w:sz="0" w:space="0" w:color="auto"/>
        <w:left w:val="none" w:sz="0" w:space="0" w:color="auto"/>
        <w:bottom w:val="none" w:sz="0" w:space="0" w:color="auto"/>
        <w:right w:val="none" w:sz="0" w:space="0" w:color="auto"/>
      </w:divBdr>
    </w:div>
    <w:div w:id="489756039">
      <w:bodyDiv w:val="1"/>
      <w:marLeft w:val="0"/>
      <w:marRight w:val="0"/>
      <w:marTop w:val="0"/>
      <w:marBottom w:val="0"/>
      <w:divBdr>
        <w:top w:val="none" w:sz="0" w:space="0" w:color="auto"/>
        <w:left w:val="none" w:sz="0" w:space="0" w:color="auto"/>
        <w:bottom w:val="none" w:sz="0" w:space="0" w:color="auto"/>
        <w:right w:val="none" w:sz="0" w:space="0" w:color="auto"/>
      </w:divBdr>
    </w:div>
    <w:div w:id="538592021">
      <w:bodyDiv w:val="1"/>
      <w:marLeft w:val="0"/>
      <w:marRight w:val="0"/>
      <w:marTop w:val="0"/>
      <w:marBottom w:val="0"/>
      <w:divBdr>
        <w:top w:val="none" w:sz="0" w:space="0" w:color="auto"/>
        <w:left w:val="none" w:sz="0" w:space="0" w:color="auto"/>
        <w:bottom w:val="none" w:sz="0" w:space="0" w:color="auto"/>
        <w:right w:val="none" w:sz="0" w:space="0" w:color="auto"/>
      </w:divBdr>
    </w:div>
    <w:div w:id="670840348">
      <w:bodyDiv w:val="1"/>
      <w:marLeft w:val="0"/>
      <w:marRight w:val="0"/>
      <w:marTop w:val="0"/>
      <w:marBottom w:val="0"/>
      <w:divBdr>
        <w:top w:val="none" w:sz="0" w:space="0" w:color="auto"/>
        <w:left w:val="none" w:sz="0" w:space="0" w:color="auto"/>
        <w:bottom w:val="none" w:sz="0" w:space="0" w:color="auto"/>
        <w:right w:val="none" w:sz="0" w:space="0" w:color="auto"/>
      </w:divBdr>
    </w:div>
    <w:div w:id="683021571">
      <w:bodyDiv w:val="1"/>
      <w:marLeft w:val="0"/>
      <w:marRight w:val="0"/>
      <w:marTop w:val="0"/>
      <w:marBottom w:val="0"/>
      <w:divBdr>
        <w:top w:val="none" w:sz="0" w:space="0" w:color="auto"/>
        <w:left w:val="none" w:sz="0" w:space="0" w:color="auto"/>
        <w:bottom w:val="none" w:sz="0" w:space="0" w:color="auto"/>
        <w:right w:val="none" w:sz="0" w:space="0" w:color="auto"/>
      </w:divBdr>
    </w:div>
    <w:div w:id="697658239">
      <w:bodyDiv w:val="1"/>
      <w:marLeft w:val="0"/>
      <w:marRight w:val="0"/>
      <w:marTop w:val="0"/>
      <w:marBottom w:val="0"/>
      <w:divBdr>
        <w:top w:val="none" w:sz="0" w:space="0" w:color="auto"/>
        <w:left w:val="none" w:sz="0" w:space="0" w:color="auto"/>
        <w:bottom w:val="none" w:sz="0" w:space="0" w:color="auto"/>
        <w:right w:val="none" w:sz="0" w:space="0" w:color="auto"/>
      </w:divBdr>
    </w:div>
    <w:div w:id="716977889">
      <w:bodyDiv w:val="1"/>
      <w:marLeft w:val="0"/>
      <w:marRight w:val="0"/>
      <w:marTop w:val="0"/>
      <w:marBottom w:val="0"/>
      <w:divBdr>
        <w:top w:val="none" w:sz="0" w:space="0" w:color="auto"/>
        <w:left w:val="none" w:sz="0" w:space="0" w:color="auto"/>
        <w:bottom w:val="none" w:sz="0" w:space="0" w:color="auto"/>
        <w:right w:val="none" w:sz="0" w:space="0" w:color="auto"/>
      </w:divBdr>
    </w:div>
    <w:div w:id="727458836">
      <w:bodyDiv w:val="1"/>
      <w:marLeft w:val="0"/>
      <w:marRight w:val="0"/>
      <w:marTop w:val="0"/>
      <w:marBottom w:val="0"/>
      <w:divBdr>
        <w:top w:val="none" w:sz="0" w:space="0" w:color="auto"/>
        <w:left w:val="none" w:sz="0" w:space="0" w:color="auto"/>
        <w:bottom w:val="none" w:sz="0" w:space="0" w:color="auto"/>
        <w:right w:val="none" w:sz="0" w:space="0" w:color="auto"/>
      </w:divBdr>
    </w:div>
    <w:div w:id="730427163">
      <w:bodyDiv w:val="1"/>
      <w:marLeft w:val="0"/>
      <w:marRight w:val="0"/>
      <w:marTop w:val="0"/>
      <w:marBottom w:val="0"/>
      <w:divBdr>
        <w:top w:val="none" w:sz="0" w:space="0" w:color="auto"/>
        <w:left w:val="none" w:sz="0" w:space="0" w:color="auto"/>
        <w:bottom w:val="none" w:sz="0" w:space="0" w:color="auto"/>
        <w:right w:val="none" w:sz="0" w:space="0" w:color="auto"/>
      </w:divBdr>
    </w:div>
    <w:div w:id="834760406">
      <w:bodyDiv w:val="1"/>
      <w:marLeft w:val="0"/>
      <w:marRight w:val="0"/>
      <w:marTop w:val="0"/>
      <w:marBottom w:val="0"/>
      <w:divBdr>
        <w:top w:val="none" w:sz="0" w:space="0" w:color="auto"/>
        <w:left w:val="none" w:sz="0" w:space="0" w:color="auto"/>
        <w:bottom w:val="none" w:sz="0" w:space="0" w:color="auto"/>
        <w:right w:val="none" w:sz="0" w:space="0" w:color="auto"/>
      </w:divBdr>
    </w:div>
    <w:div w:id="837693276">
      <w:bodyDiv w:val="1"/>
      <w:marLeft w:val="0"/>
      <w:marRight w:val="0"/>
      <w:marTop w:val="0"/>
      <w:marBottom w:val="0"/>
      <w:divBdr>
        <w:top w:val="none" w:sz="0" w:space="0" w:color="auto"/>
        <w:left w:val="none" w:sz="0" w:space="0" w:color="auto"/>
        <w:bottom w:val="none" w:sz="0" w:space="0" w:color="auto"/>
        <w:right w:val="none" w:sz="0" w:space="0" w:color="auto"/>
      </w:divBdr>
    </w:div>
    <w:div w:id="877083109">
      <w:bodyDiv w:val="1"/>
      <w:marLeft w:val="0"/>
      <w:marRight w:val="0"/>
      <w:marTop w:val="0"/>
      <w:marBottom w:val="0"/>
      <w:divBdr>
        <w:top w:val="none" w:sz="0" w:space="0" w:color="auto"/>
        <w:left w:val="none" w:sz="0" w:space="0" w:color="auto"/>
        <w:bottom w:val="none" w:sz="0" w:space="0" w:color="auto"/>
        <w:right w:val="none" w:sz="0" w:space="0" w:color="auto"/>
      </w:divBdr>
    </w:div>
    <w:div w:id="913200370">
      <w:bodyDiv w:val="1"/>
      <w:marLeft w:val="0"/>
      <w:marRight w:val="0"/>
      <w:marTop w:val="0"/>
      <w:marBottom w:val="0"/>
      <w:divBdr>
        <w:top w:val="none" w:sz="0" w:space="0" w:color="auto"/>
        <w:left w:val="none" w:sz="0" w:space="0" w:color="auto"/>
        <w:bottom w:val="none" w:sz="0" w:space="0" w:color="auto"/>
        <w:right w:val="none" w:sz="0" w:space="0" w:color="auto"/>
      </w:divBdr>
      <w:divsChild>
        <w:div w:id="2021619602">
          <w:marLeft w:val="0"/>
          <w:marRight w:val="0"/>
          <w:marTop w:val="0"/>
          <w:marBottom w:val="0"/>
          <w:divBdr>
            <w:top w:val="none" w:sz="0" w:space="0" w:color="auto"/>
            <w:left w:val="none" w:sz="0" w:space="0" w:color="auto"/>
            <w:bottom w:val="none" w:sz="0" w:space="0" w:color="auto"/>
            <w:right w:val="none" w:sz="0" w:space="0" w:color="auto"/>
          </w:divBdr>
          <w:divsChild>
            <w:div w:id="1973442980">
              <w:marLeft w:val="0"/>
              <w:marRight w:val="0"/>
              <w:marTop w:val="0"/>
              <w:marBottom w:val="0"/>
              <w:divBdr>
                <w:top w:val="none" w:sz="0" w:space="0" w:color="auto"/>
                <w:left w:val="none" w:sz="0" w:space="0" w:color="auto"/>
                <w:bottom w:val="none" w:sz="0" w:space="0" w:color="auto"/>
                <w:right w:val="none" w:sz="0" w:space="0" w:color="auto"/>
              </w:divBdr>
              <w:divsChild>
                <w:div w:id="18926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888439">
      <w:bodyDiv w:val="1"/>
      <w:marLeft w:val="0"/>
      <w:marRight w:val="0"/>
      <w:marTop w:val="0"/>
      <w:marBottom w:val="0"/>
      <w:divBdr>
        <w:top w:val="none" w:sz="0" w:space="0" w:color="auto"/>
        <w:left w:val="none" w:sz="0" w:space="0" w:color="auto"/>
        <w:bottom w:val="none" w:sz="0" w:space="0" w:color="auto"/>
        <w:right w:val="none" w:sz="0" w:space="0" w:color="auto"/>
      </w:divBdr>
    </w:div>
    <w:div w:id="961036389">
      <w:bodyDiv w:val="1"/>
      <w:marLeft w:val="0"/>
      <w:marRight w:val="0"/>
      <w:marTop w:val="0"/>
      <w:marBottom w:val="0"/>
      <w:divBdr>
        <w:top w:val="none" w:sz="0" w:space="0" w:color="auto"/>
        <w:left w:val="none" w:sz="0" w:space="0" w:color="auto"/>
        <w:bottom w:val="none" w:sz="0" w:space="0" w:color="auto"/>
        <w:right w:val="none" w:sz="0" w:space="0" w:color="auto"/>
      </w:divBdr>
    </w:div>
    <w:div w:id="977341025">
      <w:bodyDiv w:val="1"/>
      <w:marLeft w:val="0"/>
      <w:marRight w:val="0"/>
      <w:marTop w:val="0"/>
      <w:marBottom w:val="0"/>
      <w:divBdr>
        <w:top w:val="none" w:sz="0" w:space="0" w:color="auto"/>
        <w:left w:val="none" w:sz="0" w:space="0" w:color="auto"/>
        <w:bottom w:val="none" w:sz="0" w:space="0" w:color="auto"/>
        <w:right w:val="none" w:sz="0" w:space="0" w:color="auto"/>
      </w:divBdr>
    </w:div>
    <w:div w:id="1006130204">
      <w:bodyDiv w:val="1"/>
      <w:marLeft w:val="0"/>
      <w:marRight w:val="0"/>
      <w:marTop w:val="0"/>
      <w:marBottom w:val="0"/>
      <w:divBdr>
        <w:top w:val="none" w:sz="0" w:space="0" w:color="auto"/>
        <w:left w:val="none" w:sz="0" w:space="0" w:color="auto"/>
        <w:bottom w:val="none" w:sz="0" w:space="0" w:color="auto"/>
        <w:right w:val="none" w:sz="0" w:space="0" w:color="auto"/>
      </w:divBdr>
    </w:div>
    <w:div w:id="1067723650">
      <w:bodyDiv w:val="1"/>
      <w:marLeft w:val="0"/>
      <w:marRight w:val="0"/>
      <w:marTop w:val="0"/>
      <w:marBottom w:val="0"/>
      <w:divBdr>
        <w:top w:val="none" w:sz="0" w:space="0" w:color="auto"/>
        <w:left w:val="none" w:sz="0" w:space="0" w:color="auto"/>
        <w:bottom w:val="none" w:sz="0" w:space="0" w:color="auto"/>
        <w:right w:val="none" w:sz="0" w:space="0" w:color="auto"/>
      </w:divBdr>
    </w:div>
    <w:div w:id="1088623537">
      <w:bodyDiv w:val="1"/>
      <w:marLeft w:val="0"/>
      <w:marRight w:val="0"/>
      <w:marTop w:val="0"/>
      <w:marBottom w:val="0"/>
      <w:divBdr>
        <w:top w:val="none" w:sz="0" w:space="0" w:color="auto"/>
        <w:left w:val="none" w:sz="0" w:space="0" w:color="auto"/>
        <w:bottom w:val="none" w:sz="0" w:space="0" w:color="auto"/>
        <w:right w:val="none" w:sz="0" w:space="0" w:color="auto"/>
      </w:divBdr>
    </w:div>
    <w:div w:id="1122000624">
      <w:bodyDiv w:val="1"/>
      <w:marLeft w:val="0"/>
      <w:marRight w:val="0"/>
      <w:marTop w:val="0"/>
      <w:marBottom w:val="0"/>
      <w:divBdr>
        <w:top w:val="none" w:sz="0" w:space="0" w:color="auto"/>
        <w:left w:val="none" w:sz="0" w:space="0" w:color="auto"/>
        <w:bottom w:val="none" w:sz="0" w:space="0" w:color="auto"/>
        <w:right w:val="none" w:sz="0" w:space="0" w:color="auto"/>
      </w:divBdr>
    </w:div>
    <w:div w:id="1180968027">
      <w:bodyDiv w:val="1"/>
      <w:marLeft w:val="0"/>
      <w:marRight w:val="0"/>
      <w:marTop w:val="0"/>
      <w:marBottom w:val="0"/>
      <w:divBdr>
        <w:top w:val="none" w:sz="0" w:space="0" w:color="auto"/>
        <w:left w:val="none" w:sz="0" w:space="0" w:color="auto"/>
        <w:bottom w:val="none" w:sz="0" w:space="0" w:color="auto"/>
        <w:right w:val="none" w:sz="0" w:space="0" w:color="auto"/>
      </w:divBdr>
    </w:div>
    <w:div w:id="1262564240">
      <w:bodyDiv w:val="1"/>
      <w:marLeft w:val="0"/>
      <w:marRight w:val="0"/>
      <w:marTop w:val="0"/>
      <w:marBottom w:val="0"/>
      <w:divBdr>
        <w:top w:val="none" w:sz="0" w:space="0" w:color="auto"/>
        <w:left w:val="none" w:sz="0" w:space="0" w:color="auto"/>
        <w:bottom w:val="none" w:sz="0" w:space="0" w:color="auto"/>
        <w:right w:val="none" w:sz="0" w:space="0" w:color="auto"/>
      </w:divBdr>
    </w:div>
    <w:div w:id="1301418824">
      <w:bodyDiv w:val="1"/>
      <w:marLeft w:val="0"/>
      <w:marRight w:val="0"/>
      <w:marTop w:val="0"/>
      <w:marBottom w:val="0"/>
      <w:divBdr>
        <w:top w:val="none" w:sz="0" w:space="0" w:color="auto"/>
        <w:left w:val="none" w:sz="0" w:space="0" w:color="auto"/>
        <w:bottom w:val="none" w:sz="0" w:space="0" w:color="auto"/>
        <w:right w:val="none" w:sz="0" w:space="0" w:color="auto"/>
      </w:divBdr>
    </w:div>
    <w:div w:id="1311717484">
      <w:bodyDiv w:val="1"/>
      <w:marLeft w:val="0"/>
      <w:marRight w:val="0"/>
      <w:marTop w:val="0"/>
      <w:marBottom w:val="0"/>
      <w:divBdr>
        <w:top w:val="none" w:sz="0" w:space="0" w:color="auto"/>
        <w:left w:val="none" w:sz="0" w:space="0" w:color="auto"/>
        <w:bottom w:val="none" w:sz="0" w:space="0" w:color="auto"/>
        <w:right w:val="none" w:sz="0" w:space="0" w:color="auto"/>
      </w:divBdr>
      <w:divsChild>
        <w:div w:id="344551140">
          <w:marLeft w:val="720"/>
          <w:marRight w:val="0"/>
          <w:marTop w:val="150"/>
          <w:marBottom w:val="0"/>
          <w:divBdr>
            <w:top w:val="none" w:sz="0" w:space="0" w:color="auto"/>
            <w:left w:val="none" w:sz="0" w:space="0" w:color="auto"/>
            <w:bottom w:val="none" w:sz="0" w:space="0" w:color="auto"/>
            <w:right w:val="none" w:sz="0" w:space="0" w:color="auto"/>
          </w:divBdr>
        </w:div>
        <w:div w:id="2140223734">
          <w:marLeft w:val="1440"/>
          <w:marRight w:val="0"/>
          <w:marTop w:val="75"/>
          <w:marBottom w:val="0"/>
          <w:divBdr>
            <w:top w:val="none" w:sz="0" w:space="0" w:color="auto"/>
            <w:left w:val="none" w:sz="0" w:space="0" w:color="auto"/>
            <w:bottom w:val="none" w:sz="0" w:space="0" w:color="auto"/>
            <w:right w:val="none" w:sz="0" w:space="0" w:color="auto"/>
          </w:divBdr>
        </w:div>
      </w:divsChild>
    </w:div>
    <w:div w:id="1328901273">
      <w:bodyDiv w:val="1"/>
      <w:marLeft w:val="0"/>
      <w:marRight w:val="0"/>
      <w:marTop w:val="0"/>
      <w:marBottom w:val="0"/>
      <w:divBdr>
        <w:top w:val="none" w:sz="0" w:space="0" w:color="auto"/>
        <w:left w:val="none" w:sz="0" w:space="0" w:color="auto"/>
        <w:bottom w:val="none" w:sz="0" w:space="0" w:color="auto"/>
        <w:right w:val="none" w:sz="0" w:space="0" w:color="auto"/>
      </w:divBdr>
    </w:div>
    <w:div w:id="1361974815">
      <w:bodyDiv w:val="1"/>
      <w:marLeft w:val="0"/>
      <w:marRight w:val="0"/>
      <w:marTop w:val="0"/>
      <w:marBottom w:val="0"/>
      <w:divBdr>
        <w:top w:val="none" w:sz="0" w:space="0" w:color="auto"/>
        <w:left w:val="none" w:sz="0" w:space="0" w:color="auto"/>
        <w:bottom w:val="none" w:sz="0" w:space="0" w:color="auto"/>
        <w:right w:val="none" w:sz="0" w:space="0" w:color="auto"/>
      </w:divBdr>
    </w:div>
    <w:div w:id="1470513531">
      <w:bodyDiv w:val="1"/>
      <w:marLeft w:val="0"/>
      <w:marRight w:val="0"/>
      <w:marTop w:val="0"/>
      <w:marBottom w:val="0"/>
      <w:divBdr>
        <w:top w:val="none" w:sz="0" w:space="0" w:color="auto"/>
        <w:left w:val="none" w:sz="0" w:space="0" w:color="auto"/>
        <w:bottom w:val="none" w:sz="0" w:space="0" w:color="auto"/>
        <w:right w:val="none" w:sz="0" w:space="0" w:color="auto"/>
      </w:divBdr>
    </w:div>
    <w:div w:id="1544515028">
      <w:bodyDiv w:val="1"/>
      <w:marLeft w:val="0"/>
      <w:marRight w:val="0"/>
      <w:marTop w:val="0"/>
      <w:marBottom w:val="0"/>
      <w:divBdr>
        <w:top w:val="none" w:sz="0" w:space="0" w:color="auto"/>
        <w:left w:val="none" w:sz="0" w:space="0" w:color="auto"/>
        <w:bottom w:val="none" w:sz="0" w:space="0" w:color="auto"/>
        <w:right w:val="none" w:sz="0" w:space="0" w:color="auto"/>
      </w:divBdr>
      <w:divsChild>
        <w:div w:id="46807867">
          <w:marLeft w:val="1166"/>
          <w:marRight w:val="0"/>
          <w:marTop w:val="0"/>
          <w:marBottom w:val="0"/>
          <w:divBdr>
            <w:top w:val="none" w:sz="0" w:space="0" w:color="auto"/>
            <w:left w:val="none" w:sz="0" w:space="0" w:color="auto"/>
            <w:bottom w:val="none" w:sz="0" w:space="0" w:color="auto"/>
            <w:right w:val="none" w:sz="0" w:space="0" w:color="auto"/>
          </w:divBdr>
        </w:div>
        <w:div w:id="967929084">
          <w:marLeft w:val="446"/>
          <w:marRight w:val="0"/>
          <w:marTop w:val="0"/>
          <w:marBottom w:val="0"/>
          <w:divBdr>
            <w:top w:val="none" w:sz="0" w:space="0" w:color="auto"/>
            <w:left w:val="none" w:sz="0" w:space="0" w:color="auto"/>
            <w:bottom w:val="none" w:sz="0" w:space="0" w:color="auto"/>
            <w:right w:val="none" w:sz="0" w:space="0" w:color="auto"/>
          </w:divBdr>
        </w:div>
        <w:div w:id="1333995989">
          <w:marLeft w:val="1166"/>
          <w:marRight w:val="0"/>
          <w:marTop w:val="0"/>
          <w:marBottom w:val="0"/>
          <w:divBdr>
            <w:top w:val="none" w:sz="0" w:space="0" w:color="auto"/>
            <w:left w:val="none" w:sz="0" w:space="0" w:color="auto"/>
            <w:bottom w:val="none" w:sz="0" w:space="0" w:color="auto"/>
            <w:right w:val="none" w:sz="0" w:space="0" w:color="auto"/>
          </w:divBdr>
        </w:div>
        <w:div w:id="1934045705">
          <w:marLeft w:val="446"/>
          <w:marRight w:val="0"/>
          <w:marTop w:val="0"/>
          <w:marBottom w:val="0"/>
          <w:divBdr>
            <w:top w:val="none" w:sz="0" w:space="0" w:color="auto"/>
            <w:left w:val="none" w:sz="0" w:space="0" w:color="auto"/>
            <w:bottom w:val="none" w:sz="0" w:space="0" w:color="auto"/>
            <w:right w:val="none" w:sz="0" w:space="0" w:color="auto"/>
          </w:divBdr>
        </w:div>
        <w:div w:id="1967274042">
          <w:marLeft w:val="1166"/>
          <w:marRight w:val="0"/>
          <w:marTop w:val="0"/>
          <w:marBottom w:val="0"/>
          <w:divBdr>
            <w:top w:val="none" w:sz="0" w:space="0" w:color="auto"/>
            <w:left w:val="none" w:sz="0" w:space="0" w:color="auto"/>
            <w:bottom w:val="none" w:sz="0" w:space="0" w:color="auto"/>
            <w:right w:val="none" w:sz="0" w:space="0" w:color="auto"/>
          </w:divBdr>
        </w:div>
      </w:divsChild>
    </w:div>
    <w:div w:id="1551188125">
      <w:bodyDiv w:val="1"/>
      <w:marLeft w:val="0"/>
      <w:marRight w:val="0"/>
      <w:marTop w:val="0"/>
      <w:marBottom w:val="0"/>
      <w:divBdr>
        <w:top w:val="none" w:sz="0" w:space="0" w:color="auto"/>
        <w:left w:val="none" w:sz="0" w:space="0" w:color="auto"/>
        <w:bottom w:val="none" w:sz="0" w:space="0" w:color="auto"/>
        <w:right w:val="none" w:sz="0" w:space="0" w:color="auto"/>
      </w:divBdr>
    </w:div>
    <w:div w:id="1560245650">
      <w:bodyDiv w:val="1"/>
      <w:marLeft w:val="0"/>
      <w:marRight w:val="0"/>
      <w:marTop w:val="0"/>
      <w:marBottom w:val="0"/>
      <w:divBdr>
        <w:top w:val="none" w:sz="0" w:space="0" w:color="auto"/>
        <w:left w:val="none" w:sz="0" w:space="0" w:color="auto"/>
        <w:bottom w:val="none" w:sz="0" w:space="0" w:color="auto"/>
        <w:right w:val="none" w:sz="0" w:space="0" w:color="auto"/>
      </w:divBdr>
    </w:div>
    <w:div w:id="1639871122">
      <w:bodyDiv w:val="1"/>
      <w:marLeft w:val="0"/>
      <w:marRight w:val="0"/>
      <w:marTop w:val="0"/>
      <w:marBottom w:val="0"/>
      <w:divBdr>
        <w:top w:val="none" w:sz="0" w:space="0" w:color="auto"/>
        <w:left w:val="none" w:sz="0" w:space="0" w:color="auto"/>
        <w:bottom w:val="none" w:sz="0" w:space="0" w:color="auto"/>
        <w:right w:val="none" w:sz="0" w:space="0" w:color="auto"/>
      </w:divBdr>
    </w:div>
    <w:div w:id="1641038809">
      <w:bodyDiv w:val="1"/>
      <w:marLeft w:val="0"/>
      <w:marRight w:val="0"/>
      <w:marTop w:val="0"/>
      <w:marBottom w:val="0"/>
      <w:divBdr>
        <w:top w:val="none" w:sz="0" w:space="0" w:color="auto"/>
        <w:left w:val="none" w:sz="0" w:space="0" w:color="auto"/>
        <w:bottom w:val="none" w:sz="0" w:space="0" w:color="auto"/>
        <w:right w:val="none" w:sz="0" w:space="0" w:color="auto"/>
      </w:divBdr>
    </w:div>
    <w:div w:id="1834880446">
      <w:bodyDiv w:val="1"/>
      <w:marLeft w:val="0"/>
      <w:marRight w:val="0"/>
      <w:marTop w:val="0"/>
      <w:marBottom w:val="0"/>
      <w:divBdr>
        <w:top w:val="none" w:sz="0" w:space="0" w:color="auto"/>
        <w:left w:val="none" w:sz="0" w:space="0" w:color="auto"/>
        <w:bottom w:val="none" w:sz="0" w:space="0" w:color="auto"/>
        <w:right w:val="none" w:sz="0" w:space="0" w:color="auto"/>
      </w:divBdr>
      <w:divsChild>
        <w:div w:id="274142128">
          <w:marLeft w:val="720"/>
          <w:marRight w:val="0"/>
          <w:marTop w:val="150"/>
          <w:marBottom w:val="0"/>
          <w:divBdr>
            <w:top w:val="none" w:sz="0" w:space="0" w:color="auto"/>
            <w:left w:val="none" w:sz="0" w:space="0" w:color="auto"/>
            <w:bottom w:val="none" w:sz="0" w:space="0" w:color="auto"/>
            <w:right w:val="none" w:sz="0" w:space="0" w:color="auto"/>
          </w:divBdr>
        </w:div>
        <w:div w:id="505091957">
          <w:marLeft w:val="720"/>
          <w:marRight w:val="0"/>
          <w:marTop w:val="150"/>
          <w:marBottom w:val="0"/>
          <w:divBdr>
            <w:top w:val="none" w:sz="0" w:space="0" w:color="auto"/>
            <w:left w:val="none" w:sz="0" w:space="0" w:color="auto"/>
            <w:bottom w:val="none" w:sz="0" w:space="0" w:color="auto"/>
            <w:right w:val="none" w:sz="0" w:space="0" w:color="auto"/>
          </w:divBdr>
        </w:div>
        <w:div w:id="941301360">
          <w:marLeft w:val="720"/>
          <w:marRight w:val="0"/>
          <w:marTop w:val="150"/>
          <w:marBottom w:val="0"/>
          <w:divBdr>
            <w:top w:val="none" w:sz="0" w:space="0" w:color="auto"/>
            <w:left w:val="none" w:sz="0" w:space="0" w:color="auto"/>
            <w:bottom w:val="none" w:sz="0" w:space="0" w:color="auto"/>
            <w:right w:val="none" w:sz="0" w:space="0" w:color="auto"/>
          </w:divBdr>
        </w:div>
      </w:divsChild>
    </w:div>
    <w:div w:id="1872181437">
      <w:bodyDiv w:val="1"/>
      <w:marLeft w:val="0"/>
      <w:marRight w:val="0"/>
      <w:marTop w:val="0"/>
      <w:marBottom w:val="0"/>
      <w:divBdr>
        <w:top w:val="none" w:sz="0" w:space="0" w:color="auto"/>
        <w:left w:val="none" w:sz="0" w:space="0" w:color="auto"/>
        <w:bottom w:val="none" w:sz="0" w:space="0" w:color="auto"/>
        <w:right w:val="none" w:sz="0" w:space="0" w:color="auto"/>
      </w:divBdr>
    </w:div>
    <w:div w:id="1875924717">
      <w:bodyDiv w:val="1"/>
      <w:marLeft w:val="0"/>
      <w:marRight w:val="0"/>
      <w:marTop w:val="0"/>
      <w:marBottom w:val="0"/>
      <w:divBdr>
        <w:top w:val="none" w:sz="0" w:space="0" w:color="auto"/>
        <w:left w:val="none" w:sz="0" w:space="0" w:color="auto"/>
        <w:bottom w:val="none" w:sz="0" w:space="0" w:color="auto"/>
        <w:right w:val="none" w:sz="0" w:space="0" w:color="auto"/>
      </w:divBdr>
    </w:div>
    <w:div w:id="1893537813">
      <w:bodyDiv w:val="1"/>
      <w:marLeft w:val="0"/>
      <w:marRight w:val="0"/>
      <w:marTop w:val="0"/>
      <w:marBottom w:val="0"/>
      <w:divBdr>
        <w:top w:val="none" w:sz="0" w:space="0" w:color="auto"/>
        <w:left w:val="none" w:sz="0" w:space="0" w:color="auto"/>
        <w:bottom w:val="none" w:sz="0" w:space="0" w:color="auto"/>
        <w:right w:val="none" w:sz="0" w:space="0" w:color="auto"/>
      </w:divBdr>
      <w:divsChild>
        <w:div w:id="56242139">
          <w:marLeft w:val="720"/>
          <w:marRight w:val="0"/>
          <w:marTop w:val="150"/>
          <w:marBottom w:val="0"/>
          <w:divBdr>
            <w:top w:val="none" w:sz="0" w:space="0" w:color="auto"/>
            <w:left w:val="none" w:sz="0" w:space="0" w:color="auto"/>
            <w:bottom w:val="none" w:sz="0" w:space="0" w:color="auto"/>
            <w:right w:val="none" w:sz="0" w:space="0" w:color="auto"/>
          </w:divBdr>
        </w:div>
      </w:divsChild>
    </w:div>
    <w:div w:id="1923640502">
      <w:bodyDiv w:val="1"/>
      <w:marLeft w:val="0"/>
      <w:marRight w:val="0"/>
      <w:marTop w:val="0"/>
      <w:marBottom w:val="0"/>
      <w:divBdr>
        <w:top w:val="none" w:sz="0" w:space="0" w:color="auto"/>
        <w:left w:val="none" w:sz="0" w:space="0" w:color="auto"/>
        <w:bottom w:val="none" w:sz="0" w:space="0" w:color="auto"/>
        <w:right w:val="none" w:sz="0" w:space="0" w:color="auto"/>
      </w:divBdr>
    </w:div>
    <w:div w:id="1954551924">
      <w:bodyDiv w:val="1"/>
      <w:marLeft w:val="0"/>
      <w:marRight w:val="0"/>
      <w:marTop w:val="0"/>
      <w:marBottom w:val="0"/>
      <w:divBdr>
        <w:top w:val="none" w:sz="0" w:space="0" w:color="auto"/>
        <w:left w:val="none" w:sz="0" w:space="0" w:color="auto"/>
        <w:bottom w:val="none" w:sz="0" w:space="0" w:color="auto"/>
        <w:right w:val="none" w:sz="0" w:space="0" w:color="auto"/>
      </w:divBdr>
    </w:div>
    <w:div w:id="1977055387">
      <w:bodyDiv w:val="1"/>
      <w:marLeft w:val="0"/>
      <w:marRight w:val="0"/>
      <w:marTop w:val="0"/>
      <w:marBottom w:val="0"/>
      <w:divBdr>
        <w:top w:val="none" w:sz="0" w:space="0" w:color="auto"/>
        <w:left w:val="none" w:sz="0" w:space="0" w:color="auto"/>
        <w:bottom w:val="none" w:sz="0" w:space="0" w:color="auto"/>
        <w:right w:val="none" w:sz="0" w:space="0" w:color="auto"/>
      </w:divBdr>
    </w:div>
    <w:div w:id="210792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gfrepository.org.ng:8443/handle/123456789/3255" TargetMode="External"/><Relationship Id="rId18" Type="http://schemas.microsoft.com/office/2016/09/relationships/commentsIds" Target="commentsIds.xml"/><Relationship Id="rId26" Type="http://schemas.openxmlformats.org/officeDocument/2006/relationships/image" Target="media/image5.png"/><Relationship Id="rId39" Type="http://schemas.openxmlformats.org/officeDocument/2006/relationships/header" Target="header1.xml"/><Relationship Id="rId21" Type="http://schemas.openxmlformats.org/officeDocument/2006/relationships/hyperlink" Target="http://www.youtube.com/watch?v=mpyD19SIiaw" TargetMode="External"/><Relationship Id="rId34"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23.png"/><Relationship Id="rId63" Type="http://schemas.openxmlformats.org/officeDocument/2006/relationships/header" Target="header11.xml"/><Relationship Id="rId68" Type="http://schemas.openxmlformats.org/officeDocument/2006/relationships/hyperlink" Target="https://scalingupnutrition.org/sites/default/files/2022-01/Scaling-Up-Nutrition-Quality-national-plan-checklist.pdf" TargetMode="External"/><Relationship Id="rId76" Type="http://schemas.openxmlformats.org/officeDocument/2006/relationships/hyperlink" Target="https://www.who.int/publications/i/item/WHO-NMH-NHD-14.2" TargetMode="External"/><Relationship Id="rId7" Type="http://schemas.openxmlformats.org/officeDocument/2006/relationships/styles" Target="styles.xml"/><Relationship Id="rId71" Type="http://schemas.openxmlformats.org/officeDocument/2006/relationships/hyperlink" Target="https://www.unicef.org/documents/conceptual-framework-nutrition" TargetMode="Externa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image" Target="media/image21.png"/><Relationship Id="rId58" Type="http://schemas.openxmlformats.org/officeDocument/2006/relationships/header" Target="header9.xml"/><Relationship Id="rId66" Type="http://schemas.openxmlformats.org/officeDocument/2006/relationships/hyperlink" Target="https://doi.org/10.1016/S0140-6736(13)60996-4" TargetMode="External"/><Relationship Id="rId74" Type="http://schemas.openxmlformats.org/officeDocument/2006/relationships/hyperlink" Target="https://www.who.int/news-room/fact-sheets/detail/obesity-and-overweight"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0.xml"/><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image" Target="media/image20.png"/><Relationship Id="rId60" Type="http://schemas.openxmlformats.org/officeDocument/2006/relationships/image" Target="media/image26.jpg"/><Relationship Id="rId65" Type="http://schemas.openxmlformats.org/officeDocument/2006/relationships/hyperlink" Target="https://doi.org/10.1159/000345165" TargetMode="External"/><Relationship Id="rId73" Type="http://schemas.openxmlformats.org/officeDocument/2006/relationships/hyperlink" Target="https://www.who.int/news-room/fact-sheets/detail/malnutrition" TargetMode="External"/><Relationship Id="rId78" Type="http://schemas.openxmlformats.org/officeDocument/2006/relationships/footer" Target="footer9.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ealth.gov.ng/doc/Final_NSPAN_2.pdf" TargetMode="External"/><Relationship Id="rId22" Type="http://schemas.openxmlformats.org/officeDocument/2006/relationships/image" Target="media/image2.jp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eader" Target="header3.xml"/><Relationship Id="rId48" Type="http://schemas.openxmlformats.org/officeDocument/2006/relationships/footer" Target="footer4.xml"/><Relationship Id="rId56" Type="http://schemas.openxmlformats.org/officeDocument/2006/relationships/image" Target="media/image24.png"/><Relationship Id="rId64" Type="http://schemas.openxmlformats.org/officeDocument/2006/relationships/footer" Target="footer8.xml"/><Relationship Id="rId69" Type="http://schemas.openxmlformats.org/officeDocument/2006/relationships/hyperlink" Target="https://scalingupnutrition.org/resources/nutrition-info/nutrition-action/linking-nutrition-and-sdgs" TargetMode="External"/><Relationship Id="rId77"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footer" Target="footer5.xml"/><Relationship Id="rId72" Type="http://schemas.openxmlformats.org/officeDocument/2006/relationships/hyperlink" Target="https://unstats.un.org/sdgs/report/2021/goal-02/"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ngfrepository.org.ng:8443/handle/123456789/3151" TargetMode="Externa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image" Target="https://www.who.int/images/default-source/departments/nutrition/events/decade-of-actions/fao-who-second-international-conference-on-nutrition-(icn2)/doa-pillars.png?sfvrsn=14cc6124_2" TargetMode="External"/><Relationship Id="rId38" Type="http://schemas.openxmlformats.org/officeDocument/2006/relationships/image" Target="media/image16.jpeg"/><Relationship Id="rId46" Type="http://schemas.openxmlformats.org/officeDocument/2006/relationships/header" Target="header5.xml"/><Relationship Id="rId59" Type="http://schemas.openxmlformats.org/officeDocument/2006/relationships/footer" Target="footer6.xml"/><Relationship Id="rId67" Type="http://schemas.openxmlformats.org/officeDocument/2006/relationships/hyperlink" Target="https://doi.org/10.4060/cb4474en" TargetMode="External"/><Relationship Id="rId20" Type="http://schemas.openxmlformats.org/officeDocument/2006/relationships/image" Target="media/image1.png"/><Relationship Id="rId41" Type="http://schemas.openxmlformats.org/officeDocument/2006/relationships/footer" Target="footer1.xml"/><Relationship Id="rId54" Type="http://schemas.openxmlformats.org/officeDocument/2006/relationships/image" Target="media/image22.png"/><Relationship Id="rId62" Type="http://schemas.openxmlformats.org/officeDocument/2006/relationships/footer" Target="footer7.xml"/><Relationship Id="rId70" Type="http://schemas.openxmlformats.org/officeDocument/2006/relationships/hyperlink" Target="https://www.youtube.com/watch?v=mpyD19SIiaw" TargetMode="External"/><Relationship Id="rId75" Type="http://schemas.openxmlformats.org/officeDocument/2006/relationships/hyperlink" Target="https://www.who.int/news-room/events/detail/2016/04/01/default-calendar/decade-of-action-on-nutri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ipc.gov.ng/product/agricultural-sector-food-security-and-nutrition-strategy-2016-2025/" TargetMode="External"/><Relationship Id="rId23" Type="http://schemas.openxmlformats.org/officeDocument/2006/relationships/hyperlink" Target="https://www.youtube.com/watch?v=mpyD19SIiaw"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eader" Target="header7.xml"/><Relationship Id="rId57"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_rels/footer9.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png"/></Relationships>
</file>

<file path=word/_rels/header7.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USAID NIGERIA">
      <a:dk1>
        <a:srgbClr val="000000"/>
      </a:dk1>
      <a:lt1>
        <a:srgbClr val="FFFFFF"/>
      </a:lt1>
      <a:dk2>
        <a:srgbClr val="212121"/>
      </a:dk2>
      <a:lt2>
        <a:srgbClr val="F0EDEE"/>
      </a:lt2>
      <a:accent1>
        <a:srgbClr val="26547C"/>
      </a:accent1>
      <a:accent2>
        <a:srgbClr val="11CE1F"/>
      </a:accent2>
      <a:accent3>
        <a:srgbClr val="D9F0FF"/>
      </a:accent3>
      <a:accent4>
        <a:srgbClr val="008751"/>
      </a:accent4>
      <a:accent5>
        <a:srgbClr val="A3D5FF"/>
      </a:accent5>
      <a:accent6>
        <a:srgbClr val="E8E9EB"/>
      </a:accent6>
      <a:hlink>
        <a:srgbClr val="26547C"/>
      </a:hlink>
      <a:folHlink>
        <a:srgbClr val="26547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1fe8808-af42-4e72-a541-4cf994b6f08a" xsi:nil="true"/>
    <lcf76f155ced4ddcb4097134ff3c332f xmlns="fd3e0a0a-3b1c-4cd1-be2c-77d58e8d716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8801E9B206349984F54846C26575F" ma:contentTypeVersion="15" ma:contentTypeDescription="Create a new document." ma:contentTypeScope="" ma:versionID="169700396225a56bc416b43cae107004">
  <xsd:schema xmlns:xsd="http://www.w3.org/2001/XMLSchema" xmlns:xs="http://www.w3.org/2001/XMLSchema" xmlns:p="http://schemas.microsoft.com/office/2006/metadata/properties" xmlns:ns2="fd3e0a0a-3b1c-4cd1-be2c-77d58e8d7165" xmlns:ns3="11fe8808-af42-4e72-a541-4cf994b6f08a" targetNamespace="http://schemas.microsoft.com/office/2006/metadata/properties" ma:root="true" ma:fieldsID="8a881598b195fb73c04fdd30577b3808" ns2:_="" ns3:_="">
    <xsd:import namespace="fd3e0a0a-3b1c-4cd1-be2c-77d58e8d7165"/>
    <xsd:import namespace="11fe8808-af42-4e72-a541-4cf994b6f0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e0a0a-3b1c-4cd1-be2c-77d58e8d71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a1f9a0-4329-4427-9249-bb9dca87c7c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fe8808-af42-4e72-a541-4cf994b6f0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bf8976-b861-4105-8b43-5c55653f1ab3}" ma:internalName="TaxCatchAll" ma:showField="CatchAllData" ma:web="11fe8808-af42-4e72-a541-4cf994b6f0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7n1oPKp0pYo2tm5P8Nt6MhxG1w==">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</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1552ED-161B-4633-8FD2-8C878F23054B}">
  <ds:schemaRefs>
    <ds:schemaRef ds:uri="http://schemas.openxmlformats.org/officeDocument/2006/bibliography"/>
  </ds:schemaRefs>
</ds:datastoreItem>
</file>

<file path=customXml/itemProps2.xml><?xml version="1.0" encoding="utf-8"?>
<ds:datastoreItem xmlns:ds="http://schemas.openxmlformats.org/officeDocument/2006/customXml" ds:itemID="{2FAAC79B-CFD7-4C65-942A-2691BC31115F}">
  <ds:schemaRefs>
    <ds:schemaRef ds:uri="http://schemas.microsoft.com/office/2006/metadata/properties"/>
    <ds:schemaRef ds:uri="http://schemas.microsoft.com/office/infopath/2007/PartnerControls"/>
    <ds:schemaRef ds:uri="11fe8808-af42-4e72-a541-4cf994b6f08a"/>
    <ds:schemaRef ds:uri="fd3e0a0a-3b1c-4cd1-be2c-77d58e8d7165"/>
  </ds:schemaRefs>
</ds:datastoreItem>
</file>

<file path=customXml/itemProps3.xml><?xml version="1.0" encoding="utf-8"?>
<ds:datastoreItem xmlns:ds="http://schemas.openxmlformats.org/officeDocument/2006/customXml" ds:itemID="{59C359D0-86A7-4C11-87A7-A29C47288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e0a0a-3b1c-4cd1-be2c-77d58e8d7165"/>
    <ds:schemaRef ds:uri="11fe8808-af42-4e72-a541-4cf994b6f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740FF16-A789-43DD-91B2-884B4A355F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172</Pages>
  <Words>35214</Words>
  <Characters>200726</Characters>
  <Application>Microsoft Office Word</Application>
  <DocSecurity>0</DocSecurity>
  <Lines>1672</Lines>
  <Paragraphs>470</Paragraphs>
  <ScaleCrop>false</ScaleCrop>
  <HeadingPairs>
    <vt:vector size="2" baseType="variant">
      <vt:variant>
        <vt:lpstr>Title</vt:lpstr>
      </vt:variant>
      <vt:variant>
        <vt:i4>1</vt:i4>
      </vt:variant>
    </vt:vector>
  </HeadingPairs>
  <TitlesOfParts>
    <vt:vector size="1" baseType="lpstr">
      <vt:lpstr>Nigeria SCFN Training - Facilitator Manual</vt:lpstr>
    </vt:vector>
  </TitlesOfParts>
  <Company/>
  <LinksUpToDate>false</LinksUpToDate>
  <CharactersWithSpaces>235470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Nigeria SCFN Training - Facilitator Manual</dc:title>
  <dc:subject>Nigeria SCFN Training - Facilitator Manual</dc:subject>
  <dc:creator>The Federal Republic of Nigeria</dc:creator>
  <cp:keywords/>
  <dc:description/>
  <cp:lastModifiedBy>Nalini C</cp:lastModifiedBy>
  <cp:revision>7</cp:revision>
  <cp:lastPrinted>2023-08-28T19:44:00Z</cp:lastPrinted>
  <dcterms:created xsi:type="dcterms:W3CDTF">2023-10-18T23:35:00Z</dcterms:created>
  <dcterms:modified xsi:type="dcterms:W3CDTF">2023-11-09T18:53:00Z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0x0101007BC8801E9B206349984F54846C26575F</vt:lpwstr>
  </property>
  <property fmtid="{D5CDD505-2E9C-101B-9397-08002B2CF9AE}" pid="3" name="GrammarlyDocumentId">
    <vt:lpwstr>54e16cd76861784a9dc63d46a5ba7b159c2f8b250b636437aaae77011ea140ea</vt:lpwstr>
  </property>
  <property fmtid="{D5CDD505-2E9C-101B-9397-08002B2CF9AE}" pid="4" name="Language">
    <vt:lpwstr>English</vt:lpwstr>
  </property>
</Properties>
</file>